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214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2694"/>
        <w:gridCol w:w="2551"/>
      </w:tblGrid>
      <w:tr w:rsidR="000977BC" w:rsidRPr="00200EA3" w:rsidTr="0009661E">
        <w:trPr>
          <w:trHeight w:val="306"/>
        </w:trPr>
        <w:tc>
          <w:tcPr>
            <w:tcW w:w="4820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977BC" w:rsidRPr="00200EA3" w:rsidRDefault="000977BC" w:rsidP="00F72864">
            <w:pPr>
              <w:pStyle w:val="Identifikace"/>
              <w:spacing w:line="240" w:lineRule="exact"/>
              <w:ind w:left="0"/>
            </w:pPr>
            <w:bookmarkStart w:id="0" w:name="zahlavi_delete_all_table"/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0977BC" w:rsidRPr="00200EA3" w:rsidRDefault="000977BC" w:rsidP="00F72864">
            <w:pPr>
              <w:spacing w:after="0" w:line="240" w:lineRule="exact"/>
              <w:jc w:val="left"/>
            </w:pPr>
          </w:p>
        </w:tc>
      </w:tr>
      <w:tr w:rsidR="00AD31BB" w:rsidRPr="00200EA3" w:rsidTr="0009661E">
        <w:trPr>
          <w:trHeight w:val="624"/>
        </w:trPr>
        <w:tc>
          <w:tcPr>
            <w:tcW w:w="482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D31BB" w:rsidRPr="00200EA3" w:rsidRDefault="00A52E65" w:rsidP="000E237E">
            <w:pPr>
              <w:pStyle w:val="Identifikace"/>
              <w:spacing w:line="280" w:lineRule="exact"/>
            </w:pPr>
            <w:bookmarkStart w:id="1" w:name="hlava5"/>
            <w:bookmarkEnd w:id="1"/>
            <w:r>
              <w:t>Odbor dopravy a silničního hospodářství</w:t>
            </w:r>
          </w:p>
          <w:p w:rsidR="00AD31BB" w:rsidRPr="00200EA3" w:rsidRDefault="00A52E65" w:rsidP="000E237E">
            <w:pPr>
              <w:pStyle w:val="Identifikace"/>
              <w:spacing w:line="280" w:lineRule="exact"/>
              <w:rPr>
                <w:b w:val="0"/>
              </w:rPr>
            </w:pPr>
            <w:bookmarkStart w:id="2" w:name="hlava6"/>
            <w:bookmarkEnd w:id="2"/>
            <w:r>
              <w:rPr>
                <w:b w:val="0"/>
              </w:rPr>
              <w:t>Oddělení dopravy a správních agend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16853" w:rsidRPr="00200EA3" w:rsidRDefault="00716853" w:rsidP="00716853">
            <w:pPr>
              <w:pStyle w:val="StyladresaDoleva"/>
              <w:spacing w:line="240" w:lineRule="exact"/>
              <w:ind w:left="849"/>
            </w:pPr>
          </w:p>
        </w:tc>
      </w:tr>
      <w:tr w:rsidR="001C10C1" w:rsidRPr="00200EA3" w:rsidTr="00660DC4">
        <w:trPr>
          <w:trHeight w:val="323"/>
        </w:trPr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:rsidR="001C10C1" w:rsidRPr="00200EA3" w:rsidRDefault="001C10C1" w:rsidP="00F72864">
            <w:pPr>
              <w:pStyle w:val="dajevzhlav"/>
              <w:spacing w:line="240" w:lineRule="exact"/>
              <w:ind w:left="0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10C1" w:rsidRPr="00200EA3" w:rsidRDefault="001C10C1" w:rsidP="00F72864">
            <w:pPr>
              <w:pStyle w:val="dajevzhlav"/>
              <w:spacing w:line="240" w:lineRule="exact"/>
              <w:ind w:left="0"/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1C10C1" w:rsidRPr="00200EA3" w:rsidRDefault="001C10C1" w:rsidP="001C10C1">
            <w:pPr>
              <w:pStyle w:val="dajevzhlav"/>
              <w:spacing w:line="240" w:lineRule="exact"/>
              <w:ind w:left="1983"/>
            </w:pPr>
          </w:p>
        </w:tc>
      </w:tr>
      <w:tr w:rsidR="000977BC" w:rsidRPr="00200EA3" w:rsidTr="00824A58">
        <w:trPr>
          <w:trHeight w:val="323"/>
        </w:trPr>
        <w:tc>
          <w:tcPr>
            <w:tcW w:w="1985" w:type="dxa"/>
            <w:tcBorders>
              <w:top w:val="single" w:sz="4" w:space="0" w:color="auto"/>
              <w:bottom w:val="nil"/>
              <w:right w:val="nil"/>
            </w:tcBorders>
          </w:tcPr>
          <w:p w:rsidR="000977BC" w:rsidRPr="00122673" w:rsidRDefault="000977BC" w:rsidP="00F72864">
            <w:pPr>
              <w:pStyle w:val="dajevzhlav"/>
              <w:spacing w:line="240" w:lineRule="exact"/>
              <w:ind w:left="0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77BC" w:rsidRPr="00122673" w:rsidRDefault="000977BC" w:rsidP="00F72864">
            <w:pPr>
              <w:pStyle w:val="dajevzhlav"/>
              <w:spacing w:line="240" w:lineRule="exact"/>
              <w:ind w:left="0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77BC" w:rsidRPr="00122673" w:rsidRDefault="000977BC" w:rsidP="00F72864">
            <w:pPr>
              <w:pStyle w:val="dajevzhlav"/>
              <w:spacing w:line="240" w:lineRule="exact"/>
              <w:ind w:left="0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</w:tcBorders>
          </w:tcPr>
          <w:p w:rsidR="000977BC" w:rsidRPr="00122673" w:rsidRDefault="000977BC" w:rsidP="00F72864">
            <w:pPr>
              <w:pStyle w:val="dajevzhlav"/>
              <w:spacing w:line="240" w:lineRule="exact"/>
              <w:ind w:left="0"/>
              <w:rPr>
                <w:b/>
              </w:rPr>
            </w:pPr>
          </w:p>
        </w:tc>
      </w:tr>
      <w:tr w:rsidR="000977BC" w:rsidRPr="00200EA3" w:rsidTr="00824A58">
        <w:trPr>
          <w:trHeight w:val="213"/>
        </w:trPr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0977BC" w:rsidRPr="00E12BAF" w:rsidRDefault="000977BC" w:rsidP="005F4AF1">
            <w:pPr>
              <w:pStyle w:val="dajevzhlav"/>
              <w:spacing w:line="240" w:lineRule="exact"/>
              <w:ind w:left="0"/>
              <w:rPr>
                <w:b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977BC" w:rsidRPr="00E12BAF" w:rsidRDefault="000977BC" w:rsidP="00F72864">
            <w:pPr>
              <w:pStyle w:val="dajevzhlav"/>
              <w:spacing w:line="240" w:lineRule="exact"/>
              <w:ind w:left="0"/>
              <w:rPr>
                <w:b/>
              </w:rPr>
            </w:pPr>
            <w:bookmarkStart w:id="3" w:name="hlava7"/>
            <w:bookmarkEnd w:id="3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977BC" w:rsidRPr="00E12BAF" w:rsidRDefault="000977BC" w:rsidP="00F72864">
            <w:pPr>
              <w:pStyle w:val="dajevzhlav"/>
              <w:spacing w:line="240" w:lineRule="exact"/>
              <w:ind w:left="0"/>
              <w:rPr>
                <w:b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</w:tcPr>
          <w:p w:rsidR="000977BC" w:rsidRPr="00E12BAF" w:rsidRDefault="000977BC" w:rsidP="00F72864">
            <w:pPr>
              <w:pStyle w:val="dajevzhlav"/>
              <w:spacing w:line="240" w:lineRule="exact"/>
              <w:ind w:left="0"/>
              <w:rPr>
                <w:b/>
              </w:rPr>
            </w:pPr>
          </w:p>
        </w:tc>
      </w:tr>
      <w:tr w:rsidR="0081157B" w:rsidRPr="00200EA3" w:rsidTr="00824A58">
        <w:trPr>
          <w:trHeight w:val="213"/>
        </w:trPr>
        <w:tc>
          <w:tcPr>
            <w:tcW w:w="1985" w:type="dxa"/>
            <w:tcBorders>
              <w:top w:val="nil"/>
              <w:right w:val="nil"/>
            </w:tcBorders>
          </w:tcPr>
          <w:p w:rsidR="0081157B" w:rsidRPr="00200EA3" w:rsidRDefault="0081157B" w:rsidP="0081347B">
            <w:pPr>
              <w:pStyle w:val="dajevzhlav"/>
              <w:spacing w:line="240" w:lineRule="exact"/>
            </w:pPr>
            <w:bookmarkStart w:id="4" w:name="hlava1"/>
            <w:bookmarkEnd w:id="4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1157B" w:rsidRPr="00200EA3" w:rsidRDefault="0081157B" w:rsidP="00F72864">
            <w:pPr>
              <w:pStyle w:val="dajevzhlav"/>
              <w:spacing w:line="240" w:lineRule="exact"/>
              <w:ind w:left="0"/>
            </w:pPr>
            <w:bookmarkStart w:id="5" w:name="hlava3"/>
            <w:bookmarkEnd w:id="5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1157B" w:rsidRPr="00200EA3" w:rsidRDefault="0081157B" w:rsidP="00F72864">
            <w:pPr>
              <w:pStyle w:val="dajevzhlav"/>
              <w:spacing w:line="240" w:lineRule="exact"/>
              <w:ind w:left="0"/>
            </w:pPr>
            <w:bookmarkStart w:id="6" w:name="hlava2"/>
            <w:bookmarkEnd w:id="6"/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</w:tcPr>
          <w:p w:rsidR="0081157B" w:rsidRPr="00200EA3" w:rsidRDefault="0081157B" w:rsidP="00F72864">
            <w:pPr>
              <w:pStyle w:val="dajevzhlav"/>
              <w:spacing w:line="240" w:lineRule="exact"/>
              <w:ind w:left="0"/>
            </w:pPr>
            <w:bookmarkStart w:id="7" w:name="hlava4"/>
            <w:bookmarkEnd w:id="7"/>
          </w:p>
        </w:tc>
      </w:tr>
      <w:bookmarkEnd w:id="0"/>
    </w:tbl>
    <w:p w:rsidR="00D73424" w:rsidRPr="00200EA3" w:rsidRDefault="00D73424" w:rsidP="000977BC">
      <w:pPr>
        <w:sectPr w:rsidR="00D73424" w:rsidRPr="00200EA3" w:rsidSect="0081347B">
          <w:footerReference w:type="default" r:id="rId8"/>
          <w:headerReference w:type="first" r:id="rId9"/>
          <w:footerReference w:type="first" r:id="rId10"/>
          <w:pgSz w:w="11906" w:h="16838"/>
          <w:pgMar w:top="1701" w:right="1134" w:bottom="851" w:left="1134" w:header="709" w:footer="709" w:gutter="0"/>
          <w:cols w:space="708"/>
          <w:titlePg/>
          <w:docGrid w:linePitch="272"/>
        </w:sectPr>
      </w:pPr>
    </w:p>
    <w:p w:rsidR="005F4AF1" w:rsidRPr="005606F5" w:rsidRDefault="005F4AF1" w:rsidP="005F4A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Příklady otázek ke zkoušce</w:t>
      </w:r>
      <w:r w:rsidRPr="005606F5">
        <w:rPr>
          <w:b/>
          <w:sz w:val="32"/>
          <w:szCs w:val="32"/>
        </w:rPr>
        <w:t xml:space="preserve"> k získání profesního osvědčení učitele výuky a výcviku</w:t>
      </w:r>
    </w:p>
    <w:p w:rsidR="005F4AF1" w:rsidRPr="006D4577" w:rsidRDefault="005F4AF1" w:rsidP="005F4AF1">
      <w:pPr>
        <w:pBdr>
          <w:bottom w:val="single" w:sz="12" w:space="3" w:color="auto"/>
        </w:pBdr>
        <w:jc w:val="center"/>
        <w:rPr>
          <w:b/>
        </w:rPr>
      </w:pPr>
      <w:r>
        <w:rPr>
          <w:b/>
        </w:rPr>
        <w:t>(</w:t>
      </w:r>
      <w:r w:rsidRPr="006D4577">
        <w:rPr>
          <w:b/>
        </w:rPr>
        <w:t xml:space="preserve">§ 7 </w:t>
      </w:r>
      <w:r>
        <w:rPr>
          <w:b/>
        </w:rPr>
        <w:t xml:space="preserve">odst. 3 </w:t>
      </w:r>
      <w:r w:rsidRPr="006D4577">
        <w:rPr>
          <w:b/>
        </w:rPr>
        <w:t>vyhlášky č. 167/2002 Sb., v platném znění)</w:t>
      </w:r>
    </w:p>
    <w:p w:rsidR="005F4AF1" w:rsidRDefault="005F4AF1" w:rsidP="005F4AF1">
      <w:pPr>
        <w:widowControl w:val="0"/>
        <w:autoSpaceDE w:val="0"/>
        <w:autoSpaceDN w:val="0"/>
        <w:adjustRightInd w:val="0"/>
        <w:spacing w:after="0"/>
        <w:rPr>
          <w:b/>
        </w:rPr>
      </w:pPr>
    </w:p>
    <w:p w:rsidR="005F4AF1" w:rsidRPr="00EF41B3" w:rsidRDefault="005F4AF1" w:rsidP="005F4AF1">
      <w:pPr>
        <w:widowControl w:val="0"/>
        <w:autoSpaceDE w:val="0"/>
        <w:autoSpaceDN w:val="0"/>
        <w:adjustRightInd w:val="0"/>
        <w:spacing w:after="0"/>
        <w:rPr>
          <w:b/>
          <w:bCs/>
          <w:highlight w:val="yellow"/>
          <w:u w:val="single"/>
        </w:rPr>
      </w:pPr>
      <w:r w:rsidRPr="00EF41B3">
        <w:rPr>
          <w:u w:val="single"/>
        </w:rPr>
        <w:t xml:space="preserve">Zkouška podle § 7 odst. 3 písm. </w:t>
      </w:r>
      <w:r w:rsidRPr="00EF41B3">
        <w:rPr>
          <w:b/>
          <w:u w:val="single"/>
        </w:rPr>
        <w:t>a)</w:t>
      </w:r>
      <w:r w:rsidRPr="00EF41B3">
        <w:rPr>
          <w:u w:val="single"/>
        </w:rPr>
        <w:t xml:space="preserve"> vyhlášky č. 167/2002 Sb., v platném znění:</w:t>
      </w:r>
      <w:r w:rsidRPr="00EF41B3">
        <w:rPr>
          <w:b/>
          <w:bCs/>
          <w:highlight w:val="yellow"/>
          <w:u w:val="single"/>
        </w:rPr>
        <w:t xml:space="preserve"> </w:t>
      </w:r>
    </w:p>
    <w:p w:rsidR="005F4AF1" w:rsidRPr="00513226" w:rsidRDefault="005F4AF1" w:rsidP="005F4AF1">
      <w:pPr>
        <w:widowControl w:val="0"/>
        <w:autoSpaceDE w:val="0"/>
        <w:autoSpaceDN w:val="0"/>
        <w:adjustRightInd w:val="0"/>
        <w:spacing w:after="0"/>
        <w:rPr>
          <w:b/>
          <w:bCs/>
        </w:rPr>
      </w:pPr>
      <w:r w:rsidRPr="00513226">
        <w:rPr>
          <w:b/>
          <w:bCs/>
        </w:rPr>
        <w:t xml:space="preserve">a) </w:t>
      </w:r>
      <w:r>
        <w:rPr>
          <w:b/>
          <w:bCs/>
        </w:rPr>
        <w:t xml:space="preserve">zkouška </w:t>
      </w:r>
      <w:r w:rsidRPr="00513226">
        <w:rPr>
          <w:b/>
          <w:bCs/>
        </w:rPr>
        <w:t>z předpisů o provozu na pozemních komunikacích a zdravotnické přípravy,</w:t>
      </w:r>
    </w:p>
    <w:p w:rsidR="005F4AF1" w:rsidRDefault="005F4AF1" w:rsidP="005F4AF1">
      <w:pPr>
        <w:spacing w:after="0"/>
      </w:pPr>
    </w:p>
    <w:p w:rsidR="005F4AF1" w:rsidRPr="005F4AF1" w:rsidRDefault="005F4AF1" w:rsidP="005F4AF1">
      <w:pPr>
        <w:numPr>
          <w:ilvl w:val="0"/>
          <w:numId w:val="3"/>
        </w:numPr>
        <w:spacing w:after="0"/>
      </w:pPr>
      <w:r w:rsidRPr="005F4AF1">
        <w:rPr>
          <w:bCs/>
        </w:rPr>
        <w:t>provádí se zkušebním testem shodným se zkušebním testem pro zkoušku z odborné způsobilosti k</w:t>
      </w:r>
      <w:r>
        <w:rPr>
          <w:bCs/>
        </w:rPr>
        <w:t> </w:t>
      </w:r>
      <w:r w:rsidRPr="005F4AF1">
        <w:rPr>
          <w:bCs/>
        </w:rPr>
        <w:t xml:space="preserve">řízení </w:t>
      </w:r>
      <w:bookmarkStart w:id="14" w:name="_GoBack"/>
      <w:bookmarkEnd w:id="14"/>
      <w:r w:rsidRPr="005F4AF1">
        <w:rPr>
          <w:bCs/>
        </w:rPr>
        <w:t xml:space="preserve">motorových vozidel (pomocí </w:t>
      </w:r>
      <w:proofErr w:type="spellStart"/>
      <w:r w:rsidRPr="005F4AF1">
        <w:rPr>
          <w:bCs/>
        </w:rPr>
        <w:t>eTestu</w:t>
      </w:r>
      <w:proofErr w:type="spellEnd"/>
      <w:r w:rsidRPr="005F4AF1">
        <w:rPr>
          <w:bCs/>
        </w:rPr>
        <w:t>). Zkouška je hodnocena stupněm "prospěl", dosáhl-li žadatel o získání profesního osvědčení plný počet bodů (50 bodů). Test se provádí na počítači, který poskytne v den zkoušky pracovník Krajského úřadu Zlínského kraje.</w:t>
      </w:r>
    </w:p>
    <w:p w:rsidR="005F4AF1" w:rsidRPr="005F4AF1" w:rsidRDefault="005F4AF1" w:rsidP="005F4AF1">
      <w:pPr>
        <w:spacing w:after="0"/>
        <w:ind w:left="360"/>
      </w:pPr>
    </w:p>
    <w:p w:rsidR="005F4AF1" w:rsidRPr="00EF41B3" w:rsidRDefault="005F4AF1" w:rsidP="005F4AF1">
      <w:pPr>
        <w:widowControl w:val="0"/>
        <w:autoSpaceDE w:val="0"/>
        <w:autoSpaceDN w:val="0"/>
        <w:adjustRightInd w:val="0"/>
        <w:spacing w:after="0"/>
        <w:rPr>
          <w:b/>
          <w:bCs/>
          <w:u w:val="single"/>
        </w:rPr>
      </w:pPr>
      <w:r w:rsidRPr="00EF41B3">
        <w:rPr>
          <w:u w:val="single"/>
        </w:rPr>
        <w:t xml:space="preserve">Zkouška podle § 7 odst. 3 písm. </w:t>
      </w:r>
      <w:r w:rsidRPr="00EF41B3">
        <w:rPr>
          <w:b/>
          <w:u w:val="single"/>
        </w:rPr>
        <w:t xml:space="preserve">b) </w:t>
      </w:r>
      <w:r w:rsidRPr="00EF41B3">
        <w:rPr>
          <w:u w:val="single"/>
        </w:rPr>
        <w:t>vyhlášky č. 167/2002 Sb., v platném znění:</w:t>
      </w:r>
      <w:r w:rsidRPr="00EF41B3">
        <w:rPr>
          <w:b/>
          <w:bCs/>
          <w:u w:val="single"/>
        </w:rPr>
        <w:t xml:space="preserve"> </w:t>
      </w:r>
    </w:p>
    <w:p w:rsidR="005F4AF1" w:rsidRPr="00A00F59" w:rsidRDefault="005F4AF1" w:rsidP="005F4AF1">
      <w:pPr>
        <w:widowControl w:val="0"/>
        <w:autoSpaceDE w:val="0"/>
        <w:autoSpaceDN w:val="0"/>
        <w:adjustRightInd w:val="0"/>
        <w:spacing w:after="0"/>
        <w:rPr>
          <w:b/>
          <w:bCs/>
        </w:rPr>
      </w:pPr>
      <w:r w:rsidRPr="00A00F59">
        <w:rPr>
          <w:b/>
          <w:bCs/>
        </w:rPr>
        <w:t xml:space="preserve">b) </w:t>
      </w:r>
      <w:r>
        <w:rPr>
          <w:b/>
          <w:bCs/>
        </w:rPr>
        <w:t xml:space="preserve">zkouška </w:t>
      </w:r>
      <w:r w:rsidRPr="00A00F59">
        <w:rPr>
          <w:b/>
          <w:bCs/>
        </w:rPr>
        <w:t>z předpisů o provozu na pozemních komunikacích,</w:t>
      </w:r>
    </w:p>
    <w:p w:rsidR="005F4AF1" w:rsidRPr="00A00F59" w:rsidRDefault="005F4AF1" w:rsidP="005F4AF1">
      <w:pPr>
        <w:widowControl w:val="0"/>
        <w:autoSpaceDE w:val="0"/>
        <w:autoSpaceDN w:val="0"/>
        <w:adjustRightInd w:val="0"/>
        <w:spacing w:after="0"/>
        <w:rPr>
          <w:b/>
          <w:bCs/>
        </w:rPr>
      </w:pPr>
    </w:p>
    <w:p w:rsidR="005F4AF1" w:rsidRPr="005F4AF1" w:rsidRDefault="005F4AF1" w:rsidP="005F4AF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bCs/>
        </w:rPr>
      </w:pPr>
      <w:r w:rsidRPr="005F4AF1">
        <w:rPr>
          <w:bCs/>
        </w:rPr>
        <w:t>provádí se ústně. V případě, kdy se žadatel podrobuje zkoušce pro více skupin (podskupin) řidičského oprávnění, provede výklad k tématu vždy jedné zadané otázky.</w:t>
      </w:r>
    </w:p>
    <w:p w:rsidR="005F4AF1" w:rsidRPr="00A00F59" w:rsidRDefault="005F4AF1" w:rsidP="005F4AF1">
      <w:pPr>
        <w:widowControl w:val="0"/>
        <w:autoSpaceDE w:val="0"/>
        <w:autoSpaceDN w:val="0"/>
        <w:adjustRightInd w:val="0"/>
        <w:spacing w:after="0"/>
        <w:rPr>
          <w:b/>
          <w:bCs/>
        </w:rPr>
      </w:pPr>
    </w:p>
    <w:p w:rsidR="005F4AF1" w:rsidRDefault="005F4AF1" w:rsidP="005F4AF1">
      <w:pPr>
        <w:spacing w:after="0"/>
        <w:rPr>
          <w:b/>
          <w:bCs/>
        </w:rPr>
      </w:pPr>
      <w:r w:rsidRPr="00A00F59">
        <w:rPr>
          <w:b/>
          <w:bCs/>
        </w:rPr>
        <w:t xml:space="preserve">Vzory otázek: </w:t>
      </w:r>
    </w:p>
    <w:p w:rsidR="005F4AF1" w:rsidRPr="00EF1932" w:rsidRDefault="005F4AF1" w:rsidP="005F4AF1">
      <w:pPr>
        <w:numPr>
          <w:ilvl w:val="0"/>
          <w:numId w:val="4"/>
        </w:numPr>
        <w:tabs>
          <w:tab w:val="clear" w:pos="1068"/>
        </w:tabs>
        <w:spacing w:after="0"/>
        <w:ind w:left="851" w:hanging="425"/>
        <w:rPr>
          <w:i/>
        </w:rPr>
      </w:pPr>
      <w:r w:rsidRPr="00EF1932">
        <w:rPr>
          <w:i/>
        </w:rPr>
        <w:t>Proveďte výklad § 2, zákona č. 361/2000 Sb. – vymezení základních pojmů</w:t>
      </w:r>
      <w:r>
        <w:rPr>
          <w:i/>
        </w:rPr>
        <w:t>.</w:t>
      </w:r>
    </w:p>
    <w:p w:rsidR="005F4AF1" w:rsidRPr="00EF1932" w:rsidRDefault="005F4AF1" w:rsidP="005F4AF1">
      <w:pPr>
        <w:numPr>
          <w:ilvl w:val="0"/>
          <w:numId w:val="4"/>
        </w:numPr>
        <w:tabs>
          <w:tab w:val="clear" w:pos="1068"/>
        </w:tabs>
        <w:spacing w:after="0"/>
        <w:ind w:left="851" w:hanging="425"/>
        <w:rPr>
          <w:i/>
        </w:rPr>
      </w:pPr>
      <w:r w:rsidRPr="00EF1932">
        <w:rPr>
          <w:i/>
        </w:rPr>
        <w:t>Proveďte výklad §§ 6,7, zákona č. 361/2000 Sb. – povinnosti řidiče motorového vozidla, řidič nesmí</w:t>
      </w:r>
      <w:r>
        <w:rPr>
          <w:i/>
        </w:rPr>
        <w:t>.</w:t>
      </w:r>
    </w:p>
    <w:p w:rsidR="005F4AF1" w:rsidRPr="00EF1932" w:rsidRDefault="005F4AF1" w:rsidP="005F4AF1">
      <w:pPr>
        <w:numPr>
          <w:ilvl w:val="0"/>
          <w:numId w:val="4"/>
        </w:numPr>
        <w:tabs>
          <w:tab w:val="clear" w:pos="1068"/>
        </w:tabs>
        <w:spacing w:after="0"/>
        <w:ind w:left="851" w:hanging="425"/>
        <w:rPr>
          <w:i/>
        </w:rPr>
      </w:pPr>
      <w:r w:rsidRPr="00EF1932">
        <w:rPr>
          <w:i/>
        </w:rPr>
        <w:t>Proveďte výklad § 70, zákona č. 361/2000 Sb. – řízení provozu světelnými signály.</w:t>
      </w:r>
    </w:p>
    <w:p w:rsidR="005F4AF1" w:rsidRDefault="005F4AF1" w:rsidP="005F4AF1">
      <w:pPr>
        <w:spacing w:after="0"/>
        <w:ind w:left="708"/>
        <w:rPr>
          <w:b/>
        </w:rPr>
      </w:pPr>
    </w:p>
    <w:p w:rsidR="005F4AF1" w:rsidRPr="00EF41B3" w:rsidRDefault="005F4AF1" w:rsidP="005F4AF1">
      <w:pPr>
        <w:widowControl w:val="0"/>
        <w:autoSpaceDE w:val="0"/>
        <w:autoSpaceDN w:val="0"/>
        <w:adjustRightInd w:val="0"/>
        <w:spacing w:after="0"/>
        <w:rPr>
          <w:b/>
          <w:bCs/>
          <w:u w:val="single"/>
        </w:rPr>
      </w:pPr>
      <w:r w:rsidRPr="00EF41B3">
        <w:rPr>
          <w:u w:val="single"/>
        </w:rPr>
        <w:t xml:space="preserve">Zkouška podle § 7 odst. 3 písm. </w:t>
      </w:r>
      <w:r w:rsidRPr="00EF41B3">
        <w:rPr>
          <w:b/>
          <w:u w:val="single"/>
        </w:rPr>
        <w:t>c)</w:t>
      </w:r>
      <w:r w:rsidRPr="00EF41B3">
        <w:rPr>
          <w:u w:val="single"/>
        </w:rPr>
        <w:t xml:space="preserve"> vyhlášky č. 167/2002 Sb., v platném znění:</w:t>
      </w:r>
      <w:r w:rsidRPr="00EF41B3">
        <w:rPr>
          <w:b/>
          <w:bCs/>
          <w:u w:val="single"/>
        </w:rPr>
        <w:t xml:space="preserve"> </w:t>
      </w:r>
    </w:p>
    <w:p w:rsidR="005F4AF1" w:rsidRPr="005F4AF1" w:rsidRDefault="005F4AF1" w:rsidP="005F4AF1">
      <w:pPr>
        <w:widowControl w:val="0"/>
        <w:autoSpaceDE w:val="0"/>
        <w:autoSpaceDN w:val="0"/>
        <w:adjustRightInd w:val="0"/>
        <w:spacing w:after="0"/>
        <w:ind w:left="284" w:hanging="284"/>
        <w:rPr>
          <w:bCs/>
        </w:rPr>
      </w:pPr>
      <w:r w:rsidRPr="00A00F59">
        <w:rPr>
          <w:b/>
          <w:bCs/>
        </w:rPr>
        <w:t xml:space="preserve">c) </w:t>
      </w:r>
      <w:r w:rsidRPr="005F4AF1">
        <w:rPr>
          <w:b/>
          <w:bCs/>
        </w:rPr>
        <w:t>zkouška z předpisů souvisejících s předpisy o provozu na pozemních komunikacích a provádění jejich výuky,</w:t>
      </w:r>
    </w:p>
    <w:p w:rsidR="005F4AF1" w:rsidRPr="005F4AF1" w:rsidRDefault="005F4AF1" w:rsidP="005F4AF1">
      <w:pPr>
        <w:widowControl w:val="0"/>
        <w:autoSpaceDE w:val="0"/>
        <w:autoSpaceDN w:val="0"/>
        <w:adjustRightInd w:val="0"/>
        <w:spacing w:after="0"/>
        <w:rPr>
          <w:bCs/>
        </w:rPr>
      </w:pPr>
    </w:p>
    <w:p w:rsidR="005F4AF1" w:rsidRPr="005F4AF1" w:rsidRDefault="005F4AF1" w:rsidP="005F4AF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bCs/>
        </w:rPr>
      </w:pPr>
      <w:r w:rsidRPr="005F4AF1">
        <w:rPr>
          <w:bCs/>
        </w:rPr>
        <w:t>provádí se ústně. V případě, kdy se žadatel podrobuje zkoušce pro více skupin (podskupin) řidičského oprávnění, provede výklad k tématu vždy jedné zadané otázky.</w:t>
      </w:r>
    </w:p>
    <w:p w:rsidR="005F4AF1" w:rsidRPr="00A00F59" w:rsidRDefault="005F4AF1" w:rsidP="005F4AF1">
      <w:pPr>
        <w:widowControl w:val="0"/>
        <w:autoSpaceDE w:val="0"/>
        <w:autoSpaceDN w:val="0"/>
        <w:adjustRightInd w:val="0"/>
        <w:spacing w:after="0"/>
      </w:pPr>
    </w:p>
    <w:p w:rsidR="005F4AF1" w:rsidRDefault="005F4AF1" w:rsidP="005F4AF1">
      <w:pPr>
        <w:spacing w:after="0"/>
        <w:rPr>
          <w:b/>
          <w:bCs/>
        </w:rPr>
      </w:pPr>
      <w:r w:rsidRPr="00A00F59">
        <w:rPr>
          <w:b/>
          <w:bCs/>
        </w:rPr>
        <w:t xml:space="preserve">Vzory otázek: </w:t>
      </w:r>
    </w:p>
    <w:p w:rsidR="005F4AF1" w:rsidRPr="00A00F59" w:rsidRDefault="005F4AF1" w:rsidP="005F4AF1">
      <w:pPr>
        <w:spacing w:after="0"/>
        <w:rPr>
          <w:b/>
          <w:bCs/>
        </w:rPr>
      </w:pPr>
    </w:p>
    <w:p w:rsidR="005F4AF1" w:rsidRPr="00EF1932" w:rsidRDefault="005F4AF1" w:rsidP="005F4AF1">
      <w:pPr>
        <w:numPr>
          <w:ilvl w:val="0"/>
          <w:numId w:val="5"/>
        </w:numPr>
        <w:spacing w:after="0"/>
        <w:ind w:left="851" w:hanging="425"/>
        <w:rPr>
          <w:i/>
        </w:rPr>
      </w:pPr>
      <w:r w:rsidRPr="00EF1932">
        <w:rPr>
          <w:i/>
        </w:rPr>
        <w:t>§ 125c zákona č. 361/2000 Sb. – Přestupk</w:t>
      </w:r>
      <w:r>
        <w:rPr>
          <w:i/>
        </w:rPr>
        <w:t>y.</w:t>
      </w:r>
    </w:p>
    <w:p w:rsidR="005F4AF1" w:rsidRPr="00EF1932" w:rsidRDefault="005F4AF1" w:rsidP="005F4AF1">
      <w:pPr>
        <w:numPr>
          <w:ilvl w:val="0"/>
          <w:numId w:val="5"/>
        </w:numPr>
        <w:spacing w:after="0"/>
        <w:ind w:left="851" w:hanging="425"/>
        <w:rPr>
          <w:i/>
        </w:rPr>
      </w:pPr>
      <w:r w:rsidRPr="00EF1932">
        <w:rPr>
          <w:i/>
        </w:rPr>
        <w:t>§ 1 - § 3, § 6, § 7, § 9, § 12, § 15, § 16, § 16a, § 16b, § 17 zákona č. 168/1999 Sb. – Pojištění odpovědnosti z provozu vozidla.</w:t>
      </w:r>
    </w:p>
    <w:p w:rsidR="005F4AF1" w:rsidRPr="00EF1932" w:rsidRDefault="005F4AF1" w:rsidP="005F4AF1">
      <w:pPr>
        <w:numPr>
          <w:ilvl w:val="0"/>
          <w:numId w:val="5"/>
        </w:numPr>
        <w:spacing w:after="0"/>
        <w:ind w:left="851" w:hanging="425"/>
        <w:rPr>
          <w:i/>
        </w:rPr>
      </w:pPr>
      <w:r w:rsidRPr="00EF1932">
        <w:rPr>
          <w:i/>
        </w:rPr>
        <w:t>§ 2 - § 12 zákona č. 247/2000 Sb. – Provozování autoškol.</w:t>
      </w:r>
    </w:p>
    <w:p w:rsidR="005F4AF1" w:rsidRDefault="005F4AF1" w:rsidP="005F4AF1">
      <w:pPr>
        <w:widowControl w:val="0"/>
        <w:autoSpaceDE w:val="0"/>
        <w:autoSpaceDN w:val="0"/>
        <w:adjustRightInd w:val="0"/>
        <w:spacing w:after="0"/>
        <w:ind w:left="900"/>
        <w:rPr>
          <w:bCs/>
        </w:rPr>
      </w:pPr>
    </w:p>
    <w:p w:rsidR="005F4AF1" w:rsidRDefault="005F4AF1" w:rsidP="005F4AF1">
      <w:pPr>
        <w:widowControl w:val="0"/>
        <w:autoSpaceDE w:val="0"/>
        <w:autoSpaceDN w:val="0"/>
        <w:adjustRightInd w:val="0"/>
        <w:spacing w:after="0"/>
        <w:ind w:left="900"/>
        <w:rPr>
          <w:bCs/>
        </w:rPr>
      </w:pPr>
    </w:p>
    <w:p w:rsidR="005F4AF1" w:rsidRDefault="005F4AF1" w:rsidP="005F4AF1">
      <w:pPr>
        <w:widowControl w:val="0"/>
        <w:autoSpaceDE w:val="0"/>
        <w:autoSpaceDN w:val="0"/>
        <w:adjustRightInd w:val="0"/>
        <w:spacing w:after="0"/>
        <w:ind w:left="900"/>
        <w:rPr>
          <w:bCs/>
        </w:rPr>
      </w:pPr>
    </w:p>
    <w:p w:rsidR="005F4AF1" w:rsidRDefault="005F4AF1" w:rsidP="005F4AF1">
      <w:pPr>
        <w:widowControl w:val="0"/>
        <w:autoSpaceDE w:val="0"/>
        <w:autoSpaceDN w:val="0"/>
        <w:adjustRightInd w:val="0"/>
        <w:spacing w:after="0"/>
        <w:ind w:left="900"/>
        <w:rPr>
          <w:bCs/>
        </w:rPr>
      </w:pPr>
    </w:p>
    <w:p w:rsidR="005F4AF1" w:rsidRDefault="005F4AF1" w:rsidP="005F4AF1">
      <w:pPr>
        <w:widowControl w:val="0"/>
        <w:autoSpaceDE w:val="0"/>
        <w:autoSpaceDN w:val="0"/>
        <w:adjustRightInd w:val="0"/>
        <w:spacing w:after="0"/>
        <w:ind w:left="900"/>
        <w:rPr>
          <w:bCs/>
        </w:rPr>
      </w:pPr>
    </w:p>
    <w:p w:rsidR="005F4AF1" w:rsidRPr="00EF41B3" w:rsidRDefault="005F4AF1" w:rsidP="005F4AF1">
      <w:pPr>
        <w:widowControl w:val="0"/>
        <w:autoSpaceDE w:val="0"/>
        <w:autoSpaceDN w:val="0"/>
        <w:adjustRightInd w:val="0"/>
        <w:spacing w:after="0"/>
        <w:rPr>
          <w:b/>
          <w:bCs/>
          <w:u w:val="single"/>
        </w:rPr>
      </w:pPr>
      <w:r w:rsidRPr="00EF41B3">
        <w:rPr>
          <w:u w:val="single"/>
        </w:rPr>
        <w:lastRenderedPageBreak/>
        <w:t xml:space="preserve">Zkouška podle § 7 odst. 3 písm. </w:t>
      </w:r>
      <w:r w:rsidRPr="00EF41B3">
        <w:rPr>
          <w:b/>
          <w:u w:val="single"/>
        </w:rPr>
        <w:t>d)</w:t>
      </w:r>
      <w:r w:rsidRPr="00EF41B3">
        <w:rPr>
          <w:u w:val="single"/>
        </w:rPr>
        <w:t xml:space="preserve"> vyhlášky č. 167/2002 Sb., v platném znění:</w:t>
      </w:r>
      <w:r w:rsidRPr="00EF41B3">
        <w:rPr>
          <w:b/>
          <w:bCs/>
          <w:u w:val="single"/>
        </w:rPr>
        <w:t xml:space="preserve"> </w:t>
      </w:r>
    </w:p>
    <w:p w:rsidR="005F4AF1" w:rsidRPr="00A00F59" w:rsidRDefault="005F4AF1" w:rsidP="005F4AF1">
      <w:pPr>
        <w:widowControl w:val="0"/>
        <w:autoSpaceDE w:val="0"/>
        <w:autoSpaceDN w:val="0"/>
        <w:adjustRightInd w:val="0"/>
        <w:spacing w:after="0"/>
        <w:rPr>
          <w:b/>
          <w:bCs/>
        </w:rPr>
      </w:pPr>
      <w:r>
        <w:rPr>
          <w:b/>
          <w:bCs/>
        </w:rPr>
        <w:t>d</w:t>
      </w:r>
      <w:r w:rsidRPr="00A00F59">
        <w:rPr>
          <w:b/>
          <w:bCs/>
        </w:rPr>
        <w:t>)</w:t>
      </w:r>
      <w:r>
        <w:rPr>
          <w:b/>
          <w:bCs/>
        </w:rPr>
        <w:t xml:space="preserve"> zkouška </w:t>
      </w:r>
      <w:r w:rsidRPr="00A00F59">
        <w:rPr>
          <w:b/>
          <w:bCs/>
        </w:rPr>
        <w:t>z</w:t>
      </w:r>
      <w:r>
        <w:rPr>
          <w:b/>
          <w:bCs/>
        </w:rPr>
        <w:t> ovládání a údržby vozila a provádění jejich výuky</w:t>
      </w:r>
      <w:r w:rsidRPr="00A00F59">
        <w:rPr>
          <w:b/>
          <w:bCs/>
        </w:rPr>
        <w:t>,</w:t>
      </w:r>
    </w:p>
    <w:p w:rsidR="005F4AF1" w:rsidRPr="00A00F59" w:rsidRDefault="005F4AF1" w:rsidP="005F4AF1">
      <w:pPr>
        <w:widowControl w:val="0"/>
        <w:autoSpaceDE w:val="0"/>
        <w:autoSpaceDN w:val="0"/>
        <w:adjustRightInd w:val="0"/>
        <w:spacing w:after="0"/>
        <w:rPr>
          <w:b/>
          <w:bCs/>
        </w:rPr>
      </w:pPr>
    </w:p>
    <w:p w:rsidR="005F4AF1" w:rsidRPr="005F4AF1" w:rsidRDefault="005F4AF1" w:rsidP="005F4AF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bCs/>
        </w:rPr>
      </w:pPr>
      <w:r w:rsidRPr="005F4AF1">
        <w:rPr>
          <w:bCs/>
        </w:rPr>
        <w:t>provádí se ústně. V případě, kdy se žadatel podrobuje zkoušce pro více skupin (podskupin) řidičského oprávnění, provede výklad k tématu vždy jedné zadané otázky, a to pro každý druh vozidla příslušné skupiny (podskupiny) řidičského oprávnění, pro jejíž oprávnění k výuce a výcviku zkoušku skládá.</w:t>
      </w:r>
    </w:p>
    <w:p w:rsidR="005F4AF1" w:rsidRPr="005F4AF1" w:rsidRDefault="005F4AF1" w:rsidP="005F4AF1">
      <w:pPr>
        <w:widowControl w:val="0"/>
        <w:autoSpaceDE w:val="0"/>
        <w:autoSpaceDN w:val="0"/>
        <w:adjustRightInd w:val="0"/>
        <w:spacing w:after="0"/>
      </w:pPr>
    </w:p>
    <w:p w:rsidR="005F4AF1" w:rsidRDefault="005F4AF1" w:rsidP="005F4AF1">
      <w:pPr>
        <w:widowControl w:val="0"/>
        <w:autoSpaceDE w:val="0"/>
        <w:autoSpaceDN w:val="0"/>
        <w:adjustRightInd w:val="0"/>
        <w:spacing w:after="0"/>
        <w:rPr>
          <w:b/>
          <w:bCs/>
        </w:rPr>
      </w:pPr>
      <w:r w:rsidRPr="00A00F59">
        <w:rPr>
          <w:b/>
          <w:bCs/>
        </w:rPr>
        <w:t xml:space="preserve">Vzory otázek: </w:t>
      </w:r>
      <w:r w:rsidRPr="00EF41B3">
        <w:rPr>
          <w:bCs/>
        </w:rPr>
        <w:t>(</w:t>
      </w:r>
      <w:r>
        <w:t xml:space="preserve">otázky jsou téměř totožné jako pro žadatele o řidičské oprávnění uvedené v příloze 6. </w:t>
      </w:r>
      <w:r w:rsidRPr="00A00F59">
        <w:t>vyhlášky</w:t>
      </w:r>
      <w:r>
        <w:t xml:space="preserve"> </w:t>
      </w:r>
      <w:r w:rsidRPr="00A00F59">
        <w:t>č. 167/2002 Sb., v platném znění</w:t>
      </w:r>
      <w:r>
        <w:t xml:space="preserve"> (s doplněním o vysvětlení „významu a funkce“ jednotlivých částí) – zde uvedeny jen vzory </w:t>
      </w:r>
      <w:r w:rsidRPr="00EF41B3">
        <w:t>p</w:t>
      </w:r>
      <w:r w:rsidRPr="00EF41B3">
        <w:rPr>
          <w:bCs/>
        </w:rPr>
        <w:t>ro skupinu řidičského oprávnění</w:t>
      </w:r>
      <w:r>
        <w:rPr>
          <w:b/>
          <w:bCs/>
        </w:rPr>
        <w:t xml:space="preserve"> “B“</w:t>
      </w:r>
      <w:r w:rsidRPr="000D590C">
        <w:rPr>
          <w:bCs/>
        </w:rPr>
        <w:t>).</w:t>
      </w:r>
    </w:p>
    <w:p w:rsidR="005F4AF1" w:rsidRPr="00EF41B3" w:rsidRDefault="005F4AF1" w:rsidP="005F4AF1">
      <w:pPr>
        <w:spacing w:after="0"/>
        <w:rPr>
          <w:b/>
          <w:bCs/>
        </w:rPr>
      </w:pPr>
    </w:p>
    <w:p w:rsidR="005F4AF1" w:rsidRPr="00EF1932" w:rsidRDefault="005F4AF1" w:rsidP="005F4AF1">
      <w:pPr>
        <w:numPr>
          <w:ilvl w:val="0"/>
          <w:numId w:val="6"/>
        </w:numPr>
        <w:spacing w:after="0"/>
        <w:ind w:left="851" w:hanging="425"/>
        <w:rPr>
          <w:i/>
        </w:rPr>
      </w:pPr>
      <w:r w:rsidRPr="00EF1932">
        <w:rPr>
          <w:i/>
        </w:rPr>
        <w:t>Popište význam a funkci kol a pneumatik vozidla.</w:t>
      </w:r>
    </w:p>
    <w:p w:rsidR="005F4AF1" w:rsidRPr="00EF1932" w:rsidRDefault="005F4AF1" w:rsidP="005F4AF1">
      <w:pPr>
        <w:numPr>
          <w:ilvl w:val="0"/>
          <w:numId w:val="6"/>
        </w:numPr>
        <w:spacing w:after="0"/>
        <w:ind w:left="851" w:hanging="425"/>
        <w:rPr>
          <w:i/>
        </w:rPr>
      </w:pPr>
      <w:r w:rsidRPr="00EF1932">
        <w:rPr>
          <w:i/>
        </w:rPr>
        <w:t>Popište obsah kontroly kol a pneumatik a faktory ovlivňující jejich životnost.</w:t>
      </w:r>
    </w:p>
    <w:p w:rsidR="005F4AF1" w:rsidRPr="00EF1932" w:rsidRDefault="005F4AF1" w:rsidP="005F4AF1">
      <w:pPr>
        <w:numPr>
          <w:ilvl w:val="0"/>
          <w:numId w:val="6"/>
        </w:numPr>
        <w:spacing w:after="0"/>
        <w:ind w:left="851" w:hanging="425"/>
        <w:rPr>
          <w:i/>
        </w:rPr>
      </w:pPr>
      <w:r w:rsidRPr="00EF1932">
        <w:rPr>
          <w:i/>
        </w:rPr>
        <w:t>Popište význam spojky.</w:t>
      </w:r>
    </w:p>
    <w:p w:rsidR="005F4AF1" w:rsidRPr="00EF1932" w:rsidRDefault="005F4AF1" w:rsidP="005F4AF1">
      <w:pPr>
        <w:numPr>
          <w:ilvl w:val="0"/>
          <w:numId w:val="6"/>
        </w:numPr>
        <w:spacing w:after="0"/>
        <w:ind w:left="851" w:hanging="425"/>
        <w:rPr>
          <w:i/>
        </w:rPr>
      </w:pPr>
      <w:r w:rsidRPr="00EF1932">
        <w:rPr>
          <w:i/>
        </w:rPr>
        <w:t>Popište jakou funkci plní u vozidla spojka a jakými způsoby lze ovlivnit její životnost.</w:t>
      </w:r>
    </w:p>
    <w:p w:rsidR="005F4AF1" w:rsidRPr="00EF1932" w:rsidRDefault="005F4AF1" w:rsidP="005F4AF1">
      <w:pPr>
        <w:numPr>
          <w:ilvl w:val="0"/>
          <w:numId w:val="6"/>
        </w:numPr>
        <w:spacing w:after="0"/>
        <w:ind w:left="851" w:hanging="425"/>
        <w:rPr>
          <w:i/>
        </w:rPr>
      </w:pPr>
      <w:r w:rsidRPr="00EF1932">
        <w:rPr>
          <w:i/>
        </w:rPr>
        <w:t>Popište význam a funkci brzd a řízení na vozidle.</w:t>
      </w:r>
    </w:p>
    <w:p w:rsidR="005F4AF1" w:rsidRPr="00EF1932" w:rsidRDefault="005F4AF1" w:rsidP="005F4AF1">
      <w:pPr>
        <w:numPr>
          <w:ilvl w:val="0"/>
          <w:numId w:val="6"/>
        </w:numPr>
        <w:spacing w:after="0"/>
        <w:ind w:left="851" w:hanging="425"/>
        <w:rPr>
          <w:i/>
        </w:rPr>
      </w:pPr>
      <w:r w:rsidRPr="00EF1932">
        <w:rPr>
          <w:i/>
        </w:rPr>
        <w:t>Popište účel posilovače brzd a řízení na vozidle, proč se nesmí za jízdy vypínat motor.</w:t>
      </w:r>
    </w:p>
    <w:p w:rsidR="005F4AF1" w:rsidRDefault="005F4AF1" w:rsidP="005F4AF1">
      <w:pPr>
        <w:widowControl w:val="0"/>
        <w:autoSpaceDE w:val="0"/>
        <w:autoSpaceDN w:val="0"/>
        <w:adjustRightInd w:val="0"/>
        <w:spacing w:after="0"/>
      </w:pPr>
    </w:p>
    <w:p w:rsidR="005F4AF1" w:rsidRPr="00EF41B3" w:rsidRDefault="005F4AF1" w:rsidP="005F4AF1">
      <w:pPr>
        <w:widowControl w:val="0"/>
        <w:autoSpaceDE w:val="0"/>
        <w:autoSpaceDN w:val="0"/>
        <w:adjustRightInd w:val="0"/>
        <w:spacing w:after="0"/>
        <w:rPr>
          <w:b/>
          <w:bCs/>
          <w:u w:val="single"/>
        </w:rPr>
      </w:pPr>
      <w:r w:rsidRPr="00EF41B3">
        <w:rPr>
          <w:u w:val="single"/>
        </w:rPr>
        <w:t xml:space="preserve">Zkouška podle § 7 odst. 3 písm. </w:t>
      </w:r>
      <w:r w:rsidRPr="00EF41B3">
        <w:rPr>
          <w:b/>
          <w:u w:val="single"/>
        </w:rPr>
        <w:t>e)</w:t>
      </w:r>
      <w:r w:rsidRPr="00EF41B3">
        <w:rPr>
          <w:u w:val="single"/>
        </w:rPr>
        <w:t xml:space="preserve"> vyhlášky č. 167/2002 Sb., v platném znění:</w:t>
      </w:r>
      <w:r w:rsidRPr="00EF41B3">
        <w:rPr>
          <w:b/>
          <w:bCs/>
          <w:u w:val="single"/>
        </w:rPr>
        <w:t xml:space="preserve"> </w:t>
      </w:r>
    </w:p>
    <w:p w:rsidR="005F4AF1" w:rsidRPr="00A00F59" w:rsidRDefault="005F4AF1" w:rsidP="005F4AF1">
      <w:pPr>
        <w:widowControl w:val="0"/>
        <w:autoSpaceDE w:val="0"/>
        <w:autoSpaceDN w:val="0"/>
        <w:adjustRightInd w:val="0"/>
        <w:spacing w:after="0"/>
        <w:rPr>
          <w:b/>
          <w:bCs/>
        </w:rPr>
      </w:pPr>
      <w:r>
        <w:rPr>
          <w:b/>
          <w:bCs/>
        </w:rPr>
        <w:t>e</w:t>
      </w:r>
      <w:r w:rsidRPr="00A00F59">
        <w:rPr>
          <w:b/>
          <w:bCs/>
        </w:rPr>
        <w:t xml:space="preserve">) </w:t>
      </w:r>
      <w:r>
        <w:rPr>
          <w:b/>
          <w:bCs/>
        </w:rPr>
        <w:t xml:space="preserve">zkouška </w:t>
      </w:r>
      <w:r w:rsidRPr="00A00F59">
        <w:rPr>
          <w:b/>
          <w:bCs/>
        </w:rPr>
        <w:t>z</w:t>
      </w:r>
      <w:r>
        <w:rPr>
          <w:b/>
          <w:bCs/>
        </w:rPr>
        <w:t> teorie řízení a zásad bezpečné jízdy a provádění jejich výuky</w:t>
      </w:r>
      <w:r w:rsidRPr="00A00F59">
        <w:rPr>
          <w:b/>
          <w:bCs/>
        </w:rPr>
        <w:t>,</w:t>
      </w:r>
    </w:p>
    <w:p w:rsidR="005F4AF1" w:rsidRPr="00A00F59" w:rsidRDefault="005F4AF1" w:rsidP="005F4AF1">
      <w:pPr>
        <w:widowControl w:val="0"/>
        <w:autoSpaceDE w:val="0"/>
        <w:autoSpaceDN w:val="0"/>
        <w:adjustRightInd w:val="0"/>
        <w:spacing w:after="0"/>
        <w:rPr>
          <w:b/>
          <w:bCs/>
        </w:rPr>
      </w:pPr>
    </w:p>
    <w:p w:rsidR="005F4AF1" w:rsidRPr="005F4AF1" w:rsidRDefault="005F4AF1" w:rsidP="005F4AF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bCs/>
        </w:rPr>
      </w:pPr>
      <w:r w:rsidRPr="005F4AF1">
        <w:rPr>
          <w:bCs/>
        </w:rPr>
        <w:t>provádí se ústně. V případě, kdy se žadatel podrobuje zkoušce pro více skupin (podskupin) řidičského oprávnění, provede výklad k tématu vždy jedné zadané otázky.</w:t>
      </w:r>
    </w:p>
    <w:p w:rsidR="005F4AF1" w:rsidRPr="005F4AF1" w:rsidRDefault="005F4AF1" w:rsidP="005F4AF1">
      <w:pPr>
        <w:widowControl w:val="0"/>
        <w:autoSpaceDE w:val="0"/>
        <w:autoSpaceDN w:val="0"/>
        <w:adjustRightInd w:val="0"/>
        <w:spacing w:after="0"/>
      </w:pPr>
    </w:p>
    <w:p w:rsidR="005F4AF1" w:rsidRDefault="005F4AF1" w:rsidP="005F4AF1">
      <w:pPr>
        <w:spacing w:after="0"/>
        <w:rPr>
          <w:b/>
          <w:bCs/>
        </w:rPr>
      </w:pPr>
      <w:r w:rsidRPr="00A00F59">
        <w:rPr>
          <w:b/>
          <w:bCs/>
        </w:rPr>
        <w:t xml:space="preserve">Vzory otázek: </w:t>
      </w:r>
    </w:p>
    <w:p w:rsidR="005F4AF1" w:rsidRPr="00A00F59" w:rsidRDefault="005F4AF1" w:rsidP="005F4AF1">
      <w:pPr>
        <w:spacing w:after="0"/>
        <w:rPr>
          <w:b/>
          <w:bCs/>
        </w:rPr>
      </w:pPr>
    </w:p>
    <w:p w:rsidR="005F4AF1" w:rsidRPr="00EF1932" w:rsidRDefault="005F4AF1" w:rsidP="005F4AF1">
      <w:pPr>
        <w:pStyle w:val="Zhlav"/>
        <w:numPr>
          <w:ilvl w:val="0"/>
          <w:numId w:val="7"/>
        </w:numPr>
        <w:tabs>
          <w:tab w:val="clear" w:pos="1440"/>
          <w:tab w:val="clear" w:pos="4536"/>
          <w:tab w:val="clear" w:pos="9072"/>
        </w:tabs>
        <w:spacing w:after="0"/>
        <w:ind w:left="851" w:hanging="425"/>
        <w:rPr>
          <w:i/>
        </w:rPr>
      </w:pPr>
      <w:r w:rsidRPr="00EF1932">
        <w:rPr>
          <w:i/>
        </w:rPr>
        <w:t>Popište činnost řidiče při jízdě v noci a za snížené viditelnosti.</w:t>
      </w:r>
    </w:p>
    <w:p w:rsidR="005F4AF1" w:rsidRPr="00EF1932" w:rsidRDefault="005F4AF1" w:rsidP="005F4AF1">
      <w:pPr>
        <w:pStyle w:val="Zhlav"/>
        <w:numPr>
          <w:ilvl w:val="0"/>
          <w:numId w:val="7"/>
        </w:numPr>
        <w:tabs>
          <w:tab w:val="clear" w:pos="1440"/>
          <w:tab w:val="clear" w:pos="4536"/>
          <w:tab w:val="clear" w:pos="9072"/>
        </w:tabs>
        <w:spacing w:after="0"/>
        <w:ind w:left="851" w:hanging="425"/>
        <w:rPr>
          <w:i/>
        </w:rPr>
      </w:pPr>
      <w:r w:rsidRPr="00EF1932">
        <w:rPr>
          <w:i/>
        </w:rPr>
        <w:t>Popište zvláštnosti jízdy v zimním období a za nepříznivých povětrnostních podmínek.</w:t>
      </w:r>
    </w:p>
    <w:p w:rsidR="005F4AF1" w:rsidRPr="00EF1932" w:rsidRDefault="005F4AF1" w:rsidP="005F4AF1">
      <w:pPr>
        <w:widowControl w:val="0"/>
        <w:numPr>
          <w:ilvl w:val="0"/>
          <w:numId w:val="7"/>
        </w:numPr>
        <w:tabs>
          <w:tab w:val="clear" w:pos="1440"/>
        </w:tabs>
        <w:autoSpaceDE w:val="0"/>
        <w:autoSpaceDN w:val="0"/>
        <w:adjustRightInd w:val="0"/>
        <w:spacing w:after="0"/>
        <w:ind w:left="851" w:hanging="425"/>
        <w:rPr>
          <w:i/>
        </w:rPr>
      </w:pPr>
      <w:r w:rsidRPr="00EF1932">
        <w:rPr>
          <w:i/>
        </w:rPr>
        <w:t>Vysvětlete a popište druhy smyku, jak jim předcházet.</w:t>
      </w:r>
    </w:p>
    <w:p w:rsidR="005F4AF1" w:rsidRDefault="005F4AF1" w:rsidP="005F4AF1">
      <w:pPr>
        <w:pStyle w:val="Zhlav"/>
        <w:tabs>
          <w:tab w:val="clear" w:pos="4536"/>
          <w:tab w:val="clear" w:pos="9072"/>
          <w:tab w:val="left" w:pos="900"/>
        </w:tabs>
        <w:spacing w:after="0"/>
        <w:ind w:left="900"/>
      </w:pPr>
    </w:p>
    <w:p w:rsidR="005F4AF1" w:rsidRPr="00EF41B3" w:rsidRDefault="005F4AF1" w:rsidP="005F4AF1">
      <w:pPr>
        <w:widowControl w:val="0"/>
        <w:autoSpaceDE w:val="0"/>
        <w:autoSpaceDN w:val="0"/>
        <w:adjustRightInd w:val="0"/>
        <w:spacing w:after="0"/>
        <w:rPr>
          <w:b/>
          <w:bCs/>
          <w:u w:val="single"/>
        </w:rPr>
      </w:pPr>
      <w:r w:rsidRPr="00EF41B3">
        <w:rPr>
          <w:u w:val="single"/>
        </w:rPr>
        <w:t xml:space="preserve">Zkouška podle § 7 odst. 3 písm. </w:t>
      </w:r>
      <w:r w:rsidRPr="00EF41B3">
        <w:rPr>
          <w:b/>
          <w:u w:val="single"/>
        </w:rPr>
        <w:t>f)</w:t>
      </w:r>
      <w:r w:rsidRPr="00EF41B3">
        <w:rPr>
          <w:u w:val="single"/>
        </w:rPr>
        <w:t xml:space="preserve"> vyhlášky č. 167/2002 Sb., v platném znění:</w:t>
      </w:r>
      <w:r w:rsidRPr="00EF41B3">
        <w:rPr>
          <w:b/>
          <w:bCs/>
          <w:u w:val="single"/>
        </w:rPr>
        <w:t xml:space="preserve"> </w:t>
      </w:r>
    </w:p>
    <w:p w:rsidR="005F4AF1" w:rsidRPr="00A00F59" w:rsidRDefault="005F4AF1" w:rsidP="005F4AF1">
      <w:pPr>
        <w:widowControl w:val="0"/>
        <w:autoSpaceDE w:val="0"/>
        <w:autoSpaceDN w:val="0"/>
        <w:adjustRightInd w:val="0"/>
        <w:spacing w:after="0"/>
        <w:rPr>
          <w:b/>
          <w:bCs/>
        </w:rPr>
      </w:pPr>
      <w:r>
        <w:rPr>
          <w:b/>
          <w:bCs/>
        </w:rPr>
        <w:t>f</w:t>
      </w:r>
      <w:r w:rsidRPr="00A00F59">
        <w:rPr>
          <w:b/>
          <w:bCs/>
        </w:rPr>
        <w:t xml:space="preserve">) </w:t>
      </w:r>
      <w:r>
        <w:rPr>
          <w:b/>
          <w:bCs/>
        </w:rPr>
        <w:t xml:space="preserve">zkouška </w:t>
      </w:r>
      <w:r w:rsidRPr="00A00F59">
        <w:rPr>
          <w:b/>
          <w:bCs/>
        </w:rPr>
        <w:t>z</w:t>
      </w:r>
      <w:r>
        <w:rPr>
          <w:b/>
          <w:bCs/>
        </w:rPr>
        <w:t> praktické údržby vozidla a provádění její výuky</w:t>
      </w:r>
      <w:r w:rsidRPr="00A00F59">
        <w:rPr>
          <w:b/>
          <w:bCs/>
        </w:rPr>
        <w:t>,</w:t>
      </w:r>
    </w:p>
    <w:p w:rsidR="005F4AF1" w:rsidRPr="00A00F59" w:rsidRDefault="005F4AF1" w:rsidP="005F4AF1">
      <w:pPr>
        <w:widowControl w:val="0"/>
        <w:autoSpaceDE w:val="0"/>
        <w:autoSpaceDN w:val="0"/>
        <w:adjustRightInd w:val="0"/>
        <w:spacing w:after="0"/>
        <w:rPr>
          <w:b/>
          <w:bCs/>
        </w:rPr>
      </w:pPr>
    </w:p>
    <w:p w:rsidR="005F4AF1" w:rsidRPr="005F4AF1" w:rsidRDefault="005F4AF1" w:rsidP="005F4AF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bCs/>
        </w:rPr>
      </w:pPr>
      <w:r w:rsidRPr="005F4AF1">
        <w:rPr>
          <w:bCs/>
        </w:rPr>
        <w:t>provádí se ústně. V případě, kdy se žadatel podrobuje zkoušce pro více skupin (podskupin) řidičského oprávnění, provede výklad k tématu vždy jedné zadané otázky, a to pro každý druh vozidla příslušné skupiny (podskupiny) řidičského oprávnění, pro jejíž oprávnění k výuce a výcviku zkoušku skládá.</w:t>
      </w:r>
    </w:p>
    <w:p w:rsidR="005F4AF1" w:rsidRPr="00A00F59" w:rsidRDefault="005F4AF1" w:rsidP="005F4AF1">
      <w:pPr>
        <w:widowControl w:val="0"/>
        <w:autoSpaceDE w:val="0"/>
        <w:autoSpaceDN w:val="0"/>
        <w:adjustRightInd w:val="0"/>
        <w:spacing w:after="0"/>
      </w:pPr>
    </w:p>
    <w:p w:rsidR="005F4AF1" w:rsidRDefault="005F4AF1" w:rsidP="005F4AF1">
      <w:pPr>
        <w:spacing w:after="0"/>
        <w:rPr>
          <w:b/>
          <w:bCs/>
        </w:rPr>
      </w:pPr>
      <w:r>
        <w:rPr>
          <w:b/>
          <w:bCs/>
        </w:rPr>
        <w:t xml:space="preserve">Vzory otázek: </w:t>
      </w:r>
      <w:r w:rsidRPr="00E329D1">
        <w:rPr>
          <w:bCs/>
        </w:rPr>
        <w:t>(</w:t>
      </w:r>
      <w:r>
        <w:t xml:space="preserve">vzory </w:t>
      </w:r>
      <w:r w:rsidRPr="00EF41B3">
        <w:t>p</w:t>
      </w:r>
      <w:r w:rsidRPr="00EF41B3">
        <w:rPr>
          <w:bCs/>
        </w:rPr>
        <w:t xml:space="preserve">ro </w:t>
      </w:r>
      <w:r>
        <w:rPr>
          <w:bCs/>
        </w:rPr>
        <w:t>všechny skupiny</w:t>
      </w:r>
      <w:r w:rsidRPr="00EF41B3">
        <w:rPr>
          <w:bCs/>
        </w:rPr>
        <w:t xml:space="preserve"> řidičského oprávnění</w:t>
      </w:r>
      <w:r>
        <w:rPr>
          <w:bCs/>
        </w:rPr>
        <w:t xml:space="preserve">. Otázky mají vazbu na otázky pro jednotlivé skupiny řidičského oprávnění uvedené </w:t>
      </w:r>
      <w:r>
        <w:t xml:space="preserve">v příloze 6. </w:t>
      </w:r>
      <w:r w:rsidRPr="00A00F59">
        <w:t>vyhlášky</w:t>
      </w:r>
      <w:r>
        <w:t xml:space="preserve"> </w:t>
      </w:r>
      <w:r w:rsidRPr="00A00F59">
        <w:t>č. 167/2002 Sb., v platném znění</w:t>
      </w:r>
      <w:r>
        <w:t>, ale opět s doplněním o vysvětlení „významu a funkce“ jednotlivých částí).</w:t>
      </w:r>
    </w:p>
    <w:p w:rsidR="005F4AF1" w:rsidRPr="00540A1B" w:rsidRDefault="005F4AF1" w:rsidP="005F4AF1">
      <w:pPr>
        <w:spacing w:after="0"/>
        <w:rPr>
          <w:bCs/>
        </w:rPr>
      </w:pPr>
    </w:p>
    <w:p w:rsidR="005F4AF1" w:rsidRPr="005F4AF1" w:rsidRDefault="005F4AF1" w:rsidP="005F4AF1">
      <w:pPr>
        <w:numPr>
          <w:ilvl w:val="0"/>
          <w:numId w:val="8"/>
        </w:numPr>
        <w:tabs>
          <w:tab w:val="clear" w:pos="1440"/>
        </w:tabs>
        <w:spacing w:after="0"/>
        <w:ind w:left="851" w:hanging="425"/>
        <w:rPr>
          <w:i/>
        </w:rPr>
      </w:pPr>
      <w:r w:rsidRPr="005F4AF1">
        <w:rPr>
          <w:i/>
        </w:rPr>
        <w:t>Popište význam a funkci chlazení motoru.</w:t>
      </w:r>
      <w:r w:rsidRPr="005F4AF1">
        <w:rPr>
          <w:i/>
        </w:rPr>
        <w:t xml:space="preserve"> </w:t>
      </w:r>
      <w:r w:rsidRPr="005F4AF1">
        <w:rPr>
          <w:i/>
        </w:rPr>
        <w:t>Kontrola, údržba a odstranění poruch chladicího systému u vzduchem chlazených motorů?</w:t>
      </w:r>
    </w:p>
    <w:p w:rsidR="005F4AF1" w:rsidRPr="005F4AF1" w:rsidRDefault="005F4AF1" w:rsidP="005F4AF1">
      <w:pPr>
        <w:numPr>
          <w:ilvl w:val="1"/>
          <w:numId w:val="9"/>
        </w:numPr>
        <w:spacing w:after="0"/>
        <w:ind w:left="851" w:hanging="425"/>
        <w:rPr>
          <w:i/>
        </w:rPr>
      </w:pPr>
      <w:r w:rsidRPr="005F4AF1">
        <w:rPr>
          <w:i/>
        </w:rPr>
        <w:t>Popište význam a funkci akumulátoru.</w:t>
      </w:r>
      <w:r w:rsidRPr="005F4AF1">
        <w:rPr>
          <w:i/>
        </w:rPr>
        <w:t xml:space="preserve"> </w:t>
      </w:r>
      <w:r w:rsidRPr="005F4AF1">
        <w:rPr>
          <w:i/>
        </w:rPr>
        <w:t>Kontrola a údržba akumulátoru.</w:t>
      </w:r>
      <w:r w:rsidRPr="005F4AF1">
        <w:rPr>
          <w:i/>
        </w:rPr>
        <w:t xml:space="preserve"> </w:t>
      </w:r>
      <w:r w:rsidRPr="005F4AF1">
        <w:rPr>
          <w:i/>
        </w:rPr>
        <w:t>Co má vliv na jeho životnost a jak se provádí nabíjení akumulátoru?</w:t>
      </w:r>
    </w:p>
    <w:p w:rsidR="005F4AF1" w:rsidRPr="005F4AF1" w:rsidRDefault="005F4AF1" w:rsidP="005F4AF1">
      <w:pPr>
        <w:numPr>
          <w:ilvl w:val="1"/>
          <w:numId w:val="10"/>
        </w:numPr>
        <w:spacing w:after="0"/>
        <w:ind w:left="851" w:hanging="425"/>
        <w:rPr>
          <w:i/>
        </w:rPr>
      </w:pPr>
      <w:r w:rsidRPr="005F4AF1">
        <w:rPr>
          <w:i/>
        </w:rPr>
        <w:t>Popište význam a funkci retardéru.</w:t>
      </w:r>
      <w:r w:rsidRPr="005F4AF1">
        <w:rPr>
          <w:i/>
        </w:rPr>
        <w:t xml:space="preserve"> </w:t>
      </w:r>
      <w:r w:rsidRPr="005F4AF1">
        <w:rPr>
          <w:i/>
        </w:rPr>
        <w:t>Kontrola, údržba a použití retardéru u vozidel.</w:t>
      </w:r>
    </w:p>
    <w:p w:rsidR="005F4AF1" w:rsidRDefault="005F4AF1" w:rsidP="005F4AF1">
      <w:pPr>
        <w:spacing w:after="0"/>
      </w:pPr>
    </w:p>
    <w:p w:rsidR="005F4AF1" w:rsidRPr="005F4AF1" w:rsidRDefault="005F4AF1" w:rsidP="005F4AF1">
      <w:pPr>
        <w:spacing w:after="0"/>
        <w:outlineLvl w:val="0"/>
      </w:pPr>
      <w:r w:rsidRPr="005F4AF1">
        <w:rPr>
          <w:sz w:val="22"/>
          <w:szCs w:val="22"/>
        </w:rPr>
        <w:t xml:space="preserve">Požadavky k jednotlivým dílčím zkouškám jsou podrobně uvedeny ve zkušebním </w:t>
      </w:r>
      <w:proofErr w:type="gramStart"/>
      <w:r w:rsidRPr="005F4AF1">
        <w:rPr>
          <w:sz w:val="22"/>
          <w:szCs w:val="22"/>
        </w:rPr>
        <w:t>řádě</w:t>
      </w:r>
      <w:proofErr w:type="gramEnd"/>
      <w:r w:rsidRPr="005F4AF1">
        <w:rPr>
          <w:sz w:val="22"/>
          <w:szCs w:val="22"/>
        </w:rPr>
        <w:t xml:space="preserve">, který </w:t>
      </w:r>
      <w:bookmarkStart w:id="15" w:name="_Toc20127227"/>
      <w:bookmarkStart w:id="16" w:name="_Toc20127305"/>
      <w:r w:rsidRPr="005F4AF1">
        <w:rPr>
          <w:sz w:val="22"/>
          <w:szCs w:val="22"/>
        </w:rPr>
        <w:t>upravuje provádění závěrečných zkoušek k získání profesního osvědčení</w:t>
      </w:r>
      <w:bookmarkEnd w:id="15"/>
      <w:bookmarkEnd w:id="16"/>
      <w:r>
        <w:rPr>
          <w:sz w:val="22"/>
          <w:szCs w:val="22"/>
        </w:rPr>
        <w:t xml:space="preserve"> </w:t>
      </w:r>
      <w:bookmarkStart w:id="17" w:name="_Toc20127228"/>
      <w:bookmarkStart w:id="18" w:name="_Toc20127306"/>
      <w:r w:rsidRPr="005F4AF1">
        <w:rPr>
          <w:sz w:val="22"/>
          <w:szCs w:val="22"/>
        </w:rPr>
        <w:t>učitele výuky a výcviku</w:t>
      </w:r>
      <w:bookmarkEnd w:id="17"/>
      <w:bookmarkEnd w:id="18"/>
      <w:r w:rsidRPr="005F4AF1">
        <w:rPr>
          <w:sz w:val="22"/>
          <w:szCs w:val="22"/>
        </w:rPr>
        <w:t>.</w:t>
      </w:r>
    </w:p>
    <w:sectPr w:rsidR="005F4AF1" w:rsidRPr="005F4AF1" w:rsidSect="00BD2ED7">
      <w:headerReference w:type="default" r:id="rId11"/>
      <w:footerReference w:type="default" r:id="rId12"/>
      <w:type w:val="continuous"/>
      <w:pgSz w:w="11906" w:h="16838"/>
      <w:pgMar w:top="1276" w:right="1134" w:bottom="851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488" w:rsidRDefault="00632488">
      <w:r>
        <w:separator/>
      </w:r>
    </w:p>
  </w:endnote>
  <w:endnote w:type="continuationSeparator" w:id="0">
    <w:p w:rsidR="00632488" w:rsidRDefault="0063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640"/>
    </w:tblGrid>
    <w:tr w:rsidR="004403CC" w:rsidTr="004403CC">
      <w:tc>
        <w:tcPr>
          <w:tcW w:w="9640" w:type="dxa"/>
          <w:tcBorders>
            <w:top w:val="nil"/>
            <w:left w:val="nil"/>
            <w:bottom w:val="nil"/>
            <w:right w:val="nil"/>
          </w:tcBorders>
        </w:tcPr>
        <w:p w:rsidR="004403CC" w:rsidRPr="00200EA3" w:rsidRDefault="004403CC" w:rsidP="004403CC">
          <w:pPr>
            <w:pStyle w:val="Zpat-vpravo"/>
            <w:jc w:val="left"/>
          </w:pPr>
          <w:bookmarkStart w:id="8" w:name="zapati_delete_all_table"/>
        </w:p>
      </w:tc>
    </w:tr>
    <w:tr w:rsidR="004403CC" w:rsidTr="004403CC">
      <w:tc>
        <w:tcPr>
          <w:tcW w:w="9640" w:type="dxa"/>
          <w:tcBorders>
            <w:top w:val="nil"/>
            <w:left w:val="nil"/>
            <w:bottom w:val="nil"/>
            <w:right w:val="nil"/>
          </w:tcBorders>
        </w:tcPr>
        <w:p w:rsidR="004403CC" w:rsidRPr="00200EA3" w:rsidRDefault="00A52E65" w:rsidP="00774981">
          <w:pPr>
            <w:pStyle w:val="Zpat-vpravo"/>
            <w:jc w:val="left"/>
          </w:pPr>
          <w:bookmarkStart w:id="9" w:name="pata1"/>
          <w:bookmarkEnd w:id="9"/>
          <w:r>
            <w:t>Krajský úřad Zlínského kraje</w:t>
          </w:r>
          <w:r w:rsidR="00774981">
            <w:t xml:space="preserve"> </w:t>
          </w:r>
          <w:r w:rsidR="001871FA">
            <w:t xml:space="preserve"> ■ </w:t>
          </w:r>
          <w:bookmarkStart w:id="10" w:name="Pata1_2"/>
          <w:bookmarkEnd w:id="10"/>
          <w:r w:rsidR="00774981">
            <w:t xml:space="preserve"> </w:t>
          </w:r>
          <w:r>
            <w:t>třída Tomáše Bati 21</w:t>
          </w:r>
          <w:r w:rsidR="00774981">
            <w:t xml:space="preserve"> </w:t>
          </w:r>
          <w:r w:rsidR="001871FA">
            <w:t xml:space="preserve"> ■ </w:t>
          </w:r>
          <w:bookmarkStart w:id="11" w:name="Pata1_3"/>
          <w:bookmarkEnd w:id="11"/>
          <w:r w:rsidR="00774981">
            <w:t xml:space="preserve"> </w:t>
          </w:r>
          <w:r>
            <w:t>761 90  Zlín</w:t>
          </w:r>
          <w:r w:rsidR="00774981">
            <w:t xml:space="preserve">  ■  Česká republika</w:t>
          </w:r>
        </w:p>
      </w:tc>
    </w:tr>
    <w:tr w:rsidR="004403CC" w:rsidTr="004403CC">
      <w:tc>
        <w:tcPr>
          <w:tcW w:w="9640" w:type="dxa"/>
          <w:tcBorders>
            <w:top w:val="nil"/>
            <w:left w:val="nil"/>
            <w:bottom w:val="nil"/>
            <w:right w:val="nil"/>
          </w:tcBorders>
        </w:tcPr>
        <w:p w:rsidR="004403CC" w:rsidRPr="00200EA3" w:rsidRDefault="00A52E65" w:rsidP="004403CC">
          <w:pPr>
            <w:pStyle w:val="Zpat-vpravo"/>
            <w:jc w:val="left"/>
          </w:pPr>
          <w:bookmarkStart w:id="12" w:name="pata2"/>
          <w:bookmarkEnd w:id="12"/>
          <w:r>
            <w:t>+420 577 043 529</w:t>
          </w:r>
          <w:r w:rsidR="001871FA">
            <w:t xml:space="preserve"> </w:t>
          </w:r>
          <w:r w:rsidR="00774981">
            <w:t xml:space="preserve"> </w:t>
          </w:r>
          <w:r w:rsidR="001871FA">
            <w:t xml:space="preserve">■ </w:t>
          </w:r>
          <w:bookmarkStart w:id="13" w:name="Pata2_2"/>
          <w:bookmarkEnd w:id="13"/>
          <w:r w:rsidR="00774981">
            <w:t xml:space="preserve"> </w:t>
          </w:r>
          <w:r>
            <w:t>roman.michna@kr-zlinsky.cz</w:t>
          </w:r>
          <w:r w:rsidR="00774981">
            <w:t xml:space="preserve">  ■  </w:t>
          </w:r>
          <w:r w:rsidR="00774981" w:rsidRPr="00774981">
            <w:t>www.kr-zlinsky.cz</w:t>
          </w:r>
        </w:p>
      </w:tc>
    </w:tr>
    <w:tr w:rsidR="004403CC" w:rsidTr="004403CC">
      <w:tc>
        <w:tcPr>
          <w:tcW w:w="9640" w:type="dxa"/>
          <w:tcBorders>
            <w:top w:val="nil"/>
            <w:left w:val="nil"/>
            <w:bottom w:val="nil"/>
            <w:right w:val="nil"/>
          </w:tcBorders>
        </w:tcPr>
        <w:p w:rsidR="004403CC" w:rsidRPr="00F0782C" w:rsidRDefault="00F0782C" w:rsidP="00774981">
          <w:pPr>
            <w:jc w:val="center"/>
            <w:rPr>
              <w:sz w:val="16"/>
              <w:szCs w:val="16"/>
            </w:rPr>
          </w:pPr>
          <w:r w:rsidRPr="00F0782C">
            <w:rPr>
              <w:rStyle w:val="slostrnky"/>
              <w:sz w:val="16"/>
              <w:szCs w:val="16"/>
            </w:rPr>
            <w:t xml:space="preserve">   </w:t>
          </w:r>
          <w:r w:rsidRPr="00F0782C">
            <w:rPr>
              <w:rStyle w:val="slostrnky"/>
              <w:sz w:val="16"/>
              <w:szCs w:val="16"/>
            </w:rPr>
            <w:fldChar w:fldCharType="begin"/>
          </w:r>
          <w:r w:rsidRPr="00F0782C">
            <w:rPr>
              <w:rStyle w:val="slostrnky"/>
              <w:sz w:val="16"/>
              <w:szCs w:val="16"/>
            </w:rPr>
            <w:instrText xml:space="preserve"> PAGE </w:instrText>
          </w:r>
          <w:r w:rsidRPr="00F0782C">
            <w:rPr>
              <w:rStyle w:val="slostrnky"/>
              <w:sz w:val="16"/>
              <w:szCs w:val="16"/>
            </w:rPr>
            <w:fldChar w:fldCharType="separate"/>
          </w:r>
          <w:r>
            <w:rPr>
              <w:rStyle w:val="slostrnky"/>
              <w:noProof/>
              <w:sz w:val="16"/>
              <w:szCs w:val="16"/>
            </w:rPr>
            <w:t>1</w:t>
          </w:r>
          <w:r w:rsidRPr="00F0782C">
            <w:rPr>
              <w:rStyle w:val="slostrnky"/>
              <w:sz w:val="16"/>
              <w:szCs w:val="16"/>
            </w:rPr>
            <w:fldChar w:fldCharType="end"/>
          </w:r>
          <w:r w:rsidRPr="00F0782C">
            <w:rPr>
              <w:rStyle w:val="slostrnky"/>
              <w:sz w:val="16"/>
              <w:szCs w:val="16"/>
            </w:rPr>
            <w:t>/</w:t>
          </w:r>
          <w:r w:rsidRPr="00F0782C">
            <w:rPr>
              <w:rStyle w:val="slostrnky"/>
              <w:sz w:val="16"/>
              <w:szCs w:val="16"/>
            </w:rPr>
            <w:fldChar w:fldCharType="begin"/>
          </w:r>
          <w:r w:rsidRPr="00F0782C">
            <w:rPr>
              <w:rStyle w:val="slostrnky"/>
              <w:sz w:val="16"/>
              <w:szCs w:val="16"/>
            </w:rPr>
            <w:instrText xml:space="preserve"> NUMPAGES </w:instrText>
          </w:r>
          <w:r w:rsidRPr="00F0782C">
            <w:rPr>
              <w:rStyle w:val="slostrnky"/>
              <w:sz w:val="16"/>
              <w:szCs w:val="16"/>
            </w:rPr>
            <w:fldChar w:fldCharType="separate"/>
          </w:r>
          <w:r w:rsidR="00716853">
            <w:rPr>
              <w:rStyle w:val="slostrnky"/>
              <w:noProof/>
              <w:sz w:val="16"/>
              <w:szCs w:val="16"/>
            </w:rPr>
            <w:t>2</w:t>
          </w:r>
          <w:r w:rsidRPr="00F0782C">
            <w:rPr>
              <w:rStyle w:val="slostrnky"/>
              <w:sz w:val="16"/>
              <w:szCs w:val="16"/>
            </w:rPr>
            <w:fldChar w:fldCharType="end"/>
          </w:r>
        </w:p>
      </w:tc>
    </w:tr>
    <w:bookmarkEnd w:id="8"/>
  </w:tbl>
  <w:p w:rsidR="00EF1112" w:rsidRPr="00200EA3" w:rsidRDefault="00EF111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864" w:rsidRPr="00137DED" w:rsidRDefault="00F72864">
    <w:pPr>
      <w:rPr>
        <w:sz w:val="8"/>
        <w:szCs w:val="8"/>
      </w:rPr>
    </w:pPr>
  </w:p>
  <w:tbl>
    <w:tblPr>
      <w:tblW w:w="9640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640"/>
    </w:tblGrid>
    <w:tr w:rsidR="00F0782C" w:rsidTr="003400FE">
      <w:tc>
        <w:tcPr>
          <w:tcW w:w="9640" w:type="dxa"/>
          <w:tcBorders>
            <w:top w:val="nil"/>
            <w:left w:val="nil"/>
            <w:bottom w:val="nil"/>
            <w:right w:val="nil"/>
          </w:tcBorders>
        </w:tcPr>
        <w:p w:rsidR="00F0782C" w:rsidRPr="00200EA3" w:rsidRDefault="00F0782C" w:rsidP="00F72864">
          <w:pPr>
            <w:pStyle w:val="Zpat-vpravo"/>
            <w:ind w:right="0"/>
            <w:jc w:val="left"/>
          </w:pPr>
          <w:r>
            <w:t>Krajský úřad Zlínského kraje  ■  třída Tomáše Bati 21  ■  761 90  Zlín  ■  Česká republika</w:t>
          </w:r>
        </w:p>
      </w:tc>
    </w:tr>
    <w:tr w:rsidR="00F0782C" w:rsidTr="003400FE">
      <w:tc>
        <w:tcPr>
          <w:tcW w:w="9640" w:type="dxa"/>
          <w:tcBorders>
            <w:top w:val="nil"/>
            <w:left w:val="nil"/>
            <w:bottom w:val="nil"/>
            <w:right w:val="nil"/>
          </w:tcBorders>
        </w:tcPr>
        <w:p w:rsidR="00F0782C" w:rsidRPr="00200EA3" w:rsidRDefault="00F0782C" w:rsidP="003E5DCD">
          <w:pPr>
            <w:pStyle w:val="Zpat-vpravo"/>
            <w:jc w:val="left"/>
          </w:pPr>
          <w:r>
            <w:t>+420 577 043 529  ■  roman.michna@zlinsky</w:t>
          </w:r>
          <w:r w:rsidR="003E5DCD">
            <w:t>kraj</w:t>
          </w:r>
          <w:r>
            <w:t xml:space="preserve">.cz  ■  </w:t>
          </w:r>
          <w:r w:rsidRPr="00774981">
            <w:t>www.zlinsky</w:t>
          </w:r>
          <w:r w:rsidR="003E5DCD">
            <w:t>kraj</w:t>
          </w:r>
          <w:r w:rsidRPr="00774981">
            <w:t>.cz</w:t>
          </w:r>
          <w:r w:rsidR="001C10C1">
            <w:t xml:space="preserve">  ■  </w:t>
          </w:r>
          <w:r w:rsidR="001C10C1" w:rsidRPr="001C10C1">
            <w:t>IČO: 70891320</w:t>
          </w:r>
          <w:r w:rsidR="001C10C1">
            <w:t xml:space="preserve">  ■  I</w:t>
          </w:r>
          <w:r w:rsidR="001C10C1" w:rsidRPr="001C10C1">
            <w:t xml:space="preserve">D </w:t>
          </w:r>
          <w:r w:rsidR="001C10C1">
            <w:t>DS</w:t>
          </w:r>
          <w:r w:rsidR="001C10C1" w:rsidRPr="001C10C1">
            <w:t xml:space="preserve">: </w:t>
          </w:r>
          <w:proofErr w:type="spellStart"/>
          <w:r w:rsidR="001C10C1" w:rsidRPr="001C10C1">
            <w:t>scsbwku</w:t>
          </w:r>
          <w:proofErr w:type="spellEnd"/>
        </w:p>
      </w:tc>
    </w:tr>
    <w:tr w:rsidR="00F0782C" w:rsidTr="003400FE">
      <w:tc>
        <w:tcPr>
          <w:tcW w:w="9640" w:type="dxa"/>
          <w:tcBorders>
            <w:top w:val="nil"/>
            <w:left w:val="nil"/>
            <w:bottom w:val="nil"/>
            <w:right w:val="nil"/>
          </w:tcBorders>
        </w:tcPr>
        <w:p w:rsidR="00F0782C" w:rsidRPr="00F0782C" w:rsidRDefault="00F0782C" w:rsidP="00F0782C">
          <w:pPr>
            <w:jc w:val="center"/>
            <w:rPr>
              <w:sz w:val="16"/>
              <w:szCs w:val="16"/>
            </w:rPr>
          </w:pPr>
          <w:r w:rsidRPr="00F0782C">
            <w:rPr>
              <w:rStyle w:val="slostrnky"/>
              <w:sz w:val="16"/>
              <w:szCs w:val="16"/>
            </w:rPr>
            <w:t xml:space="preserve">   </w:t>
          </w:r>
          <w:r w:rsidRPr="00F0782C">
            <w:rPr>
              <w:rStyle w:val="slostrnky"/>
              <w:sz w:val="16"/>
              <w:szCs w:val="16"/>
            </w:rPr>
            <w:fldChar w:fldCharType="begin"/>
          </w:r>
          <w:r w:rsidRPr="00F0782C">
            <w:rPr>
              <w:rStyle w:val="slostrnky"/>
              <w:sz w:val="16"/>
              <w:szCs w:val="16"/>
            </w:rPr>
            <w:instrText xml:space="preserve"> PAGE </w:instrText>
          </w:r>
          <w:r w:rsidRPr="00F0782C">
            <w:rPr>
              <w:rStyle w:val="slostrnky"/>
              <w:sz w:val="16"/>
              <w:szCs w:val="16"/>
            </w:rPr>
            <w:fldChar w:fldCharType="separate"/>
          </w:r>
          <w:r w:rsidR="005F4AF1">
            <w:rPr>
              <w:rStyle w:val="slostrnky"/>
              <w:noProof/>
              <w:sz w:val="16"/>
              <w:szCs w:val="16"/>
            </w:rPr>
            <w:t>1</w:t>
          </w:r>
          <w:r w:rsidRPr="00F0782C">
            <w:rPr>
              <w:rStyle w:val="slostrnky"/>
              <w:sz w:val="16"/>
              <w:szCs w:val="16"/>
            </w:rPr>
            <w:fldChar w:fldCharType="end"/>
          </w:r>
          <w:r w:rsidRPr="00F0782C">
            <w:rPr>
              <w:rStyle w:val="slostrnky"/>
              <w:sz w:val="16"/>
              <w:szCs w:val="16"/>
            </w:rPr>
            <w:t>/</w:t>
          </w:r>
          <w:r w:rsidRPr="00F0782C">
            <w:rPr>
              <w:rStyle w:val="slostrnky"/>
              <w:sz w:val="16"/>
              <w:szCs w:val="16"/>
            </w:rPr>
            <w:fldChar w:fldCharType="begin"/>
          </w:r>
          <w:r w:rsidRPr="00F0782C">
            <w:rPr>
              <w:rStyle w:val="slostrnky"/>
              <w:sz w:val="16"/>
              <w:szCs w:val="16"/>
            </w:rPr>
            <w:instrText xml:space="preserve"> NUMPAGES </w:instrText>
          </w:r>
          <w:r w:rsidRPr="00F0782C">
            <w:rPr>
              <w:rStyle w:val="slostrnky"/>
              <w:sz w:val="16"/>
              <w:szCs w:val="16"/>
            </w:rPr>
            <w:fldChar w:fldCharType="separate"/>
          </w:r>
          <w:r w:rsidR="005F4AF1">
            <w:rPr>
              <w:rStyle w:val="slostrnky"/>
              <w:noProof/>
              <w:sz w:val="16"/>
              <w:szCs w:val="16"/>
            </w:rPr>
            <w:t>2</w:t>
          </w:r>
          <w:r w:rsidRPr="00F0782C">
            <w:rPr>
              <w:rStyle w:val="slostrnky"/>
              <w:sz w:val="16"/>
              <w:szCs w:val="16"/>
            </w:rPr>
            <w:fldChar w:fldCharType="end"/>
          </w:r>
        </w:p>
      </w:tc>
    </w:tr>
  </w:tbl>
  <w:p w:rsidR="00F0782C" w:rsidRPr="00137DED" w:rsidRDefault="00F0782C" w:rsidP="0081347B">
    <w:pPr>
      <w:pStyle w:val="Zpat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864" w:rsidRPr="000E237E" w:rsidRDefault="00F72864"/>
  <w:tbl>
    <w:tblPr>
      <w:tblW w:w="9640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640"/>
    </w:tblGrid>
    <w:tr w:rsidR="00F0782C" w:rsidRPr="00200EA3" w:rsidTr="003400FE">
      <w:tc>
        <w:tcPr>
          <w:tcW w:w="9640" w:type="dxa"/>
          <w:tcBorders>
            <w:top w:val="nil"/>
            <w:left w:val="nil"/>
            <w:bottom w:val="nil"/>
            <w:right w:val="nil"/>
          </w:tcBorders>
        </w:tcPr>
        <w:p w:rsidR="00F0782C" w:rsidRPr="00200EA3" w:rsidRDefault="00F0782C" w:rsidP="00F0782C">
          <w:pPr>
            <w:pStyle w:val="Zpat-vpravo"/>
            <w:jc w:val="left"/>
          </w:pPr>
          <w:r>
            <w:t>Krajský úřad Zlínského kraje  ■  třída Tomáše Bati 21  ■  761 90  Zlín  ■  Česká republika</w:t>
          </w:r>
        </w:p>
      </w:tc>
    </w:tr>
    <w:tr w:rsidR="00F0782C" w:rsidRPr="00200EA3" w:rsidTr="003400FE">
      <w:tc>
        <w:tcPr>
          <w:tcW w:w="9640" w:type="dxa"/>
          <w:tcBorders>
            <w:top w:val="nil"/>
            <w:left w:val="nil"/>
            <w:bottom w:val="nil"/>
            <w:right w:val="nil"/>
          </w:tcBorders>
        </w:tcPr>
        <w:p w:rsidR="00F0782C" w:rsidRPr="00200EA3" w:rsidRDefault="00F0782C" w:rsidP="003E5DCD">
          <w:pPr>
            <w:pStyle w:val="Zpat-vpravo"/>
            <w:ind w:right="0"/>
            <w:jc w:val="left"/>
          </w:pPr>
          <w:r>
            <w:t>+420 577 043 529  ■  roman.michna@zlinsky</w:t>
          </w:r>
          <w:r w:rsidR="003E5DCD">
            <w:t>kraj</w:t>
          </w:r>
          <w:r>
            <w:t xml:space="preserve">.cz  ■  </w:t>
          </w:r>
          <w:r w:rsidRPr="00774981">
            <w:t>www.zlinsky</w:t>
          </w:r>
          <w:r w:rsidR="003E5DCD">
            <w:t>kraj</w:t>
          </w:r>
          <w:r w:rsidRPr="00774981">
            <w:t>.cz</w:t>
          </w:r>
          <w:r w:rsidR="001C10C1">
            <w:t xml:space="preserve">  ■  </w:t>
          </w:r>
          <w:r w:rsidR="001C10C1" w:rsidRPr="001C10C1">
            <w:t>IČO: 70891320</w:t>
          </w:r>
          <w:r w:rsidR="001C10C1">
            <w:t xml:space="preserve">  ■  I</w:t>
          </w:r>
          <w:r w:rsidR="001C10C1" w:rsidRPr="001C10C1">
            <w:t xml:space="preserve">D </w:t>
          </w:r>
          <w:r w:rsidR="001C10C1">
            <w:t>DS</w:t>
          </w:r>
          <w:r w:rsidR="001C10C1" w:rsidRPr="001C10C1">
            <w:t xml:space="preserve">: </w:t>
          </w:r>
          <w:proofErr w:type="spellStart"/>
          <w:r w:rsidR="001C10C1" w:rsidRPr="001C10C1">
            <w:t>scsbwku</w:t>
          </w:r>
          <w:proofErr w:type="spellEnd"/>
        </w:p>
      </w:tc>
    </w:tr>
  </w:tbl>
  <w:p w:rsidR="007E08CF" w:rsidRDefault="00F0782C" w:rsidP="00F0782C">
    <w:pPr>
      <w:pStyle w:val="Zpat"/>
      <w:jc w:val="center"/>
      <w:rPr>
        <w:rStyle w:val="slostrnky"/>
        <w:sz w:val="16"/>
        <w:szCs w:val="16"/>
      </w:rPr>
    </w:pPr>
    <w:r>
      <w:rPr>
        <w:rStyle w:val="slostrnky"/>
        <w:sz w:val="16"/>
        <w:szCs w:val="16"/>
      </w:rPr>
      <w:t xml:space="preserve">  </w:t>
    </w:r>
    <w:r w:rsidRPr="00F0782C">
      <w:rPr>
        <w:rStyle w:val="slostrnky"/>
        <w:sz w:val="16"/>
        <w:szCs w:val="16"/>
      </w:rPr>
      <w:fldChar w:fldCharType="begin"/>
    </w:r>
    <w:r w:rsidRPr="00F0782C">
      <w:rPr>
        <w:rStyle w:val="slostrnky"/>
        <w:sz w:val="16"/>
        <w:szCs w:val="16"/>
      </w:rPr>
      <w:instrText xml:space="preserve"> PAGE </w:instrText>
    </w:r>
    <w:r w:rsidRPr="00F0782C">
      <w:rPr>
        <w:rStyle w:val="slostrnky"/>
        <w:sz w:val="16"/>
        <w:szCs w:val="16"/>
      </w:rPr>
      <w:fldChar w:fldCharType="separate"/>
    </w:r>
    <w:r w:rsidR="005F4AF1">
      <w:rPr>
        <w:rStyle w:val="slostrnky"/>
        <w:noProof/>
        <w:sz w:val="16"/>
        <w:szCs w:val="16"/>
      </w:rPr>
      <w:t>2</w:t>
    </w:r>
    <w:r w:rsidRPr="00F0782C">
      <w:rPr>
        <w:rStyle w:val="slostrnky"/>
        <w:sz w:val="16"/>
        <w:szCs w:val="16"/>
      </w:rPr>
      <w:fldChar w:fldCharType="end"/>
    </w:r>
    <w:r w:rsidRPr="00F0782C">
      <w:rPr>
        <w:rStyle w:val="slostrnky"/>
        <w:sz w:val="16"/>
        <w:szCs w:val="16"/>
      </w:rPr>
      <w:t>/</w:t>
    </w:r>
    <w:r w:rsidRPr="00F0782C">
      <w:rPr>
        <w:rStyle w:val="slostrnky"/>
        <w:sz w:val="16"/>
        <w:szCs w:val="16"/>
      </w:rPr>
      <w:fldChar w:fldCharType="begin"/>
    </w:r>
    <w:r w:rsidRPr="00F0782C">
      <w:rPr>
        <w:rStyle w:val="slostrnky"/>
        <w:sz w:val="16"/>
        <w:szCs w:val="16"/>
      </w:rPr>
      <w:instrText xml:space="preserve"> NUMPAGES </w:instrText>
    </w:r>
    <w:r w:rsidRPr="00F0782C">
      <w:rPr>
        <w:rStyle w:val="slostrnky"/>
        <w:sz w:val="16"/>
        <w:szCs w:val="16"/>
      </w:rPr>
      <w:fldChar w:fldCharType="separate"/>
    </w:r>
    <w:r w:rsidR="005F4AF1">
      <w:rPr>
        <w:rStyle w:val="slostrnky"/>
        <w:noProof/>
        <w:sz w:val="16"/>
        <w:szCs w:val="16"/>
      </w:rPr>
      <w:t>2</w:t>
    </w:r>
    <w:r w:rsidRPr="00F0782C">
      <w:rPr>
        <w:rStyle w:val="slostrnky"/>
        <w:sz w:val="16"/>
        <w:szCs w:val="16"/>
      </w:rPr>
      <w:fldChar w:fldCharType="end"/>
    </w:r>
  </w:p>
  <w:p w:rsidR="00137DED" w:rsidRPr="00137DED" w:rsidRDefault="00137DED" w:rsidP="00F0782C">
    <w:pPr>
      <w:pStyle w:val="Zpat"/>
      <w:jc w:val="cen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488" w:rsidRDefault="00632488">
      <w:r>
        <w:separator/>
      </w:r>
    </w:p>
  </w:footnote>
  <w:footnote w:type="continuationSeparator" w:id="0">
    <w:p w:rsidR="00632488" w:rsidRDefault="00632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82C" w:rsidRDefault="00F0782C" w:rsidP="00F72864">
    <w:pPr>
      <w:pStyle w:val="Zhlav"/>
      <w:tabs>
        <w:tab w:val="left" w:pos="4392"/>
      </w:tabs>
      <w:jc w:val="center"/>
    </w:pPr>
  </w:p>
  <w:p w:rsidR="00F0782C" w:rsidRDefault="00F0782C" w:rsidP="00137DED">
    <w:pPr>
      <w:pStyle w:val="Zhlav"/>
      <w:spacing w:after="0"/>
      <w:jc w:val="center"/>
    </w:pPr>
    <w:r w:rsidRPr="00EC6D58">
      <w:rPr>
        <w:noProof/>
      </w:rPr>
      <w:drawing>
        <wp:inline distT="0" distB="0" distL="0" distR="0" wp14:anchorId="29C9CBDC" wp14:editId="3D9E7124">
          <wp:extent cx="2111245" cy="623386"/>
          <wp:effectExtent l="0" t="0" r="3810" b="5715"/>
          <wp:docPr id="33" name="Obrázek 33" descr="C:\Users\petr.tkadlcik\OneDrive - Zlínský kraj\Plocha\CZ KUZ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.tkadlcik\OneDrive - Zlínský kraj\Plocha\CZ KUZ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59" t="22059" r="10515" b="20951"/>
                  <a:stretch/>
                </pic:blipFill>
                <pic:spPr bwMode="auto">
                  <a:xfrm>
                    <a:off x="0" y="0"/>
                    <a:ext cx="2113550" cy="6240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37DED" w:rsidRPr="00137DED" w:rsidRDefault="00137DED" w:rsidP="00F72864">
    <w:pPr>
      <w:pStyle w:val="Zhlav"/>
      <w:jc w:val="center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864" w:rsidRPr="0081347B" w:rsidRDefault="00F72864" w:rsidP="008134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E4D7E"/>
    <w:multiLevelType w:val="hybridMultilevel"/>
    <w:tmpl w:val="42A4DFB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547C2"/>
    <w:multiLevelType w:val="hybridMultilevel"/>
    <w:tmpl w:val="3274E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9572E"/>
    <w:multiLevelType w:val="hybridMultilevel"/>
    <w:tmpl w:val="9FBC5916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8F62F8"/>
    <w:multiLevelType w:val="hybridMultilevel"/>
    <w:tmpl w:val="2996C23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1F4983"/>
    <w:multiLevelType w:val="hybridMultilevel"/>
    <w:tmpl w:val="D4F4336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771083A"/>
    <w:multiLevelType w:val="hybridMultilevel"/>
    <w:tmpl w:val="8ED88426"/>
    <w:lvl w:ilvl="0" w:tplc="6C0C7854">
      <w:start w:val="1"/>
      <w:numFmt w:val="bullet"/>
      <w:lvlText w:val="o"/>
      <w:lvlJc w:val="left"/>
      <w:pPr>
        <w:ind w:left="704" w:hanging="360"/>
      </w:pPr>
      <w:rPr>
        <w:rFonts w:ascii="Arial" w:hAnsi="Arial" w:cs="Arial" w:hint="default"/>
        <w:sz w:val="20"/>
        <w:szCs w:val="2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9721B"/>
    <w:multiLevelType w:val="hybridMultilevel"/>
    <w:tmpl w:val="718450C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90074"/>
    <w:multiLevelType w:val="hybridMultilevel"/>
    <w:tmpl w:val="097ACD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84069"/>
    <w:multiLevelType w:val="hybridMultilevel"/>
    <w:tmpl w:val="4DDA1E78"/>
    <w:lvl w:ilvl="0" w:tplc="4DBEF3D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50F3121"/>
    <w:multiLevelType w:val="hybridMultilevel"/>
    <w:tmpl w:val="EBDC10FA"/>
    <w:lvl w:ilvl="0" w:tplc="6C0C7854">
      <w:start w:val="1"/>
      <w:numFmt w:val="bullet"/>
      <w:lvlText w:val="o"/>
      <w:lvlJc w:val="left"/>
      <w:pPr>
        <w:ind w:left="704" w:hanging="360"/>
      </w:pPr>
      <w:rPr>
        <w:rFonts w:ascii="Arial" w:hAnsi="Arial" w:cs="Arial" w:hint="default"/>
        <w:sz w:val="20"/>
        <w:szCs w:val="2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D59"/>
    <w:rsid w:val="00012B0D"/>
    <w:rsid w:val="000155FB"/>
    <w:rsid w:val="0003509B"/>
    <w:rsid w:val="000364C2"/>
    <w:rsid w:val="000375A2"/>
    <w:rsid w:val="00040695"/>
    <w:rsid w:val="0004530D"/>
    <w:rsid w:val="00053516"/>
    <w:rsid w:val="00053CE8"/>
    <w:rsid w:val="00055EEB"/>
    <w:rsid w:val="0006487A"/>
    <w:rsid w:val="00066AFB"/>
    <w:rsid w:val="00073762"/>
    <w:rsid w:val="00076218"/>
    <w:rsid w:val="000815CA"/>
    <w:rsid w:val="000858D1"/>
    <w:rsid w:val="00086F2D"/>
    <w:rsid w:val="00090030"/>
    <w:rsid w:val="00092C8F"/>
    <w:rsid w:val="00095957"/>
    <w:rsid w:val="0009661E"/>
    <w:rsid w:val="000977BC"/>
    <w:rsid w:val="000B5A5A"/>
    <w:rsid w:val="000C0A2E"/>
    <w:rsid w:val="000D4AD4"/>
    <w:rsid w:val="000E1F4C"/>
    <w:rsid w:val="000E21D2"/>
    <w:rsid w:val="000E237E"/>
    <w:rsid w:val="000E342C"/>
    <w:rsid w:val="000E35DB"/>
    <w:rsid w:val="000E59C7"/>
    <w:rsid w:val="000E7EA1"/>
    <w:rsid w:val="000F0CA0"/>
    <w:rsid w:val="000F35FD"/>
    <w:rsid w:val="000F3B5B"/>
    <w:rsid w:val="000F5AEE"/>
    <w:rsid w:val="00122673"/>
    <w:rsid w:val="00123F60"/>
    <w:rsid w:val="00134D1A"/>
    <w:rsid w:val="00137DED"/>
    <w:rsid w:val="001463FA"/>
    <w:rsid w:val="00147583"/>
    <w:rsid w:val="00150710"/>
    <w:rsid w:val="00153F5A"/>
    <w:rsid w:val="001549C5"/>
    <w:rsid w:val="00156B94"/>
    <w:rsid w:val="001608A1"/>
    <w:rsid w:val="00167FB1"/>
    <w:rsid w:val="001871FA"/>
    <w:rsid w:val="001910F8"/>
    <w:rsid w:val="0019233E"/>
    <w:rsid w:val="00192FC8"/>
    <w:rsid w:val="00197DE7"/>
    <w:rsid w:val="001A28FB"/>
    <w:rsid w:val="001A3EBB"/>
    <w:rsid w:val="001A4311"/>
    <w:rsid w:val="001A48F9"/>
    <w:rsid w:val="001B31A8"/>
    <w:rsid w:val="001B51EB"/>
    <w:rsid w:val="001C10AD"/>
    <w:rsid w:val="001C10C1"/>
    <w:rsid w:val="001C24C6"/>
    <w:rsid w:val="001C29A5"/>
    <w:rsid w:val="001E0F10"/>
    <w:rsid w:val="001E29B6"/>
    <w:rsid w:val="001F3292"/>
    <w:rsid w:val="001F3D92"/>
    <w:rsid w:val="001F686A"/>
    <w:rsid w:val="00200EA3"/>
    <w:rsid w:val="002030D8"/>
    <w:rsid w:val="002035FD"/>
    <w:rsid w:val="00210D12"/>
    <w:rsid w:val="00215D5F"/>
    <w:rsid w:val="00222FBE"/>
    <w:rsid w:val="002277B9"/>
    <w:rsid w:val="00244572"/>
    <w:rsid w:val="00250382"/>
    <w:rsid w:val="00262D69"/>
    <w:rsid w:val="002664DE"/>
    <w:rsid w:val="0027437F"/>
    <w:rsid w:val="00276B36"/>
    <w:rsid w:val="00281059"/>
    <w:rsid w:val="002823A4"/>
    <w:rsid w:val="002868A2"/>
    <w:rsid w:val="00287996"/>
    <w:rsid w:val="00291483"/>
    <w:rsid w:val="002A19F4"/>
    <w:rsid w:val="002A1C94"/>
    <w:rsid w:val="002A430B"/>
    <w:rsid w:val="002B1048"/>
    <w:rsid w:val="002B3562"/>
    <w:rsid w:val="002B7C81"/>
    <w:rsid w:val="002C5740"/>
    <w:rsid w:val="002D1CDD"/>
    <w:rsid w:val="002D6396"/>
    <w:rsid w:val="002D6FFF"/>
    <w:rsid w:val="002D787F"/>
    <w:rsid w:val="002E2EC9"/>
    <w:rsid w:val="002E3AB0"/>
    <w:rsid w:val="002F527C"/>
    <w:rsid w:val="002F598C"/>
    <w:rsid w:val="002F5FDB"/>
    <w:rsid w:val="00300FC6"/>
    <w:rsid w:val="00305842"/>
    <w:rsid w:val="00310CDF"/>
    <w:rsid w:val="003134CC"/>
    <w:rsid w:val="00325F01"/>
    <w:rsid w:val="0032668C"/>
    <w:rsid w:val="0034293C"/>
    <w:rsid w:val="00353EAE"/>
    <w:rsid w:val="003550DB"/>
    <w:rsid w:val="00357178"/>
    <w:rsid w:val="00363872"/>
    <w:rsid w:val="00363E7D"/>
    <w:rsid w:val="003750B6"/>
    <w:rsid w:val="0038403A"/>
    <w:rsid w:val="00392152"/>
    <w:rsid w:val="00392D38"/>
    <w:rsid w:val="00394827"/>
    <w:rsid w:val="00395956"/>
    <w:rsid w:val="003976CA"/>
    <w:rsid w:val="003A4340"/>
    <w:rsid w:val="003A78F0"/>
    <w:rsid w:val="003B031B"/>
    <w:rsid w:val="003B4B1B"/>
    <w:rsid w:val="003C2B11"/>
    <w:rsid w:val="003D55FD"/>
    <w:rsid w:val="003D5A4D"/>
    <w:rsid w:val="003E26C8"/>
    <w:rsid w:val="003E5DCD"/>
    <w:rsid w:val="003E68C2"/>
    <w:rsid w:val="0040047D"/>
    <w:rsid w:val="00404D1F"/>
    <w:rsid w:val="00413628"/>
    <w:rsid w:val="00413697"/>
    <w:rsid w:val="00420E81"/>
    <w:rsid w:val="00431325"/>
    <w:rsid w:val="004403CC"/>
    <w:rsid w:val="004438DB"/>
    <w:rsid w:val="004452F2"/>
    <w:rsid w:val="00447413"/>
    <w:rsid w:val="00455C9F"/>
    <w:rsid w:val="00456AB5"/>
    <w:rsid w:val="00466C6B"/>
    <w:rsid w:val="004700B0"/>
    <w:rsid w:val="00470506"/>
    <w:rsid w:val="004729CE"/>
    <w:rsid w:val="00480180"/>
    <w:rsid w:val="00481215"/>
    <w:rsid w:val="00483137"/>
    <w:rsid w:val="004871B2"/>
    <w:rsid w:val="004904D2"/>
    <w:rsid w:val="00494978"/>
    <w:rsid w:val="004A0198"/>
    <w:rsid w:val="004B2A2D"/>
    <w:rsid w:val="004D1B3D"/>
    <w:rsid w:val="004D2F59"/>
    <w:rsid w:val="004D4989"/>
    <w:rsid w:val="004D7822"/>
    <w:rsid w:val="004F12B3"/>
    <w:rsid w:val="004F6FCA"/>
    <w:rsid w:val="00501BCB"/>
    <w:rsid w:val="00530E24"/>
    <w:rsid w:val="00531DC8"/>
    <w:rsid w:val="0055565A"/>
    <w:rsid w:val="00555D26"/>
    <w:rsid w:val="00557931"/>
    <w:rsid w:val="00557C62"/>
    <w:rsid w:val="005718D8"/>
    <w:rsid w:val="0058235B"/>
    <w:rsid w:val="005833DA"/>
    <w:rsid w:val="00583D11"/>
    <w:rsid w:val="00587D59"/>
    <w:rsid w:val="005971CF"/>
    <w:rsid w:val="0059759B"/>
    <w:rsid w:val="00597877"/>
    <w:rsid w:val="005A6C86"/>
    <w:rsid w:val="005B7CD0"/>
    <w:rsid w:val="005C20EE"/>
    <w:rsid w:val="005C3576"/>
    <w:rsid w:val="005C43CC"/>
    <w:rsid w:val="005D0439"/>
    <w:rsid w:val="005D1AAA"/>
    <w:rsid w:val="005E2AD6"/>
    <w:rsid w:val="005F258D"/>
    <w:rsid w:val="005F4AF1"/>
    <w:rsid w:val="006037BB"/>
    <w:rsid w:val="00615CC4"/>
    <w:rsid w:val="00616757"/>
    <w:rsid w:val="00625FC7"/>
    <w:rsid w:val="006317F3"/>
    <w:rsid w:val="00632488"/>
    <w:rsid w:val="00636AA4"/>
    <w:rsid w:val="00642251"/>
    <w:rsid w:val="006423C2"/>
    <w:rsid w:val="006465E7"/>
    <w:rsid w:val="006546BF"/>
    <w:rsid w:val="00661504"/>
    <w:rsid w:val="006663EB"/>
    <w:rsid w:val="00666C0B"/>
    <w:rsid w:val="006778EA"/>
    <w:rsid w:val="00681975"/>
    <w:rsid w:val="00694F5E"/>
    <w:rsid w:val="00695811"/>
    <w:rsid w:val="006A174E"/>
    <w:rsid w:val="006A37D0"/>
    <w:rsid w:val="006B704C"/>
    <w:rsid w:val="006B7D54"/>
    <w:rsid w:val="006D259E"/>
    <w:rsid w:val="006D4513"/>
    <w:rsid w:val="0070711B"/>
    <w:rsid w:val="007112F5"/>
    <w:rsid w:val="007127FD"/>
    <w:rsid w:val="00716853"/>
    <w:rsid w:val="007412A5"/>
    <w:rsid w:val="00745535"/>
    <w:rsid w:val="0075006B"/>
    <w:rsid w:val="00751222"/>
    <w:rsid w:val="00756E6E"/>
    <w:rsid w:val="007631E8"/>
    <w:rsid w:val="00773ABA"/>
    <w:rsid w:val="00774981"/>
    <w:rsid w:val="007830A5"/>
    <w:rsid w:val="0078732D"/>
    <w:rsid w:val="007947F4"/>
    <w:rsid w:val="007B22D0"/>
    <w:rsid w:val="007B42A4"/>
    <w:rsid w:val="007B4559"/>
    <w:rsid w:val="007B6AC4"/>
    <w:rsid w:val="007C365B"/>
    <w:rsid w:val="007D31DF"/>
    <w:rsid w:val="007D3700"/>
    <w:rsid w:val="007E08CF"/>
    <w:rsid w:val="007E23DB"/>
    <w:rsid w:val="007E3983"/>
    <w:rsid w:val="007E56C2"/>
    <w:rsid w:val="007F2A58"/>
    <w:rsid w:val="007F3DB0"/>
    <w:rsid w:val="007F3F9F"/>
    <w:rsid w:val="007F51FD"/>
    <w:rsid w:val="007F5724"/>
    <w:rsid w:val="007F7004"/>
    <w:rsid w:val="008001F6"/>
    <w:rsid w:val="00805E8A"/>
    <w:rsid w:val="0081157B"/>
    <w:rsid w:val="0081347B"/>
    <w:rsid w:val="00814921"/>
    <w:rsid w:val="00820DB4"/>
    <w:rsid w:val="00824A58"/>
    <w:rsid w:val="00826ADC"/>
    <w:rsid w:val="008303DE"/>
    <w:rsid w:val="00840E40"/>
    <w:rsid w:val="00851CE7"/>
    <w:rsid w:val="00851ECD"/>
    <w:rsid w:val="00861466"/>
    <w:rsid w:val="0086399A"/>
    <w:rsid w:val="008641C7"/>
    <w:rsid w:val="00871A7F"/>
    <w:rsid w:val="0087202F"/>
    <w:rsid w:val="00891A09"/>
    <w:rsid w:val="008962CC"/>
    <w:rsid w:val="008A2B7A"/>
    <w:rsid w:val="008A3ABA"/>
    <w:rsid w:val="008A52C1"/>
    <w:rsid w:val="008A5F5E"/>
    <w:rsid w:val="008A67AE"/>
    <w:rsid w:val="008B3332"/>
    <w:rsid w:val="008B41A1"/>
    <w:rsid w:val="008B65D9"/>
    <w:rsid w:val="008B754A"/>
    <w:rsid w:val="008C252C"/>
    <w:rsid w:val="008E7003"/>
    <w:rsid w:val="008E78FF"/>
    <w:rsid w:val="008F0703"/>
    <w:rsid w:val="008F23D1"/>
    <w:rsid w:val="008F3BDC"/>
    <w:rsid w:val="008F52B3"/>
    <w:rsid w:val="008F6D00"/>
    <w:rsid w:val="008F72C3"/>
    <w:rsid w:val="00900458"/>
    <w:rsid w:val="00907EBF"/>
    <w:rsid w:val="009152FF"/>
    <w:rsid w:val="0091718D"/>
    <w:rsid w:val="00927110"/>
    <w:rsid w:val="0093213F"/>
    <w:rsid w:val="00944E62"/>
    <w:rsid w:val="00947926"/>
    <w:rsid w:val="00947CC1"/>
    <w:rsid w:val="009504E7"/>
    <w:rsid w:val="009555B6"/>
    <w:rsid w:val="00966C0A"/>
    <w:rsid w:val="00983AB7"/>
    <w:rsid w:val="00987451"/>
    <w:rsid w:val="00990BAA"/>
    <w:rsid w:val="0099661D"/>
    <w:rsid w:val="00996E1F"/>
    <w:rsid w:val="0099703A"/>
    <w:rsid w:val="009A5808"/>
    <w:rsid w:val="009B2EB1"/>
    <w:rsid w:val="009C57A6"/>
    <w:rsid w:val="009C7AB6"/>
    <w:rsid w:val="009D1E97"/>
    <w:rsid w:val="009D3ED4"/>
    <w:rsid w:val="009F6385"/>
    <w:rsid w:val="00A022A4"/>
    <w:rsid w:val="00A054D4"/>
    <w:rsid w:val="00A072D4"/>
    <w:rsid w:val="00A30CE2"/>
    <w:rsid w:val="00A3451B"/>
    <w:rsid w:val="00A35177"/>
    <w:rsid w:val="00A51ED7"/>
    <w:rsid w:val="00A52E65"/>
    <w:rsid w:val="00A53334"/>
    <w:rsid w:val="00A5348D"/>
    <w:rsid w:val="00A61E3A"/>
    <w:rsid w:val="00A641C6"/>
    <w:rsid w:val="00A726D9"/>
    <w:rsid w:val="00A735DA"/>
    <w:rsid w:val="00A76097"/>
    <w:rsid w:val="00A849AA"/>
    <w:rsid w:val="00A84BB2"/>
    <w:rsid w:val="00A87761"/>
    <w:rsid w:val="00A91261"/>
    <w:rsid w:val="00A9353E"/>
    <w:rsid w:val="00A93EDB"/>
    <w:rsid w:val="00A94973"/>
    <w:rsid w:val="00AB529C"/>
    <w:rsid w:val="00AD31BB"/>
    <w:rsid w:val="00AD4155"/>
    <w:rsid w:val="00AD59C7"/>
    <w:rsid w:val="00AE0FBB"/>
    <w:rsid w:val="00AE7190"/>
    <w:rsid w:val="00AF3C3A"/>
    <w:rsid w:val="00B01727"/>
    <w:rsid w:val="00B02D7B"/>
    <w:rsid w:val="00B2605E"/>
    <w:rsid w:val="00B3634F"/>
    <w:rsid w:val="00B369D2"/>
    <w:rsid w:val="00B37F61"/>
    <w:rsid w:val="00B47CBD"/>
    <w:rsid w:val="00B75AAB"/>
    <w:rsid w:val="00B80B92"/>
    <w:rsid w:val="00B87728"/>
    <w:rsid w:val="00B87FE6"/>
    <w:rsid w:val="00B943EB"/>
    <w:rsid w:val="00B96AAC"/>
    <w:rsid w:val="00BB1463"/>
    <w:rsid w:val="00BB4AE9"/>
    <w:rsid w:val="00BC4FA2"/>
    <w:rsid w:val="00BD2ED7"/>
    <w:rsid w:val="00BD3038"/>
    <w:rsid w:val="00BD5B4E"/>
    <w:rsid w:val="00C04073"/>
    <w:rsid w:val="00C04888"/>
    <w:rsid w:val="00C0643D"/>
    <w:rsid w:val="00C11E6B"/>
    <w:rsid w:val="00C16D9E"/>
    <w:rsid w:val="00C21013"/>
    <w:rsid w:val="00C333EF"/>
    <w:rsid w:val="00C439AA"/>
    <w:rsid w:val="00C45823"/>
    <w:rsid w:val="00C51A73"/>
    <w:rsid w:val="00C57B9F"/>
    <w:rsid w:val="00C60F7F"/>
    <w:rsid w:val="00C6228D"/>
    <w:rsid w:val="00C71211"/>
    <w:rsid w:val="00C762AE"/>
    <w:rsid w:val="00C80B8C"/>
    <w:rsid w:val="00C82F84"/>
    <w:rsid w:val="00C93807"/>
    <w:rsid w:val="00C9429E"/>
    <w:rsid w:val="00C96562"/>
    <w:rsid w:val="00CA50E3"/>
    <w:rsid w:val="00CC0716"/>
    <w:rsid w:val="00CE0785"/>
    <w:rsid w:val="00CE0D7A"/>
    <w:rsid w:val="00CE480F"/>
    <w:rsid w:val="00CE761E"/>
    <w:rsid w:val="00CF406B"/>
    <w:rsid w:val="00D00A7E"/>
    <w:rsid w:val="00D11656"/>
    <w:rsid w:val="00D21F76"/>
    <w:rsid w:val="00D2255E"/>
    <w:rsid w:val="00D30E7B"/>
    <w:rsid w:val="00D3375B"/>
    <w:rsid w:val="00D36DEF"/>
    <w:rsid w:val="00D43310"/>
    <w:rsid w:val="00D44B30"/>
    <w:rsid w:val="00D53A17"/>
    <w:rsid w:val="00D53F50"/>
    <w:rsid w:val="00D54916"/>
    <w:rsid w:val="00D57871"/>
    <w:rsid w:val="00D67AEE"/>
    <w:rsid w:val="00D71598"/>
    <w:rsid w:val="00D73424"/>
    <w:rsid w:val="00DA19EC"/>
    <w:rsid w:val="00DA5DDB"/>
    <w:rsid w:val="00DB2CB6"/>
    <w:rsid w:val="00DB4A39"/>
    <w:rsid w:val="00DC3753"/>
    <w:rsid w:val="00DD1C96"/>
    <w:rsid w:val="00DD40A1"/>
    <w:rsid w:val="00DD5F54"/>
    <w:rsid w:val="00DD6287"/>
    <w:rsid w:val="00DD7C46"/>
    <w:rsid w:val="00DE0F2D"/>
    <w:rsid w:val="00DE1084"/>
    <w:rsid w:val="00DF47FB"/>
    <w:rsid w:val="00DF68D6"/>
    <w:rsid w:val="00E03A16"/>
    <w:rsid w:val="00E04F86"/>
    <w:rsid w:val="00E12BAF"/>
    <w:rsid w:val="00E12E8E"/>
    <w:rsid w:val="00E21725"/>
    <w:rsid w:val="00E22D84"/>
    <w:rsid w:val="00E36B41"/>
    <w:rsid w:val="00E47A89"/>
    <w:rsid w:val="00E51BEB"/>
    <w:rsid w:val="00E560D9"/>
    <w:rsid w:val="00E57C76"/>
    <w:rsid w:val="00E62A6D"/>
    <w:rsid w:val="00E82568"/>
    <w:rsid w:val="00E84630"/>
    <w:rsid w:val="00E9088C"/>
    <w:rsid w:val="00E95092"/>
    <w:rsid w:val="00EA00AD"/>
    <w:rsid w:val="00EA3838"/>
    <w:rsid w:val="00EB0A21"/>
    <w:rsid w:val="00EB14FD"/>
    <w:rsid w:val="00EB7D13"/>
    <w:rsid w:val="00EC6D58"/>
    <w:rsid w:val="00ED0C9E"/>
    <w:rsid w:val="00ED42D2"/>
    <w:rsid w:val="00ED6E3B"/>
    <w:rsid w:val="00EE1FC0"/>
    <w:rsid w:val="00EE707E"/>
    <w:rsid w:val="00EF1112"/>
    <w:rsid w:val="00EF1A1A"/>
    <w:rsid w:val="00EF32D3"/>
    <w:rsid w:val="00EF4BD3"/>
    <w:rsid w:val="00F0782C"/>
    <w:rsid w:val="00F173FB"/>
    <w:rsid w:val="00F253FA"/>
    <w:rsid w:val="00F417BE"/>
    <w:rsid w:val="00F452DA"/>
    <w:rsid w:val="00F470ED"/>
    <w:rsid w:val="00F52750"/>
    <w:rsid w:val="00F5376F"/>
    <w:rsid w:val="00F61884"/>
    <w:rsid w:val="00F6559A"/>
    <w:rsid w:val="00F66734"/>
    <w:rsid w:val="00F72864"/>
    <w:rsid w:val="00F93AD2"/>
    <w:rsid w:val="00F94B49"/>
    <w:rsid w:val="00F965D5"/>
    <w:rsid w:val="00FA284A"/>
    <w:rsid w:val="00FB54CB"/>
    <w:rsid w:val="00FB7BEE"/>
    <w:rsid w:val="00FB7C1F"/>
    <w:rsid w:val="00FC49C0"/>
    <w:rsid w:val="00FC5F4C"/>
    <w:rsid w:val="00FD4DC9"/>
    <w:rsid w:val="00FE2B73"/>
    <w:rsid w:val="00FF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7DE0A0"/>
  <w15:chartTrackingRefBased/>
  <w15:docId w15:val="{B89055FE-5F64-4B49-B960-774344C2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color w:val="000000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785"/>
    <w:pPr>
      <w:spacing w:after="120"/>
      <w:jc w:val="both"/>
    </w:pPr>
  </w:style>
  <w:style w:type="paragraph" w:styleId="Nadpis1">
    <w:name w:val="heading 1"/>
    <w:basedOn w:val="Normln"/>
    <w:next w:val="Normln"/>
    <w:qFormat/>
    <w:pPr>
      <w:keepNext/>
      <w:spacing w:before="24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spacing w:before="240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417BE"/>
    <w:pPr>
      <w:tabs>
        <w:tab w:val="center" w:pos="4536"/>
        <w:tab w:val="right" w:pos="9072"/>
      </w:tabs>
      <w:spacing w:after="0"/>
      <w:ind w:left="227"/>
    </w:pPr>
    <w:rPr>
      <w:sz w:val="18"/>
    </w:rPr>
  </w:style>
  <w:style w:type="paragraph" w:customStyle="1" w:styleId="Podtren">
    <w:name w:val="Podtržený"/>
    <w:basedOn w:val="Normln"/>
    <w:pPr>
      <w:pBdr>
        <w:bottom w:val="single" w:sz="4" w:space="1" w:color="auto"/>
      </w:pBdr>
      <w:spacing w:after="60"/>
    </w:pPr>
  </w:style>
  <w:style w:type="paragraph" w:customStyle="1" w:styleId="Identifikace">
    <w:name w:val="Identifikace"/>
    <w:basedOn w:val="Zpat"/>
    <w:rsid w:val="003E26C8"/>
    <w:pPr>
      <w:jc w:val="left"/>
    </w:pPr>
    <w:rPr>
      <w:b/>
      <w:sz w:val="24"/>
    </w:rPr>
  </w:style>
  <w:style w:type="paragraph" w:customStyle="1" w:styleId="adresa">
    <w:name w:val="adresa"/>
    <w:basedOn w:val="Zkladntext"/>
    <w:rsid w:val="000977BC"/>
    <w:pPr>
      <w:spacing w:after="0" w:line="280" w:lineRule="exact"/>
      <w:ind w:left="794"/>
    </w:pPr>
  </w:style>
  <w:style w:type="paragraph" w:styleId="Zkladntext">
    <w:name w:val="Body Text"/>
    <w:basedOn w:val="Normln"/>
  </w:style>
  <w:style w:type="paragraph" w:customStyle="1" w:styleId="Identifikace-dl">
    <w:name w:val="Identifikace - dílčí"/>
    <w:basedOn w:val="Identifikace"/>
    <w:rsid w:val="00F417BE"/>
    <w:pPr>
      <w:spacing w:line="280" w:lineRule="exact"/>
    </w:pPr>
  </w:style>
  <w:style w:type="paragraph" w:customStyle="1" w:styleId="Normln-odsazen">
    <w:name w:val="Normální - odsazený"/>
    <w:basedOn w:val="Normln"/>
    <w:pPr>
      <w:ind w:firstLine="567"/>
      <w:jc w:val="left"/>
    </w:pPr>
  </w:style>
  <w:style w:type="paragraph" w:customStyle="1" w:styleId="dajevzhlav">
    <w:name w:val="Údaje v záhlaví"/>
    <w:basedOn w:val="Identifikace-dl"/>
    <w:rsid w:val="003E26C8"/>
    <w:rPr>
      <w:b w:val="0"/>
      <w:sz w:val="18"/>
      <w:szCs w:val="18"/>
    </w:rPr>
  </w:style>
  <w:style w:type="paragraph" w:customStyle="1" w:styleId="dajevzhlav-vpravo">
    <w:name w:val="Údaje v záhlaví - vpravo"/>
    <w:basedOn w:val="dajevzhlav"/>
    <w:rsid w:val="000977BC"/>
    <w:pPr>
      <w:ind w:left="0" w:right="794"/>
      <w:jc w:val="right"/>
    </w:pPr>
  </w:style>
  <w:style w:type="table" w:styleId="Mkatabulky">
    <w:name w:val="Table Grid"/>
    <w:basedOn w:val="Normlntabulka"/>
    <w:rsid w:val="000E1F4C"/>
    <w:pPr>
      <w:jc w:val="both"/>
    </w:pPr>
    <w:rPr>
      <w:rFonts w:ascii="Teuton Normal CE" w:hAnsi="Teuton Normal C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pat-vpravo">
    <w:name w:val="Zápatí - vpravo"/>
    <w:basedOn w:val="Zpat"/>
    <w:rsid w:val="00F417BE"/>
    <w:pPr>
      <w:ind w:left="0" w:right="227"/>
      <w:jc w:val="right"/>
    </w:pPr>
    <w:rPr>
      <w:sz w:val="16"/>
      <w:szCs w:val="16"/>
    </w:rPr>
  </w:style>
  <w:style w:type="paragraph" w:customStyle="1" w:styleId="StyladresaDoleva">
    <w:name w:val="Styl adresa + Doleva"/>
    <w:basedOn w:val="adresa"/>
    <w:rsid w:val="00DA5DDB"/>
    <w:pPr>
      <w:ind w:left="227"/>
      <w:jc w:val="left"/>
    </w:pPr>
  </w:style>
  <w:style w:type="character" w:customStyle="1" w:styleId="ZpatChar">
    <w:name w:val="Zápatí Char"/>
    <w:basedOn w:val="Standardnpsmoodstavce"/>
    <w:link w:val="Zpat"/>
    <w:uiPriority w:val="99"/>
    <w:rsid w:val="007E08CF"/>
    <w:rPr>
      <w:rFonts w:ascii="Teuton Normal CE" w:hAnsi="Teuton Normal CE"/>
      <w:sz w:val="18"/>
    </w:rPr>
  </w:style>
  <w:style w:type="character" w:styleId="slostrnky">
    <w:name w:val="page number"/>
    <w:basedOn w:val="Standardnpsmoodstavce"/>
    <w:rsid w:val="00F0782C"/>
  </w:style>
  <w:style w:type="character" w:styleId="Hypertextovodkaz">
    <w:name w:val="Hyperlink"/>
    <w:rsid w:val="00F72864"/>
    <w:rPr>
      <w:color w:val="0000FF"/>
      <w:u w:val="single"/>
    </w:rPr>
  </w:style>
  <w:style w:type="character" w:customStyle="1" w:styleId="ZhlavChar">
    <w:name w:val="Záhlaví Char"/>
    <w:link w:val="Zhlav"/>
    <w:rsid w:val="00F72864"/>
  </w:style>
  <w:style w:type="paragraph" w:styleId="Textbubliny">
    <w:name w:val="Balloon Text"/>
    <w:basedOn w:val="Normln"/>
    <w:link w:val="TextbublinyChar"/>
    <w:rsid w:val="008134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8134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939ED-AE9A-447B-AF40-FB753A5DA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697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Univerzální šablona písemnosti</vt:lpstr>
    </vt:vector>
  </TitlesOfParts>
  <Company>Zlínský kraj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šablona písemnosti</dc:title>
  <dc:subject/>
  <dc:creator>Radek Šipka</dc:creator>
  <cp:keywords/>
  <cp:lastModifiedBy>Michna Roman</cp:lastModifiedBy>
  <cp:revision>2</cp:revision>
  <cp:lastPrinted>2022-04-25T07:27:00Z</cp:lastPrinted>
  <dcterms:created xsi:type="dcterms:W3CDTF">2023-04-03T13:39:00Z</dcterms:created>
  <dcterms:modified xsi:type="dcterms:W3CDTF">2023-04-03T13:39:00Z</dcterms:modified>
</cp:coreProperties>
</file>