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BDE0" w14:textId="77777777" w:rsidR="00E83E3F" w:rsidRPr="000375D0" w:rsidRDefault="00776C26">
      <w:pPr>
        <w:rPr>
          <w:rFonts w:ascii="Arial" w:hAnsi="Arial" w:cs="Arial"/>
          <w:b/>
          <w:color w:val="0070C0"/>
          <w:sz w:val="20"/>
          <w:szCs w:val="20"/>
        </w:rPr>
      </w:pPr>
      <w:r w:rsidRPr="000375D0">
        <w:rPr>
          <w:rFonts w:ascii="Arial" w:hAnsi="Arial" w:cs="Arial"/>
          <w:b/>
          <w:color w:val="0070C0"/>
          <w:sz w:val="20"/>
          <w:szCs w:val="20"/>
        </w:rPr>
        <w:t>PODPORA REZIDENČNÍCH MÍST PRO LÉKAŘSKÉ OBORY</w:t>
      </w:r>
    </w:p>
    <w:p w14:paraId="39201A36" w14:textId="77777777" w:rsidR="00776C26" w:rsidRPr="000375D0" w:rsidRDefault="00776C26" w:rsidP="00776C26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0070C0"/>
          <w:sz w:val="20"/>
          <w:szCs w:val="20"/>
        </w:rPr>
      </w:pPr>
      <w:r w:rsidRPr="000375D0">
        <w:rPr>
          <w:rFonts w:ascii="Arial" w:hAnsi="Arial" w:cs="Arial"/>
          <w:b/>
          <w:color w:val="0070C0"/>
          <w:sz w:val="20"/>
          <w:szCs w:val="20"/>
        </w:rPr>
        <w:t>Specifikace problému</w:t>
      </w:r>
    </w:p>
    <w:p w14:paraId="1F9A494F" w14:textId="7EAD3C44" w:rsidR="000F5465" w:rsidRPr="000375D0" w:rsidRDefault="00776C26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 xml:space="preserve">Zlínský kraj, stejně jako ostatní kraje ČR, trpí nedostatkem zdravotnického, lékařského i </w:t>
      </w:r>
      <w:proofErr w:type="gramStart"/>
      <w:r w:rsidRPr="000375D0">
        <w:rPr>
          <w:rFonts w:ascii="Arial" w:hAnsi="Arial" w:cs="Arial"/>
          <w:sz w:val="20"/>
          <w:szCs w:val="20"/>
        </w:rPr>
        <w:t>nelékařského  personálu</w:t>
      </w:r>
      <w:proofErr w:type="gramEnd"/>
      <w:r w:rsidR="000F5465" w:rsidRPr="000375D0">
        <w:rPr>
          <w:rFonts w:ascii="Arial" w:hAnsi="Arial" w:cs="Arial"/>
          <w:sz w:val="20"/>
          <w:szCs w:val="20"/>
        </w:rPr>
        <w:t>. V</w:t>
      </w:r>
      <w:r w:rsidR="009905DA" w:rsidRPr="000375D0">
        <w:rPr>
          <w:rFonts w:ascii="Arial" w:hAnsi="Arial" w:cs="Arial"/>
          <w:sz w:val="20"/>
          <w:szCs w:val="20"/>
        </w:rPr>
        <w:t xml:space="preserve"> kraji je nedostatek lékařů</w:t>
      </w:r>
      <w:r w:rsidR="000F5465" w:rsidRPr="000375D0">
        <w:rPr>
          <w:rFonts w:ascii="Arial" w:hAnsi="Arial" w:cs="Arial"/>
          <w:sz w:val="20"/>
          <w:szCs w:val="20"/>
        </w:rPr>
        <w:t xml:space="preserve"> </w:t>
      </w:r>
      <w:r w:rsidR="009905DA" w:rsidRPr="000375D0">
        <w:rPr>
          <w:rFonts w:ascii="Arial" w:hAnsi="Arial" w:cs="Arial"/>
          <w:sz w:val="20"/>
          <w:szCs w:val="20"/>
        </w:rPr>
        <w:t>zejména v oblasti primární péče</w:t>
      </w:r>
      <w:r w:rsidR="000F5465" w:rsidRPr="000375D0">
        <w:rPr>
          <w:rFonts w:ascii="Arial" w:hAnsi="Arial" w:cs="Arial"/>
          <w:sz w:val="20"/>
          <w:szCs w:val="20"/>
        </w:rPr>
        <w:t xml:space="preserve"> a ambulantních psychiatrů. Absolutní převaha lékařů primární péče je ve věkové hranici 51+. Ve věkové hranici nad 71 let pracuje v oboru všeobecné praktické lékařství </w:t>
      </w:r>
      <w:proofErr w:type="gramStart"/>
      <w:r w:rsidR="000F5465" w:rsidRPr="000375D0">
        <w:rPr>
          <w:rFonts w:ascii="Arial" w:hAnsi="Arial" w:cs="Arial"/>
          <w:sz w:val="20"/>
          <w:szCs w:val="20"/>
        </w:rPr>
        <w:t>11%</w:t>
      </w:r>
      <w:proofErr w:type="gramEnd"/>
      <w:r w:rsidR="000F5465" w:rsidRPr="000375D0">
        <w:rPr>
          <w:rFonts w:ascii="Arial" w:hAnsi="Arial" w:cs="Arial"/>
          <w:sz w:val="20"/>
          <w:szCs w:val="20"/>
        </w:rPr>
        <w:t xml:space="preserve"> lékařů, 61-70 let 33% lékařů, 51-60 let 22 % lékařů; celkem je v oboru všeobecné praktické lékařství ve Zlínském kraji 66% lékařů nad 50 let. Především v menších a odlehlých částech regionu hrozí, že v horizontu 15 let odejde velká část lékařů a tato péče nebude zajištěna. </w:t>
      </w:r>
      <w:r w:rsidR="00FA533E" w:rsidRPr="000375D0">
        <w:rPr>
          <w:rFonts w:ascii="Arial" w:hAnsi="Arial" w:cs="Arial"/>
          <w:sz w:val="20"/>
          <w:szCs w:val="20"/>
        </w:rPr>
        <w:t>Alarmující nedostatek praktických lékařů a jejich věková struktura napovídá, že se tento nedostatek bude dále prohlubovat a nebudou-li učiněny patřičné kroky, bude ve Zlínském kraji v těchto vyjmenovaných oborech ohrožena dostupnost a kvalita zdravotních služeb.</w:t>
      </w:r>
    </w:p>
    <w:p w14:paraId="7CFB1E4F" w14:textId="77777777" w:rsidR="000F5465" w:rsidRPr="000375D0" w:rsidRDefault="000F5465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48C6A8E5" w14:textId="5BBF1C92" w:rsidR="000375D0" w:rsidRPr="000375D0" w:rsidRDefault="000375D0" w:rsidP="000375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0375D0">
        <w:rPr>
          <w:rFonts w:ascii="Arial" w:hAnsi="Arial" w:cs="Arial"/>
          <w:b/>
          <w:color w:val="0070C0"/>
          <w:sz w:val="20"/>
          <w:szCs w:val="20"/>
        </w:rPr>
        <w:t xml:space="preserve">Podpora řešení personálních problémů ve všeobecném praktickém lékařství </w:t>
      </w:r>
      <w:r w:rsidR="00AE0843">
        <w:rPr>
          <w:rFonts w:ascii="Arial" w:hAnsi="Arial" w:cs="Arial"/>
          <w:b/>
          <w:color w:val="0070C0"/>
          <w:sz w:val="20"/>
          <w:szCs w:val="20"/>
        </w:rPr>
        <w:t xml:space="preserve">a pediatrii </w:t>
      </w:r>
      <w:r w:rsidRPr="000375D0">
        <w:rPr>
          <w:rFonts w:ascii="Arial" w:hAnsi="Arial" w:cs="Arial"/>
          <w:b/>
          <w:color w:val="0070C0"/>
          <w:sz w:val="20"/>
          <w:szCs w:val="20"/>
        </w:rPr>
        <w:t xml:space="preserve">v ZK </w:t>
      </w:r>
    </w:p>
    <w:p w14:paraId="084A3E20" w14:textId="77777777" w:rsidR="000F5465" w:rsidRPr="000375D0" w:rsidRDefault="00FA533E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 xml:space="preserve">Zlínský </w:t>
      </w:r>
      <w:r w:rsidR="000F5465" w:rsidRPr="000375D0">
        <w:rPr>
          <w:rFonts w:ascii="Arial" w:hAnsi="Arial" w:cs="Arial"/>
          <w:sz w:val="20"/>
          <w:szCs w:val="20"/>
        </w:rPr>
        <w:t xml:space="preserve">kraj </w:t>
      </w:r>
      <w:r w:rsidRPr="000375D0">
        <w:rPr>
          <w:rFonts w:ascii="Arial" w:hAnsi="Arial" w:cs="Arial"/>
          <w:sz w:val="20"/>
          <w:szCs w:val="20"/>
        </w:rPr>
        <w:t xml:space="preserve">přijímá </w:t>
      </w:r>
      <w:r w:rsidR="000F5465" w:rsidRPr="000375D0">
        <w:rPr>
          <w:rFonts w:ascii="Arial" w:hAnsi="Arial" w:cs="Arial"/>
          <w:sz w:val="20"/>
          <w:szCs w:val="20"/>
        </w:rPr>
        <w:t xml:space="preserve">opatření ke zvýšení počtu a zlepšení věkové struktury lékařů a prostřednictvím motivačních nástrojů </w:t>
      </w:r>
      <w:r w:rsidRPr="000375D0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375D0">
        <w:rPr>
          <w:rFonts w:ascii="Arial" w:hAnsi="Arial" w:cs="Arial"/>
          <w:sz w:val="20"/>
          <w:szCs w:val="20"/>
        </w:rPr>
        <w:t>snaží</w:t>
      </w:r>
      <w:proofErr w:type="gramEnd"/>
      <w:r w:rsidRPr="000375D0">
        <w:rPr>
          <w:rFonts w:ascii="Arial" w:hAnsi="Arial" w:cs="Arial"/>
          <w:sz w:val="20"/>
          <w:szCs w:val="20"/>
        </w:rPr>
        <w:t xml:space="preserve"> </w:t>
      </w:r>
      <w:r w:rsidR="000F5465" w:rsidRPr="000375D0">
        <w:rPr>
          <w:rFonts w:ascii="Arial" w:hAnsi="Arial" w:cs="Arial"/>
          <w:sz w:val="20"/>
          <w:szCs w:val="20"/>
        </w:rPr>
        <w:t xml:space="preserve">přilákat mladé lékaře do regionu. </w:t>
      </w:r>
    </w:p>
    <w:p w14:paraId="233DF871" w14:textId="77777777" w:rsidR="000F5465" w:rsidRPr="000375D0" w:rsidRDefault="00FA533E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 xml:space="preserve">Od 21. 11. 2022 začal Zlínský kraj přijímat žádosti v rámci </w:t>
      </w:r>
      <w:r w:rsidR="000F5465" w:rsidRPr="000375D0">
        <w:rPr>
          <w:rFonts w:ascii="Arial" w:hAnsi="Arial" w:cs="Arial"/>
          <w:sz w:val="20"/>
          <w:szCs w:val="20"/>
        </w:rPr>
        <w:t>dotačního programu</w:t>
      </w:r>
      <w:r w:rsidR="000375D0" w:rsidRPr="000375D0">
        <w:rPr>
          <w:rFonts w:ascii="Arial" w:hAnsi="Arial" w:cs="Arial"/>
          <w:sz w:val="20"/>
          <w:szCs w:val="20"/>
        </w:rPr>
        <w:t>:</w:t>
      </w:r>
      <w:r w:rsidR="000F5465" w:rsidRPr="000375D0">
        <w:rPr>
          <w:rFonts w:ascii="Arial" w:hAnsi="Arial" w:cs="Arial"/>
          <w:sz w:val="20"/>
          <w:szCs w:val="20"/>
        </w:rPr>
        <w:t xml:space="preserve"> </w:t>
      </w:r>
      <w:r w:rsidR="000375D0" w:rsidRPr="000375D0">
        <w:rPr>
          <w:rFonts w:ascii="Arial" w:hAnsi="Arial" w:cs="Arial"/>
          <w:sz w:val="20"/>
          <w:szCs w:val="20"/>
        </w:rPr>
        <w:t>„</w:t>
      </w:r>
      <w:r w:rsidR="000F5465" w:rsidRPr="000375D0">
        <w:rPr>
          <w:rFonts w:ascii="Arial" w:hAnsi="Arial" w:cs="Arial"/>
          <w:sz w:val="20"/>
          <w:szCs w:val="20"/>
        </w:rPr>
        <w:t>RP23-22 Zachování dostupnosti primární péče a dětských psychiatrů ve Zlínském kraji</w:t>
      </w:r>
      <w:r w:rsidR="000375D0" w:rsidRPr="000375D0">
        <w:rPr>
          <w:rFonts w:ascii="Arial" w:hAnsi="Arial" w:cs="Arial"/>
          <w:sz w:val="20"/>
          <w:szCs w:val="20"/>
        </w:rPr>
        <w:t>“</w:t>
      </w:r>
      <w:r w:rsidRPr="000375D0">
        <w:rPr>
          <w:rFonts w:ascii="Arial" w:hAnsi="Arial" w:cs="Arial"/>
          <w:sz w:val="20"/>
          <w:szCs w:val="20"/>
        </w:rPr>
        <w:t>, jehož cílem</w:t>
      </w:r>
      <w:r w:rsidR="000F5465" w:rsidRPr="000375D0">
        <w:rPr>
          <w:rFonts w:ascii="Arial" w:hAnsi="Arial" w:cs="Arial"/>
          <w:sz w:val="20"/>
          <w:szCs w:val="20"/>
        </w:rPr>
        <w:t xml:space="preserve"> je zřízení ordinací poskytovatelů zdravotních služeb poskytujících primární péči v oborech všeobecné praktické lékařství, praktické lékařství pro děti a dorost/pediatrie a zubní lékařství v obcích Zlínského kraje, ve kterých došlo k ukončení poskytování zdravotních služeb bez náhrady, a dále podpora vzniku nových ambulancí poskytovatelů zdravotních služeb v oboru dětská psychiatrie ve Zlínském kraji.</w:t>
      </w:r>
      <w:r w:rsidRPr="000375D0">
        <w:rPr>
          <w:rFonts w:ascii="Arial" w:hAnsi="Arial" w:cs="Arial"/>
          <w:sz w:val="20"/>
          <w:szCs w:val="20"/>
        </w:rPr>
        <w:t xml:space="preserve"> Alokace programu je 3 mil. Kč.</w:t>
      </w:r>
    </w:p>
    <w:p w14:paraId="1B70BDFA" w14:textId="77777777" w:rsidR="00FA533E" w:rsidRPr="000375D0" w:rsidRDefault="00FA533E" w:rsidP="000F5465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169E11F6" w14:textId="04859C6B" w:rsidR="00776C26" w:rsidRPr="00993CD1" w:rsidRDefault="000375D0" w:rsidP="00993CD1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b/>
          <w:color w:val="0070C0"/>
          <w:sz w:val="20"/>
          <w:szCs w:val="20"/>
        </w:rPr>
      </w:pPr>
      <w:r w:rsidRPr="00993CD1">
        <w:rPr>
          <w:rFonts w:ascii="Arial" w:hAnsi="Arial" w:cs="Arial"/>
          <w:b/>
          <w:color w:val="0070C0"/>
          <w:sz w:val="20"/>
          <w:szCs w:val="20"/>
        </w:rPr>
        <w:t>Návrh řešení ZK</w:t>
      </w:r>
    </w:p>
    <w:p w14:paraId="4923C32A" w14:textId="388E9CC6" w:rsidR="000375D0" w:rsidRDefault="000375D0" w:rsidP="00993CD1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0375D0">
        <w:rPr>
          <w:rFonts w:ascii="Arial" w:hAnsi="Arial" w:cs="Arial"/>
          <w:sz w:val="20"/>
          <w:szCs w:val="20"/>
        </w:rPr>
        <w:t xml:space="preserve">Abychom </w:t>
      </w:r>
      <w:proofErr w:type="gramStart"/>
      <w:r w:rsidRPr="000375D0">
        <w:rPr>
          <w:rFonts w:ascii="Arial" w:hAnsi="Arial" w:cs="Arial"/>
          <w:sz w:val="20"/>
          <w:szCs w:val="20"/>
        </w:rPr>
        <w:t>předešli  ohrožení</w:t>
      </w:r>
      <w:proofErr w:type="gramEnd"/>
      <w:r w:rsidRPr="000375D0">
        <w:rPr>
          <w:rFonts w:ascii="Arial" w:hAnsi="Arial" w:cs="Arial"/>
          <w:sz w:val="20"/>
          <w:szCs w:val="20"/>
        </w:rPr>
        <w:t xml:space="preserve"> dostupnosti a kvality zdravotní péče</w:t>
      </w:r>
      <w:r w:rsidR="00E0534C">
        <w:rPr>
          <w:rFonts w:ascii="Arial" w:hAnsi="Arial" w:cs="Arial"/>
          <w:sz w:val="20"/>
          <w:szCs w:val="20"/>
        </w:rPr>
        <w:t xml:space="preserve"> ve Zlínském kraji</w:t>
      </w:r>
      <w:r w:rsidRPr="000375D0">
        <w:rPr>
          <w:rFonts w:ascii="Arial" w:hAnsi="Arial" w:cs="Arial"/>
          <w:sz w:val="20"/>
          <w:szCs w:val="20"/>
        </w:rPr>
        <w:t xml:space="preserve">, je potřeba </w:t>
      </w:r>
      <w:r w:rsidRPr="001510C0">
        <w:rPr>
          <w:rFonts w:ascii="Arial" w:hAnsi="Arial" w:cs="Arial"/>
          <w:b/>
          <w:sz w:val="20"/>
          <w:szCs w:val="20"/>
        </w:rPr>
        <w:t>motivovat</w:t>
      </w:r>
      <w:r w:rsidR="00E0534C">
        <w:rPr>
          <w:rFonts w:ascii="Arial" w:hAnsi="Arial" w:cs="Arial"/>
          <w:b/>
          <w:sz w:val="20"/>
          <w:szCs w:val="20"/>
        </w:rPr>
        <w:t xml:space="preserve"> ordinace všeobecného praktického lékařství </w:t>
      </w:r>
      <w:r w:rsidR="00520BAE">
        <w:rPr>
          <w:rFonts w:ascii="Arial" w:hAnsi="Arial" w:cs="Arial"/>
          <w:b/>
          <w:sz w:val="20"/>
          <w:szCs w:val="20"/>
        </w:rPr>
        <w:t xml:space="preserve">a ordinace pediatrie </w:t>
      </w:r>
      <w:r w:rsidR="00E0534C">
        <w:rPr>
          <w:rFonts w:ascii="Arial" w:hAnsi="Arial" w:cs="Arial"/>
          <w:b/>
          <w:sz w:val="20"/>
          <w:szCs w:val="20"/>
        </w:rPr>
        <w:t>k</w:t>
      </w:r>
      <w:r w:rsidR="0055621B">
        <w:rPr>
          <w:rFonts w:ascii="Arial" w:hAnsi="Arial" w:cs="Arial"/>
          <w:b/>
          <w:sz w:val="20"/>
          <w:szCs w:val="20"/>
        </w:rPr>
        <w:t xml:space="preserve">e </w:t>
      </w:r>
      <w:r w:rsidR="00816D43">
        <w:rPr>
          <w:rFonts w:ascii="Arial" w:hAnsi="Arial" w:cs="Arial"/>
          <w:b/>
          <w:sz w:val="20"/>
          <w:szCs w:val="20"/>
        </w:rPr>
        <w:t>vzdělávání lékařských zdravotnických pracovníků</w:t>
      </w:r>
      <w:r w:rsidR="00E0534C">
        <w:rPr>
          <w:rFonts w:ascii="Arial" w:hAnsi="Arial" w:cs="Arial"/>
          <w:b/>
          <w:sz w:val="20"/>
          <w:szCs w:val="20"/>
        </w:rPr>
        <w:t xml:space="preserve"> </w:t>
      </w:r>
      <w:r w:rsidR="00816D43">
        <w:rPr>
          <w:rFonts w:ascii="Arial" w:hAnsi="Arial" w:cs="Arial"/>
          <w:b/>
          <w:sz w:val="20"/>
          <w:szCs w:val="20"/>
        </w:rPr>
        <w:t>a</w:t>
      </w:r>
      <w:r w:rsidR="00520BAE">
        <w:rPr>
          <w:rFonts w:ascii="Arial" w:hAnsi="Arial" w:cs="Arial"/>
          <w:b/>
          <w:sz w:val="20"/>
          <w:szCs w:val="20"/>
        </w:rPr>
        <w:t xml:space="preserve"> </w:t>
      </w:r>
      <w:r w:rsidRPr="001510C0">
        <w:rPr>
          <w:rFonts w:ascii="Arial" w:hAnsi="Arial" w:cs="Arial"/>
          <w:b/>
          <w:sz w:val="20"/>
          <w:szCs w:val="20"/>
        </w:rPr>
        <w:t xml:space="preserve">ke zřizování rezidenčních míst </w:t>
      </w:r>
      <w:r w:rsidR="005923D7">
        <w:rPr>
          <w:rFonts w:ascii="Arial" w:hAnsi="Arial" w:cs="Arial"/>
          <w:b/>
          <w:sz w:val="20"/>
          <w:szCs w:val="20"/>
        </w:rPr>
        <w:t xml:space="preserve">využíváním </w:t>
      </w:r>
      <w:r w:rsidRPr="001510C0">
        <w:rPr>
          <w:rFonts w:ascii="Arial" w:hAnsi="Arial" w:cs="Arial"/>
          <w:b/>
          <w:sz w:val="20"/>
          <w:szCs w:val="20"/>
        </w:rPr>
        <w:t xml:space="preserve">dotačního programu Ministerstva zdravotnictví: „Rezidenční místa po </w:t>
      </w:r>
      <w:r w:rsidR="00520BAE">
        <w:rPr>
          <w:rFonts w:ascii="Arial" w:hAnsi="Arial" w:cs="Arial"/>
          <w:b/>
          <w:sz w:val="20"/>
          <w:szCs w:val="20"/>
        </w:rPr>
        <w:t>lékařsk</w:t>
      </w:r>
      <w:r w:rsidR="00520BAE" w:rsidRPr="001510C0">
        <w:rPr>
          <w:rFonts w:ascii="Arial" w:hAnsi="Arial" w:cs="Arial"/>
          <w:b/>
          <w:sz w:val="20"/>
          <w:szCs w:val="20"/>
        </w:rPr>
        <w:t xml:space="preserve">é </w:t>
      </w:r>
      <w:r w:rsidRPr="001510C0">
        <w:rPr>
          <w:rFonts w:ascii="Arial" w:hAnsi="Arial" w:cs="Arial"/>
          <w:b/>
          <w:sz w:val="20"/>
          <w:szCs w:val="20"/>
        </w:rPr>
        <w:t>obory“</w:t>
      </w:r>
      <w:r w:rsidR="00816D43">
        <w:rPr>
          <w:rFonts w:ascii="Arial" w:hAnsi="Arial" w:cs="Arial"/>
          <w:sz w:val="20"/>
          <w:szCs w:val="20"/>
        </w:rPr>
        <w:t xml:space="preserve">, </w:t>
      </w:r>
      <w:r w:rsidRPr="000375D0">
        <w:rPr>
          <w:rFonts w:ascii="Arial" w:hAnsi="Arial" w:cs="Arial"/>
          <w:sz w:val="20"/>
          <w:szCs w:val="20"/>
        </w:rPr>
        <w:t xml:space="preserve"> </w:t>
      </w:r>
      <w:r w:rsidR="00520BAE">
        <w:rPr>
          <w:rFonts w:ascii="Arial" w:hAnsi="Arial" w:cs="Arial"/>
          <w:sz w:val="20"/>
          <w:szCs w:val="20"/>
        </w:rPr>
        <w:t xml:space="preserve">Program 2 </w:t>
      </w:r>
      <w:r w:rsidR="00816D43">
        <w:rPr>
          <w:rFonts w:ascii="Arial" w:hAnsi="Arial" w:cs="Arial"/>
          <w:sz w:val="20"/>
          <w:szCs w:val="20"/>
        </w:rPr>
        <w:t xml:space="preserve">(dotace na celé specializační vzdělávání u vybraných lékařských oborů). </w:t>
      </w:r>
    </w:p>
    <w:p w14:paraId="7C02EFF5" w14:textId="511206CC" w:rsidR="001510C0" w:rsidRDefault="001510C0" w:rsidP="00993CD1">
      <w:pPr>
        <w:pStyle w:val="Odstavecseseznamem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1510C0">
        <w:rPr>
          <w:rFonts w:ascii="Arial" w:hAnsi="Arial" w:cs="Arial"/>
          <w:b/>
          <w:sz w:val="20"/>
          <w:szCs w:val="20"/>
        </w:rPr>
        <w:t xml:space="preserve">Vzhledem k transparentnímu nastavení podmínek dotačního programu Ministerstva zdravotnictví: „Rezidenční místa po zdravotnické obory“ doporučujeme </w:t>
      </w:r>
      <w:r w:rsidR="000B311E">
        <w:rPr>
          <w:rFonts w:ascii="Arial" w:hAnsi="Arial" w:cs="Arial"/>
          <w:b/>
          <w:sz w:val="20"/>
          <w:szCs w:val="20"/>
        </w:rPr>
        <w:t xml:space="preserve">na </w:t>
      </w:r>
      <w:r w:rsidRPr="001510C0">
        <w:rPr>
          <w:rFonts w:ascii="Arial" w:hAnsi="Arial" w:cs="Arial"/>
          <w:b/>
          <w:sz w:val="20"/>
          <w:szCs w:val="20"/>
        </w:rPr>
        <w:t xml:space="preserve">tyto podmínky </w:t>
      </w:r>
      <w:r w:rsidR="000B311E">
        <w:rPr>
          <w:rFonts w:ascii="Arial" w:hAnsi="Arial" w:cs="Arial"/>
          <w:b/>
          <w:sz w:val="20"/>
          <w:szCs w:val="20"/>
        </w:rPr>
        <w:t>navázat</w:t>
      </w:r>
      <w:r w:rsidRPr="001510C0">
        <w:rPr>
          <w:rFonts w:ascii="Arial" w:hAnsi="Arial" w:cs="Arial"/>
          <w:b/>
          <w:sz w:val="20"/>
          <w:szCs w:val="20"/>
        </w:rPr>
        <w:t xml:space="preserve"> a zvýšit motivaci akreditovaných pracovišť všeobecného praktického lékařství</w:t>
      </w:r>
      <w:r w:rsidR="006F0315">
        <w:rPr>
          <w:rFonts w:ascii="Arial" w:hAnsi="Arial" w:cs="Arial"/>
          <w:b/>
          <w:sz w:val="20"/>
          <w:szCs w:val="20"/>
        </w:rPr>
        <w:t xml:space="preserve"> a akreditovaných pracovišť pediatrie</w:t>
      </w:r>
      <w:r w:rsidRPr="001510C0">
        <w:rPr>
          <w:rFonts w:ascii="Arial" w:hAnsi="Arial" w:cs="Arial"/>
          <w:b/>
          <w:sz w:val="20"/>
          <w:szCs w:val="20"/>
        </w:rPr>
        <w:t xml:space="preserve"> ve Zlínském kraji posílením individuální dotací Zlínského kraje.</w:t>
      </w:r>
    </w:p>
    <w:p w14:paraId="7BA5E7EC" w14:textId="03C9598B" w:rsidR="00636ED6" w:rsidRPr="00C261FC" w:rsidRDefault="00636ED6" w:rsidP="00C261FC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261FC">
        <w:rPr>
          <w:rFonts w:ascii="Arial" w:hAnsi="Arial" w:cs="Arial"/>
          <w:sz w:val="20"/>
          <w:szCs w:val="20"/>
        </w:rPr>
        <w:t>Podpora rezidenčních míst pro lékařské obory je v souladu s</w:t>
      </w:r>
      <w:r w:rsidR="00C261FC" w:rsidRPr="00C261FC">
        <w:rPr>
          <w:rFonts w:ascii="Arial" w:hAnsi="Arial" w:cs="Arial"/>
          <w:sz w:val="20"/>
          <w:szCs w:val="20"/>
        </w:rPr>
        <w:t> </w:t>
      </w:r>
      <w:r w:rsidRPr="00C261FC">
        <w:rPr>
          <w:rFonts w:ascii="Arial" w:hAnsi="Arial" w:cs="Arial"/>
          <w:sz w:val="20"/>
          <w:szCs w:val="20"/>
        </w:rPr>
        <w:t>koncepcí</w:t>
      </w:r>
      <w:r w:rsidR="00C261FC" w:rsidRPr="00C261FC">
        <w:rPr>
          <w:rFonts w:ascii="Arial" w:hAnsi="Arial" w:cs="Arial"/>
          <w:sz w:val="20"/>
          <w:szCs w:val="20"/>
        </w:rPr>
        <w:t>: „Z</w:t>
      </w:r>
      <w:r w:rsidRPr="00C261FC">
        <w:rPr>
          <w:rFonts w:ascii="Arial" w:hAnsi="Arial" w:cs="Arial"/>
          <w:sz w:val="20"/>
          <w:szCs w:val="20"/>
        </w:rPr>
        <w:t>dravotnictví Z</w:t>
      </w:r>
      <w:r w:rsidR="00C261FC" w:rsidRPr="00C261FC">
        <w:rPr>
          <w:rFonts w:ascii="Arial" w:hAnsi="Arial" w:cs="Arial"/>
          <w:sz w:val="20"/>
          <w:szCs w:val="20"/>
        </w:rPr>
        <w:t>línského kraje</w:t>
      </w:r>
      <w:r w:rsidRPr="00C261FC">
        <w:rPr>
          <w:rFonts w:ascii="Arial" w:hAnsi="Arial" w:cs="Arial"/>
          <w:sz w:val="20"/>
          <w:szCs w:val="20"/>
        </w:rPr>
        <w:t xml:space="preserve"> 2030</w:t>
      </w:r>
      <w:r w:rsidR="00C261FC" w:rsidRPr="00C261FC">
        <w:rPr>
          <w:rFonts w:ascii="Arial" w:hAnsi="Arial" w:cs="Arial"/>
          <w:sz w:val="20"/>
          <w:szCs w:val="20"/>
        </w:rPr>
        <w:t>“</w:t>
      </w:r>
      <w:r w:rsidR="00C261FC">
        <w:rPr>
          <w:rFonts w:ascii="Arial" w:hAnsi="Arial" w:cs="Arial"/>
          <w:sz w:val="20"/>
          <w:szCs w:val="20"/>
        </w:rPr>
        <w:t>, kter</w:t>
      </w:r>
      <w:r w:rsidR="00971F27">
        <w:rPr>
          <w:rFonts w:ascii="Arial" w:hAnsi="Arial" w:cs="Arial"/>
          <w:sz w:val="20"/>
          <w:szCs w:val="20"/>
        </w:rPr>
        <w:t>á</w:t>
      </w:r>
      <w:r w:rsidR="00C261FC">
        <w:rPr>
          <w:rFonts w:ascii="Arial" w:hAnsi="Arial" w:cs="Arial"/>
          <w:sz w:val="20"/>
          <w:szCs w:val="20"/>
        </w:rPr>
        <w:t xml:space="preserve"> definuje </w:t>
      </w:r>
      <w:r w:rsidR="00C261FC" w:rsidRPr="00C261FC">
        <w:rPr>
          <w:rFonts w:ascii="Arial" w:hAnsi="Arial" w:cs="Arial"/>
          <w:sz w:val="20"/>
          <w:szCs w:val="20"/>
        </w:rPr>
        <w:t>směřování rozvoje krajského zdravotnictví</w:t>
      </w:r>
      <w:r w:rsidR="00C261FC">
        <w:rPr>
          <w:rFonts w:ascii="Arial" w:hAnsi="Arial" w:cs="Arial"/>
          <w:sz w:val="20"/>
          <w:szCs w:val="20"/>
        </w:rPr>
        <w:t>.</w:t>
      </w:r>
    </w:p>
    <w:p w14:paraId="17BC71B5" w14:textId="77777777" w:rsidR="001510C0" w:rsidRPr="00C261FC" w:rsidRDefault="001510C0" w:rsidP="00993CD1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3362EF37" w14:textId="77777777" w:rsidR="001510C0" w:rsidRDefault="001510C0" w:rsidP="00993CD1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1510C0">
        <w:rPr>
          <w:rFonts w:ascii="Arial" w:hAnsi="Arial" w:cs="Arial"/>
          <w:i/>
          <w:sz w:val="20"/>
          <w:szCs w:val="20"/>
        </w:rPr>
        <w:t>Parametry individuální dotace ZK</w:t>
      </w:r>
    </w:p>
    <w:p w14:paraId="757FEF3D" w14:textId="3E26A564" w:rsidR="004F3634" w:rsidRDefault="004F3634" w:rsidP="004F3634">
      <w:pPr>
        <w:pStyle w:val="Odstavecseseznamem"/>
        <w:spacing w:after="0"/>
        <w:ind w:left="2832" w:hanging="283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Zaměření podpory:</w:t>
      </w:r>
      <w:r>
        <w:rPr>
          <w:rFonts w:ascii="Arial" w:hAnsi="Arial" w:cs="Arial"/>
          <w:sz w:val="20"/>
          <w:szCs w:val="20"/>
        </w:rPr>
        <w:tab/>
        <w:t xml:space="preserve">spolufinancování podpory dotačního programu MZČR </w:t>
      </w:r>
      <w:r w:rsidRPr="004F3634">
        <w:rPr>
          <w:rFonts w:ascii="Arial" w:hAnsi="Arial" w:cs="Arial"/>
          <w:sz w:val="20"/>
          <w:szCs w:val="20"/>
        </w:rPr>
        <w:t>„Rezidenční místa p</w:t>
      </w:r>
      <w:r w:rsidR="00636ED6">
        <w:rPr>
          <w:rFonts w:ascii="Arial" w:hAnsi="Arial" w:cs="Arial"/>
          <w:sz w:val="20"/>
          <w:szCs w:val="20"/>
        </w:rPr>
        <w:t>r</w:t>
      </w:r>
      <w:r w:rsidRPr="004F3634">
        <w:rPr>
          <w:rFonts w:ascii="Arial" w:hAnsi="Arial" w:cs="Arial"/>
          <w:sz w:val="20"/>
          <w:szCs w:val="20"/>
        </w:rPr>
        <w:t>o zdravotnické obory“</w:t>
      </w:r>
      <w:r>
        <w:rPr>
          <w:rFonts w:ascii="Arial" w:hAnsi="Arial" w:cs="Arial"/>
          <w:sz w:val="20"/>
          <w:szCs w:val="20"/>
        </w:rPr>
        <w:t xml:space="preserve"> </w:t>
      </w:r>
      <w:r w:rsidR="006F0315">
        <w:rPr>
          <w:rFonts w:ascii="Arial" w:hAnsi="Arial" w:cs="Arial"/>
          <w:sz w:val="20"/>
          <w:szCs w:val="20"/>
        </w:rPr>
        <w:t>Program 2 dotace na specializační vzdělávání u vybraných lékařských oborů</w:t>
      </w:r>
      <w:r w:rsidR="00775FA5">
        <w:rPr>
          <w:rFonts w:ascii="Arial" w:hAnsi="Arial" w:cs="Arial"/>
          <w:sz w:val="20"/>
          <w:szCs w:val="20"/>
        </w:rPr>
        <w:t xml:space="preserve"> </w:t>
      </w:r>
    </w:p>
    <w:p w14:paraId="4809E455" w14:textId="42ED012C" w:rsidR="001510C0" w:rsidRDefault="001510C0" w:rsidP="00480A4B">
      <w:pPr>
        <w:pStyle w:val="Odstavecsesezname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Podporovaný obor:</w:t>
      </w:r>
      <w:r>
        <w:rPr>
          <w:rFonts w:ascii="Arial" w:hAnsi="Arial" w:cs="Arial"/>
          <w:sz w:val="20"/>
          <w:szCs w:val="20"/>
        </w:rPr>
        <w:tab/>
      </w:r>
      <w:r w:rsidR="005923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všeobecné praktické lékařství</w:t>
      </w:r>
      <w:r w:rsidR="006F0315">
        <w:rPr>
          <w:rFonts w:ascii="Arial" w:hAnsi="Arial" w:cs="Arial"/>
          <w:sz w:val="20"/>
          <w:szCs w:val="20"/>
        </w:rPr>
        <w:t xml:space="preserve"> a pediatrie</w:t>
      </w:r>
      <w:r w:rsidR="006F0315">
        <w:rPr>
          <w:rFonts w:ascii="Arial" w:hAnsi="Arial" w:cs="Arial"/>
          <w:sz w:val="20"/>
          <w:szCs w:val="20"/>
        </w:rPr>
        <w:tab/>
      </w:r>
    </w:p>
    <w:p w14:paraId="3E895D62" w14:textId="29DF86BD" w:rsidR="001510C0" w:rsidRDefault="001510C0" w:rsidP="00480A4B">
      <w:pPr>
        <w:pStyle w:val="Odstavecseseznamem"/>
        <w:spacing w:after="0"/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Území:</w:t>
      </w:r>
      <w:r>
        <w:rPr>
          <w:rFonts w:ascii="Arial" w:hAnsi="Arial" w:cs="Arial"/>
          <w:sz w:val="20"/>
          <w:szCs w:val="20"/>
        </w:rPr>
        <w:tab/>
      </w:r>
      <w:r w:rsidR="005923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akreditovan</w:t>
      </w:r>
      <w:r w:rsidR="006F0315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pracoviště všeobecného praktického lékařství v</w:t>
      </w:r>
      <w:r w:rsidR="006F031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ZK</w:t>
      </w:r>
      <w:r w:rsidR="006F0315">
        <w:rPr>
          <w:rFonts w:ascii="Arial" w:hAnsi="Arial" w:cs="Arial"/>
          <w:sz w:val="20"/>
          <w:szCs w:val="20"/>
        </w:rPr>
        <w:t xml:space="preserve"> a akreditovaná pracoviště pediatrie v</w:t>
      </w:r>
      <w:r w:rsidR="0017442C">
        <w:rPr>
          <w:rFonts w:ascii="Arial" w:hAnsi="Arial" w:cs="Arial"/>
          <w:sz w:val="20"/>
          <w:szCs w:val="20"/>
        </w:rPr>
        <w:t> </w:t>
      </w:r>
      <w:r w:rsidR="006F0315">
        <w:rPr>
          <w:rFonts w:ascii="Arial" w:hAnsi="Arial" w:cs="Arial"/>
          <w:sz w:val="20"/>
          <w:szCs w:val="20"/>
        </w:rPr>
        <w:t>ZK</w:t>
      </w:r>
    </w:p>
    <w:p w14:paraId="38BC55D8" w14:textId="70E202F3" w:rsidR="0017442C" w:rsidRDefault="0017442C" w:rsidP="00480A4B">
      <w:pPr>
        <w:pStyle w:val="Odstavecseseznamem"/>
        <w:spacing w:after="0"/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doba vzdělávání:</w:t>
      </w:r>
      <w:r>
        <w:rPr>
          <w:rFonts w:ascii="Arial" w:hAnsi="Arial" w:cs="Arial"/>
          <w:sz w:val="20"/>
          <w:szCs w:val="20"/>
        </w:rPr>
        <w:tab/>
        <w:t>3 roky u všeobecného praktického lékařství, 4,5 roku u pediatrie</w:t>
      </w:r>
    </w:p>
    <w:p w14:paraId="36D03D89" w14:textId="638BB131" w:rsidR="001510C0" w:rsidRDefault="001510C0" w:rsidP="0085217C">
      <w:pPr>
        <w:pStyle w:val="Odstavecseseznamem"/>
        <w:spacing w:after="0"/>
        <w:ind w:left="2830" w:hanging="28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dotace ZK:</w:t>
      </w:r>
      <w:r>
        <w:rPr>
          <w:rFonts w:ascii="Arial" w:hAnsi="Arial" w:cs="Arial"/>
          <w:sz w:val="20"/>
          <w:szCs w:val="20"/>
        </w:rPr>
        <w:tab/>
      </w:r>
      <w:r w:rsidR="005923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10.000</w:t>
      </w:r>
      <w:r w:rsidR="005923D7">
        <w:rPr>
          <w:rFonts w:ascii="Arial" w:hAnsi="Arial" w:cs="Arial"/>
          <w:sz w:val="20"/>
          <w:szCs w:val="20"/>
        </w:rPr>
        <w:t xml:space="preserve"> Kč/měsíc</w:t>
      </w:r>
      <w:r>
        <w:rPr>
          <w:rFonts w:ascii="Arial" w:hAnsi="Arial" w:cs="Arial"/>
          <w:sz w:val="20"/>
          <w:szCs w:val="20"/>
        </w:rPr>
        <w:t xml:space="preserve"> – 120.000 Kč/ rok</w:t>
      </w:r>
      <w:r w:rsidR="009B22F9">
        <w:rPr>
          <w:rFonts w:ascii="Arial" w:hAnsi="Arial" w:cs="Arial"/>
          <w:sz w:val="20"/>
          <w:szCs w:val="20"/>
        </w:rPr>
        <w:t xml:space="preserve"> </w:t>
      </w:r>
    </w:p>
    <w:p w14:paraId="6DD58ECD" w14:textId="084F509B" w:rsidR="005F5F5F" w:rsidRDefault="005F5F5F" w:rsidP="0085217C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alokace v rozpočtu ZK:</w:t>
      </w:r>
      <w:r>
        <w:rPr>
          <w:rFonts w:ascii="Arial" w:hAnsi="Arial" w:cs="Arial"/>
          <w:sz w:val="20"/>
          <w:szCs w:val="20"/>
        </w:rPr>
        <w:tab/>
      </w:r>
      <w:r w:rsidR="00C60442">
        <w:rPr>
          <w:rFonts w:ascii="Arial" w:hAnsi="Arial" w:cs="Arial"/>
          <w:sz w:val="20"/>
          <w:szCs w:val="20"/>
        </w:rPr>
        <w:t>4.700.000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4F9EB762" w14:textId="241705B6" w:rsidR="001510C0" w:rsidRDefault="005923D7" w:rsidP="0085217C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Podmínka přidělení dotace:</w:t>
      </w:r>
      <w:r>
        <w:rPr>
          <w:rFonts w:ascii="Arial" w:hAnsi="Arial" w:cs="Arial"/>
          <w:sz w:val="20"/>
          <w:szCs w:val="20"/>
        </w:rPr>
        <w:tab/>
        <w:t>doložení Rozhodnutí MZ ČR o přidělení dotace na rezidenční místo</w:t>
      </w:r>
    </w:p>
    <w:p w14:paraId="2242E26C" w14:textId="50C9BBEA" w:rsidR="00C60442" w:rsidRPr="00C60442" w:rsidRDefault="00C60442" w:rsidP="0085217C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  <w:r w:rsidRPr="00C60442">
        <w:rPr>
          <w:rFonts w:ascii="Arial" w:hAnsi="Arial" w:cs="Arial"/>
          <w:sz w:val="20"/>
          <w:szCs w:val="20"/>
        </w:rPr>
        <w:t>Způsobilost výdajů:</w:t>
      </w:r>
      <w:r w:rsidRPr="00C60442">
        <w:rPr>
          <w:rFonts w:ascii="Arial" w:hAnsi="Arial" w:cs="Arial"/>
          <w:sz w:val="20"/>
          <w:szCs w:val="20"/>
        </w:rPr>
        <w:tab/>
      </w:r>
      <w:r w:rsidRPr="00C60442">
        <w:rPr>
          <w:rFonts w:ascii="Arial" w:hAnsi="Arial" w:cs="Arial"/>
          <w:sz w:val="20"/>
          <w:szCs w:val="20"/>
        </w:rPr>
        <w:tab/>
        <w:t>od 1.1.2023</w:t>
      </w:r>
    </w:p>
    <w:p w14:paraId="275A58E3" w14:textId="42972F27" w:rsidR="0043231E" w:rsidRDefault="009B22F9" w:rsidP="000B311E">
      <w:pPr>
        <w:spacing w:after="0"/>
        <w:ind w:left="2835" w:hanging="2835"/>
        <w:rPr>
          <w:rFonts w:ascii="Arial" w:hAnsi="Arial" w:cs="Arial"/>
          <w:sz w:val="20"/>
          <w:szCs w:val="20"/>
        </w:rPr>
      </w:pPr>
      <w:r w:rsidRPr="009B22F9">
        <w:rPr>
          <w:rFonts w:ascii="Arial" w:hAnsi="Arial" w:cs="Arial"/>
          <w:sz w:val="20"/>
          <w:szCs w:val="20"/>
        </w:rPr>
        <w:t xml:space="preserve">Proplácení </w:t>
      </w:r>
      <w:proofErr w:type="gramStart"/>
      <w:r w:rsidRPr="009B22F9">
        <w:rPr>
          <w:rFonts w:ascii="Arial" w:hAnsi="Arial" w:cs="Arial"/>
          <w:sz w:val="20"/>
          <w:szCs w:val="20"/>
        </w:rPr>
        <w:t>dotace:</w:t>
      </w:r>
      <w:r w:rsidR="00160119">
        <w:rPr>
          <w:rFonts w:ascii="Arial" w:hAnsi="Arial" w:cs="Arial"/>
          <w:sz w:val="20"/>
          <w:szCs w:val="20"/>
        </w:rPr>
        <w:t xml:space="preserve">   </w:t>
      </w:r>
      <w:proofErr w:type="gramEnd"/>
      <w:r w:rsidR="00160119">
        <w:rPr>
          <w:rFonts w:ascii="Arial" w:hAnsi="Arial" w:cs="Arial"/>
          <w:sz w:val="20"/>
          <w:szCs w:val="20"/>
        </w:rPr>
        <w:t xml:space="preserve">                  </w:t>
      </w:r>
      <w:r w:rsidR="007420C2">
        <w:rPr>
          <w:rFonts w:ascii="Arial" w:hAnsi="Arial" w:cs="Arial"/>
          <w:sz w:val="20"/>
          <w:szCs w:val="20"/>
        </w:rPr>
        <w:t xml:space="preserve">ex post platba na daný rok formou paušální individuální dotace po </w:t>
      </w:r>
      <w:r w:rsidR="0043231E">
        <w:rPr>
          <w:rFonts w:ascii="Arial" w:hAnsi="Arial" w:cs="Arial"/>
          <w:sz w:val="20"/>
          <w:szCs w:val="20"/>
        </w:rPr>
        <w:t xml:space="preserve">předložení </w:t>
      </w:r>
      <w:r w:rsidR="0089762C">
        <w:rPr>
          <w:rFonts w:ascii="Arial" w:hAnsi="Arial" w:cs="Arial"/>
          <w:sz w:val="20"/>
          <w:szCs w:val="20"/>
        </w:rPr>
        <w:t xml:space="preserve">potvrzení </w:t>
      </w:r>
      <w:r w:rsidR="0043231E">
        <w:rPr>
          <w:rFonts w:ascii="Arial" w:hAnsi="Arial" w:cs="Arial"/>
          <w:sz w:val="20"/>
          <w:szCs w:val="20"/>
        </w:rPr>
        <w:t xml:space="preserve">MZČR </w:t>
      </w:r>
      <w:r w:rsidR="0089762C">
        <w:rPr>
          <w:rFonts w:ascii="Arial" w:hAnsi="Arial" w:cs="Arial"/>
          <w:sz w:val="20"/>
          <w:szCs w:val="20"/>
        </w:rPr>
        <w:t xml:space="preserve">o </w:t>
      </w:r>
      <w:r w:rsidR="005C066C" w:rsidRPr="005C066C">
        <w:rPr>
          <w:rFonts w:ascii="Arial" w:hAnsi="Arial" w:cs="Arial"/>
          <w:sz w:val="20"/>
          <w:szCs w:val="20"/>
        </w:rPr>
        <w:t>schválen</w:t>
      </w:r>
      <w:r w:rsidR="0089762C">
        <w:rPr>
          <w:rFonts w:ascii="Arial" w:hAnsi="Arial" w:cs="Arial"/>
          <w:sz w:val="20"/>
          <w:szCs w:val="20"/>
        </w:rPr>
        <w:t>í</w:t>
      </w:r>
      <w:r w:rsidR="005C066C" w:rsidRPr="005C066C">
        <w:rPr>
          <w:rFonts w:ascii="Arial" w:hAnsi="Arial" w:cs="Arial"/>
          <w:sz w:val="20"/>
          <w:szCs w:val="20"/>
        </w:rPr>
        <w:t xml:space="preserve"> Průběžné</w:t>
      </w:r>
      <w:r w:rsidR="007420C2">
        <w:rPr>
          <w:rFonts w:ascii="Arial" w:hAnsi="Arial" w:cs="Arial"/>
          <w:sz w:val="20"/>
          <w:szCs w:val="20"/>
        </w:rPr>
        <w:t>/Závěrečné</w:t>
      </w:r>
      <w:r w:rsidR="005C066C" w:rsidRPr="005C066C">
        <w:rPr>
          <w:rFonts w:ascii="Arial" w:hAnsi="Arial" w:cs="Arial"/>
          <w:sz w:val="20"/>
          <w:szCs w:val="20"/>
        </w:rPr>
        <w:t xml:space="preserve"> zprávy o plnění programu předkládané MZČR</w:t>
      </w:r>
      <w:r w:rsidR="005C066C">
        <w:rPr>
          <w:rFonts w:ascii="Arial" w:hAnsi="Arial" w:cs="Arial"/>
          <w:sz w:val="20"/>
          <w:szCs w:val="20"/>
        </w:rPr>
        <w:t xml:space="preserve"> </w:t>
      </w:r>
      <w:r w:rsidR="007420C2">
        <w:rPr>
          <w:rFonts w:ascii="Arial" w:hAnsi="Arial" w:cs="Arial"/>
          <w:sz w:val="20"/>
          <w:szCs w:val="20"/>
        </w:rPr>
        <w:t>.</w:t>
      </w:r>
    </w:p>
    <w:p w14:paraId="7330A029" w14:textId="2F82280C" w:rsidR="00480A4B" w:rsidRDefault="0043231E" w:rsidP="0085217C">
      <w:pPr>
        <w:spacing w:after="0"/>
        <w:ind w:left="2830" w:hanging="28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Povinnosti příjemce dotace ZK:</w:t>
      </w:r>
      <w:r>
        <w:rPr>
          <w:rFonts w:ascii="Arial" w:hAnsi="Arial" w:cs="Arial"/>
          <w:sz w:val="20"/>
          <w:szCs w:val="20"/>
        </w:rPr>
        <w:tab/>
        <w:t xml:space="preserve">- </w:t>
      </w:r>
      <w:r w:rsidR="00480A4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podstatná změna podpořeného projektu musí být posouzena a </w:t>
      </w:r>
      <w:r w:rsidR="00480A4B">
        <w:rPr>
          <w:rFonts w:ascii="Arial" w:hAnsi="Arial" w:cs="Arial"/>
          <w:sz w:val="20"/>
          <w:szCs w:val="20"/>
        </w:rPr>
        <w:t xml:space="preserve">  </w:t>
      </w:r>
    </w:p>
    <w:p w14:paraId="2FDF2F9C" w14:textId="6B7D7747" w:rsidR="0043231E" w:rsidRDefault="0043231E" w:rsidP="0085217C">
      <w:pPr>
        <w:spacing w:after="0"/>
        <w:ind w:left="3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schválena MZČR, vydané změnové Rozhodnutí musí </w:t>
      </w:r>
      <w:proofErr w:type="gramStart"/>
      <w:r>
        <w:rPr>
          <w:rFonts w:ascii="Arial" w:hAnsi="Arial" w:cs="Arial"/>
          <w:sz w:val="20"/>
          <w:szCs w:val="20"/>
        </w:rPr>
        <w:t xml:space="preserve">být </w:t>
      </w:r>
      <w:r w:rsidR="00480A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předloženo</w:t>
      </w:r>
      <w:proofErr w:type="gramEnd"/>
      <w:r>
        <w:rPr>
          <w:rFonts w:ascii="Arial" w:hAnsi="Arial" w:cs="Arial"/>
          <w:sz w:val="20"/>
          <w:szCs w:val="20"/>
        </w:rPr>
        <w:t xml:space="preserve"> (kopie) ZK,</w:t>
      </w:r>
    </w:p>
    <w:p w14:paraId="7199FFB4" w14:textId="5CBAEF72" w:rsidR="00E0534C" w:rsidRDefault="00480A4B" w:rsidP="0085217C">
      <w:pPr>
        <w:pStyle w:val="Odstavecseseznamem"/>
        <w:numPr>
          <w:ilvl w:val="0"/>
          <w:numId w:val="15"/>
        </w:numPr>
        <w:jc w:val="both"/>
      </w:pPr>
      <w:r>
        <w:rPr>
          <w:rFonts w:ascii="Arial" w:hAnsi="Arial" w:cs="Arial"/>
          <w:sz w:val="20"/>
          <w:szCs w:val="20"/>
        </w:rPr>
        <w:lastRenderedPageBreak/>
        <w:t>n</w:t>
      </w:r>
      <w:r w:rsidR="0043231E">
        <w:rPr>
          <w:rFonts w:ascii="Arial" w:hAnsi="Arial" w:cs="Arial"/>
          <w:sz w:val="20"/>
          <w:szCs w:val="20"/>
        </w:rPr>
        <w:t xml:space="preserve">epodstatná </w:t>
      </w:r>
      <w:r>
        <w:rPr>
          <w:rFonts w:ascii="Arial" w:hAnsi="Arial" w:cs="Arial"/>
          <w:sz w:val="20"/>
          <w:szCs w:val="20"/>
        </w:rPr>
        <w:t>změna bude ZK nahlášena</w:t>
      </w:r>
      <w:r w:rsidR="0017442C">
        <w:rPr>
          <w:rFonts w:ascii="Arial" w:hAnsi="Arial" w:cs="Arial"/>
          <w:sz w:val="20"/>
          <w:szCs w:val="20"/>
        </w:rPr>
        <w:t xml:space="preserve"> ZK</w:t>
      </w:r>
      <w:r>
        <w:rPr>
          <w:rFonts w:ascii="Arial" w:hAnsi="Arial" w:cs="Arial"/>
          <w:sz w:val="20"/>
          <w:szCs w:val="20"/>
        </w:rPr>
        <w:t>.</w:t>
      </w:r>
    </w:p>
    <w:p w14:paraId="741EAC3A" w14:textId="77777777" w:rsidR="00480A4B" w:rsidRPr="00480A4B" w:rsidRDefault="00480A4B" w:rsidP="0085217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480A4B">
        <w:rPr>
          <w:rFonts w:ascii="Arial" w:hAnsi="Arial" w:cs="Arial"/>
          <w:i/>
          <w:sz w:val="20"/>
          <w:szCs w:val="20"/>
        </w:rPr>
        <w:t>Časový harmonogram</w:t>
      </w:r>
    </w:p>
    <w:p w14:paraId="3BF38119" w14:textId="2520BDD0" w:rsidR="005F5F5F" w:rsidRDefault="005F5F5F" w:rsidP="008521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Projednání </w:t>
      </w:r>
      <w:r w:rsidRPr="005F5F5F">
        <w:rPr>
          <w:rFonts w:ascii="Arial" w:hAnsi="Arial" w:cs="Arial"/>
          <w:sz w:val="20"/>
          <w:szCs w:val="20"/>
        </w:rPr>
        <w:t xml:space="preserve">Návrhu řešení podpory </w:t>
      </w:r>
      <w:r>
        <w:rPr>
          <w:rFonts w:ascii="Arial" w:hAnsi="Arial" w:cs="Arial"/>
          <w:sz w:val="20"/>
          <w:szCs w:val="20"/>
        </w:rPr>
        <w:t>s relevantními partnery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 31.1.2023</w:t>
      </w:r>
    </w:p>
    <w:p w14:paraId="07AC5FE5" w14:textId="7EEE6333" w:rsidR="005F5F5F" w:rsidRDefault="00E0534C" w:rsidP="008521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Návrhu řešení podpory v</w:t>
      </w:r>
      <w:r w:rsidR="005F5F5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RZK</w:t>
      </w:r>
      <w:r w:rsidR="005F5F5F">
        <w:rPr>
          <w:rFonts w:ascii="Arial" w:hAnsi="Arial" w:cs="Arial"/>
          <w:sz w:val="20"/>
          <w:szCs w:val="20"/>
        </w:rPr>
        <w:tab/>
      </w:r>
      <w:r w:rsidR="005F5F5F">
        <w:rPr>
          <w:rFonts w:ascii="Arial" w:hAnsi="Arial" w:cs="Arial"/>
          <w:sz w:val="20"/>
          <w:szCs w:val="20"/>
        </w:rPr>
        <w:tab/>
      </w:r>
      <w:r w:rsidR="005F5F5F">
        <w:rPr>
          <w:rFonts w:ascii="Arial" w:hAnsi="Arial" w:cs="Arial"/>
          <w:sz w:val="20"/>
          <w:szCs w:val="20"/>
        </w:rPr>
        <w:tab/>
      </w:r>
      <w:r w:rsidR="005F5F5F">
        <w:rPr>
          <w:rFonts w:ascii="Arial" w:hAnsi="Arial" w:cs="Arial"/>
          <w:sz w:val="20"/>
          <w:szCs w:val="20"/>
        </w:rPr>
        <w:tab/>
      </w:r>
      <w:r w:rsidR="00C60442">
        <w:rPr>
          <w:rFonts w:ascii="Arial" w:hAnsi="Arial" w:cs="Arial"/>
          <w:sz w:val="20"/>
          <w:szCs w:val="20"/>
        </w:rPr>
        <w:t>6</w:t>
      </w:r>
      <w:r w:rsidR="005F5F5F">
        <w:rPr>
          <w:rFonts w:ascii="Arial" w:hAnsi="Arial" w:cs="Arial"/>
          <w:sz w:val="20"/>
          <w:szCs w:val="20"/>
        </w:rPr>
        <w:t>.2.2023</w:t>
      </w:r>
    </w:p>
    <w:p w14:paraId="7AE7966D" w14:textId="77777777" w:rsidR="005F5F5F" w:rsidRDefault="005F5F5F" w:rsidP="008521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Příprava Smlouvy o poskytnutí dotace a formuláře Žádosti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 31.3.2023</w:t>
      </w:r>
    </w:p>
    <w:p w14:paraId="2182C351" w14:textId="77777777" w:rsidR="00E0534C" w:rsidRPr="00E0534C" w:rsidRDefault="005F5F5F" w:rsidP="008521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a předkládání RZK/ZZK ke schválení</w:t>
      </w:r>
      <w:r w:rsidR="00E0534C">
        <w:rPr>
          <w:rFonts w:ascii="Arial" w:hAnsi="Arial" w:cs="Arial"/>
          <w:sz w:val="20"/>
          <w:szCs w:val="20"/>
        </w:rPr>
        <w:tab/>
      </w:r>
      <w:r w:rsidR="00E053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kontinuálně</w:t>
      </w:r>
    </w:p>
    <w:p w14:paraId="308BCDAC" w14:textId="2E9ACEAA" w:rsidR="00776C26" w:rsidRDefault="00776C26" w:rsidP="0085217C">
      <w:pPr>
        <w:jc w:val="both"/>
        <w:rPr>
          <w:rFonts w:ascii="Arial" w:hAnsi="Arial" w:cs="Arial"/>
          <w:sz w:val="20"/>
          <w:szCs w:val="20"/>
        </w:rPr>
      </w:pPr>
    </w:p>
    <w:p w14:paraId="03F718F7" w14:textId="2D83C588" w:rsidR="004D11C6" w:rsidRDefault="004D11C6" w:rsidP="0085217C">
      <w:pPr>
        <w:jc w:val="both"/>
        <w:rPr>
          <w:rFonts w:ascii="Arial" w:hAnsi="Arial" w:cs="Arial"/>
          <w:sz w:val="20"/>
          <w:szCs w:val="20"/>
        </w:rPr>
      </w:pPr>
    </w:p>
    <w:p w14:paraId="333DC368" w14:textId="543221BD" w:rsidR="004D11C6" w:rsidRDefault="004D11C6" w:rsidP="0085217C">
      <w:pPr>
        <w:jc w:val="both"/>
        <w:rPr>
          <w:rFonts w:ascii="Arial" w:hAnsi="Arial" w:cs="Arial"/>
          <w:sz w:val="20"/>
          <w:szCs w:val="20"/>
        </w:rPr>
      </w:pPr>
    </w:p>
    <w:p w14:paraId="2245381D" w14:textId="4C0D12E0" w:rsidR="004D11C6" w:rsidRDefault="004D11C6" w:rsidP="008521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Odbor strategického rozvoje kraje </w:t>
      </w:r>
    </w:p>
    <w:p w14:paraId="2C9A00FB" w14:textId="598D0A9F" w:rsidR="004D11C6" w:rsidRPr="000375D0" w:rsidRDefault="004D11C6" w:rsidP="008521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75A7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.1.2023</w:t>
      </w:r>
    </w:p>
    <w:sectPr w:rsidR="004D11C6" w:rsidRPr="000375D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66B5" w14:textId="77777777" w:rsidR="009F276B" w:rsidRDefault="009F276B" w:rsidP="00C60442">
      <w:pPr>
        <w:spacing w:after="0" w:line="240" w:lineRule="auto"/>
      </w:pPr>
      <w:r>
        <w:separator/>
      </w:r>
    </w:p>
  </w:endnote>
  <w:endnote w:type="continuationSeparator" w:id="0">
    <w:p w14:paraId="4E48E6BC" w14:textId="77777777" w:rsidR="009F276B" w:rsidRDefault="009F276B" w:rsidP="00C6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3694"/>
      <w:docPartObj>
        <w:docPartGallery w:val="Page Numbers (Bottom of Page)"/>
        <w:docPartUnique/>
      </w:docPartObj>
    </w:sdtPr>
    <w:sdtEndPr/>
    <w:sdtContent>
      <w:p w14:paraId="612D51B7" w14:textId="2C04EF57" w:rsidR="00C60442" w:rsidRDefault="00C604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336">
          <w:rPr>
            <w:noProof/>
          </w:rPr>
          <w:t>1</w:t>
        </w:r>
        <w:r>
          <w:fldChar w:fldCharType="end"/>
        </w:r>
      </w:p>
    </w:sdtContent>
  </w:sdt>
  <w:p w14:paraId="633E9D39" w14:textId="77777777" w:rsidR="00C60442" w:rsidRDefault="00C60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5966" w14:textId="77777777" w:rsidR="009F276B" w:rsidRDefault="009F276B" w:rsidP="00C60442">
      <w:pPr>
        <w:spacing w:after="0" w:line="240" w:lineRule="auto"/>
      </w:pPr>
      <w:r>
        <w:separator/>
      </w:r>
    </w:p>
  </w:footnote>
  <w:footnote w:type="continuationSeparator" w:id="0">
    <w:p w14:paraId="343FD01A" w14:textId="77777777" w:rsidR="009F276B" w:rsidRDefault="009F276B" w:rsidP="00C6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D7C" w14:textId="70B5FC35" w:rsidR="00C60442" w:rsidRPr="001969AB" w:rsidRDefault="001969AB" w:rsidP="001969AB">
    <w:pPr>
      <w:pStyle w:val="Zhlav"/>
      <w:jc w:val="right"/>
      <w:rPr>
        <w:rFonts w:ascii="Arial" w:hAnsi="Arial" w:cs="Arial"/>
        <w:b/>
        <w:sz w:val="24"/>
        <w:szCs w:val="20"/>
      </w:rPr>
    </w:pPr>
    <w:r w:rsidRPr="001969AB">
      <w:rPr>
        <w:rFonts w:ascii="Arial" w:hAnsi="Arial" w:cs="Arial"/>
        <w:b/>
        <w:sz w:val="24"/>
        <w:szCs w:val="20"/>
      </w:rPr>
      <w:t>Příloha č. 0161-</w:t>
    </w:r>
    <w:proofErr w:type="gramStart"/>
    <w:r w:rsidRPr="001969AB">
      <w:rPr>
        <w:rFonts w:ascii="Arial" w:hAnsi="Arial" w:cs="Arial"/>
        <w:b/>
        <w:sz w:val="24"/>
        <w:szCs w:val="20"/>
      </w:rPr>
      <w:t>23-P01</w:t>
    </w:r>
    <w:proofErr w:type="gramEnd"/>
  </w:p>
  <w:p w14:paraId="42EC1C75" w14:textId="77777777" w:rsidR="00C60442" w:rsidRDefault="00C60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2AC"/>
    <w:multiLevelType w:val="hybridMultilevel"/>
    <w:tmpl w:val="1286EEE4"/>
    <w:lvl w:ilvl="0" w:tplc="FF66981C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5C5033F"/>
    <w:multiLevelType w:val="hybridMultilevel"/>
    <w:tmpl w:val="82E4DA16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21F22"/>
    <w:multiLevelType w:val="hybridMultilevel"/>
    <w:tmpl w:val="FF96A54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07761"/>
    <w:multiLevelType w:val="hybridMultilevel"/>
    <w:tmpl w:val="35DCA24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E1865"/>
    <w:multiLevelType w:val="hybridMultilevel"/>
    <w:tmpl w:val="EC7607D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B4D8E"/>
    <w:multiLevelType w:val="hybridMultilevel"/>
    <w:tmpl w:val="F3EAFE56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31011"/>
    <w:multiLevelType w:val="hybridMultilevel"/>
    <w:tmpl w:val="2CE6FE44"/>
    <w:lvl w:ilvl="0" w:tplc="455C5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252A"/>
    <w:multiLevelType w:val="hybridMultilevel"/>
    <w:tmpl w:val="E92CF2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2E23"/>
    <w:multiLevelType w:val="hybridMultilevel"/>
    <w:tmpl w:val="5D9ED14A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5C501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25E4B"/>
    <w:multiLevelType w:val="hybridMultilevel"/>
    <w:tmpl w:val="505095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D26B0"/>
    <w:multiLevelType w:val="hybridMultilevel"/>
    <w:tmpl w:val="D0FE334E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82CC5"/>
    <w:multiLevelType w:val="hybridMultilevel"/>
    <w:tmpl w:val="68029B28"/>
    <w:lvl w:ilvl="0" w:tplc="455C5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4415"/>
    <w:multiLevelType w:val="hybridMultilevel"/>
    <w:tmpl w:val="462C573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C04DCC"/>
    <w:multiLevelType w:val="hybridMultilevel"/>
    <w:tmpl w:val="A3EE63A0"/>
    <w:lvl w:ilvl="0" w:tplc="F7946E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6588"/>
    <w:multiLevelType w:val="hybridMultilevel"/>
    <w:tmpl w:val="CBB68950"/>
    <w:lvl w:ilvl="0" w:tplc="455C5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5C501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D5169"/>
    <w:multiLevelType w:val="hybridMultilevel"/>
    <w:tmpl w:val="EF3EBEE4"/>
    <w:lvl w:ilvl="0" w:tplc="455C5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156E6"/>
    <w:multiLevelType w:val="hybridMultilevel"/>
    <w:tmpl w:val="F7E23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C250B"/>
    <w:multiLevelType w:val="hybridMultilevel"/>
    <w:tmpl w:val="7BC82BC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764366">
    <w:abstractNumId w:val="16"/>
  </w:num>
  <w:num w:numId="2" w16cid:durableId="584534227">
    <w:abstractNumId w:val="17"/>
  </w:num>
  <w:num w:numId="3" w16cid:durableId="1465661700">
    <w:abstractNumId w:val="4"/>
  </w:num>
  <w:num w:numId="4" w16cid:durableId="2135824947">
    <w:abstractNumId w:val="12"/>
  </w:num>
  <w:num w:numId="5" w16cid:durableId="354311638">
    <w:abstractNumId w:val="5"/>
  </w:num>
  <w:num w:numId="6" w16cid:durableId="1254242688">
    <w:abstractNumId w:val="13"/>
  </w:num>
  <w:num w:numId="7" w16cid:durableId="460155148">
    <w:abstractNumId w:val="3"/>
  </w:num>
  <w:num w:numId="8" w16cid:durableId="1976251379">
    <w:abstractNumId w:val="10"/>
  </w:num>
  <w:num w:numId="9" w16cid:durableId="550385259">
    <w:abstractNumId w:val="6"/>
  </w:num>
  <w:num w:numId="10" w16cid:durableId="1764648640">
    <w:abstractNumId w:val="1"/>
  </w:num>
  <w:num w:numId="11" w16cid:durableId="1116414821">
    <w:abstractNumId w:val="15"/>
  </w:num>
  <w:num w:numId="12" w16cid:durableId="1441336125">
    <w:abstractNumId w:val="11"/>
  </w:num>
  <w:num w:numId="13" w16cid:durableId="451705572">
    <w:abstractNumId w:val="14"/>
  </w:num>
  <w:num w:numId="14" w16cid:durableId="421802593">
    <w:abstractNumId w:val="8"/>
  </w:num>
  <w:num w:numId="15" w16cid:durableId="1117944476">
    <w:abstractNumId w:val="0"/>
  </w:num>
  <w:num w:numId="16" w16cid:durableId="2030796003">
    <w:abstractNumId w:val="2"/>
  </w:num>
  <w:num w:numId="17" w16cid:durableId="1961062035">
    <w:abstractNumId w:val="9"/>
  </w:num>
  <w:num w:numId="18" w16cid:durableId="1193570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02"/>
    <w:rsid w:val="00014B04"/>
    <w:rsid w:val="000179D8"/>
    <w:rsid w:val="00020CD1"/>
    <w:rsid w:val="000375D0"/>
    <w:rsid w:val="00086404"/>
    <w:rsid w:val="000B311E"/>
    <w:rsid w:val="000C7C16"/>
    <w:rsid w:val="000F356C"/>
    <w:rsid w:val="000F5465"/>
    <w:rsid w:val="00132176"/>
    <w:rsid w:val="001510C0"/>
    <w:rsid w:val="00160119"/>
    <w:rsid w:val="0017442C"/>
    <w:rsid w:val="0019695D"/>
    <w:rsid w:val="001969AB"/>
    <w:rsid w:val="001A0484"/>
    <w:rsid w:val="001D2EC2"/>
    <w:rsid w:val="001D3A92"/>
    <w:rsid w:val="001E7EF9"/>
    <w:rsid w:val="001F7E56"/>
    <w:rsid w:val="00205DEB"/>
    <w:rsid w:val="00211B7D"/>
    <w:rsid w:val="002B7654"/>
    <w:rsid w:val="002E6F54"/>
    <w:rsid w:val="003A0336"/>
    <w:rsid w:val="003B5CB8"/>
    <w:rsid w:val="003D2C22"/>
    <w:rsid w:val="00430076"/>
    <w:rsid w:val="0043231E"/>
    <w:rsid w:val="00480A4B"/>
    <w:rsid w:val="004A4E3B"/>
    <w:rsid w:val="004A6F10"/>
    <w:rsid w:val="004D119D"/>
    <w:rsid w:val="004D11C6"/>
    <w:rsid w:val="004F3634"/>
    <w:rsid w:val="005152A6"/>
    <w:rsid w:val="00520BAE"/>
    <w:rsid w:val="00534692"/>
    <w:rsid w:val="005536AA"/>
    <w:rsid w:val="0055621B"/>
    <w:rsid w:val="005923D7"/>
    <w:rsid w:val="005C066C"/>
    <w:rsid w:val="005F5F5F"/>
    <w:rsid w:val="00636ED6"/>
    <w:rsid w:val="006B50D6"/>
    <w:rsid w:val="006C6784"/>
    <w:rsid w:val="006C7804"/>
    <w:rsid w:val="006F0315"/>
    <w:rsid w:val="007420C2"/>
    <w:rsid w:val="00775FA5"/>
    <w:rsid w:val="00776C26"/>
    <w:rsid w:val="00783AF7"/>
    <w:rsid w:val="00791D0D"/>
    <w:rsid w:val="007B6638"/>
    <w:rsid w:val="00816D43"/>
    <w:rsid w:val="00836808"/>
    <w:rsid w:val="008456D3"/>
    <w:rsid w:val="0085217C"/>
    <w:rsid w:val="0089762C"/>
    <w:rsid w:val="008E5D15"/>
    <w:rsid w:val="00971F27"/>
    <w:rsid w:val="0097431D"/>
    <w:rsid w:val="009905DA"/>
    <w:rsid w:val="00993CD1"/>
    <w:rsid w:val="009B22F9"/>
    <w:rsid w:val="009E023F"/>
    <w:rsid w:val="009E3400"/>
    <w:rsid w:val="009F276B"/>
    <w:rsid w:val="00A06402"/>
    <w:rsid w:val="00AE0843"/>
    <w:rsid w:val="00BB2ABD"/>
    <w:rsid w:val="00C1603A"/>
    <w:rsid w:val="00C261FC"/>
    <w:rsid w:val="00C42CE4"/>
    <w:rsid w:val="00C44E4B"/>
    <w:rsid w:val="00C546DD"/>
    <w:rsid w:val="00C60442"/>
    <w:rsid w:val="00C75A78"/>
    <w:rsid w:val="00CA6841"/>
    <w:rsid w:val="00CB5C87"/>
    <w:rsid w:val="00D05560"/>
    <w:rsid w:val="00DC25BB"/>
    <w:rsid w:val="00DF50F7"/>
    <w:rsid w:val="00E0534C"/>
    <w:rsid w:val="00E83E3F"/>
    <w:rsid w:val="00F34FD7"/>
    <w:rsid w:val="00F366FD"/>
    <w:rsid w:val="00F61D9C"/>
    <w:rsid w:val="00FA198A"/>
    <w:rsid w:val="00FA533E"/>
    <w:rsid w:val="00FC2402"/>
    <w:rsid w:val="00F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194A"/>
  <w15:chartTrackingRefBased/>
  <w15:docId w15:val="{96FCB4F3-9C50-4839-AD79-4310A6EC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C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B5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5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5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C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C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6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442"/>
  </w:style>
  <w:style w:type="paragraph" w:styleId="Zpat">
    <w:name w:val="footer"/>
    <w:basedOn w:val="Normln"/>
    <w:link w:val="ZpatChar"/>
    <w:uiPriority w:val="99"/>
    <w:unhideWhenUsed/>
    <w:rsid w:val="00C60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7" ma:contentTypeDescription="Vytvoří nový dokument" ma:contentTypeScope="" ma:versionID="c096639380fb018d48f24936f66358e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19bfdce442e08356c7032c130ed6bc8f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BE87C-B30E-4D9E-B5E4-494F76292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3764F-1738-4155-8A73-1D042891D6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F482C-C6F6-407F-A86B-403C73B03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Marek Tomáš</cp:lastModifiedBy>
  <cp:revision>2</cp:revision>
  <cp:lastPrinted>2023-02-01T16:42:00Z</cp:lastPrinted>
  <dcterms:created xsi:type="dcterms:W3CDTF">2023-08-31T10:59:00Z</dcterms:created>
  <dcterms:modified xsi:type="dcterms:W3CDTF">2023-08-31T10:59:00Z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