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BAFB" w14:textId="044F2485" w:rsidR="00BC3CAC" w:rsidRDefault="00BC3CAC" w:rsidP="00BC3CAC">
      <w:pPr>
        <w:jc w:val="center"/>
        <w:rPr>
          <w:b/>
          <w:bCs/>
          <w:color w:val="2C2C75"/>
          <w:sz w:val="24"/>
          <w:szCs w:val="24"/>
        </w:rPr>
      </w:pPr>
      <w:r>
        <w:rPr>
          <w:noProof/>
        </w:rPr>
        <w:drawing>
          <wp:inline distT="0" distB="0" distL="0" distR="0" wp14:anchorId="19CCA2AD" wp14:editId="495CB316">
            <wp:extent cx="3017520" cy="749391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97" cy="75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04D8F" w14:textId="77777777" w:rsidR="008E606E" w:rsidRDefault="008E606E" w:rsidP="00F22620">
      <w:pPr>
        <w:rPr>
          <w:b/>
          <w:bCs/>
          <w:color w:val="2C2C75"/>
          <w:sz w:val="24"/>
          <w:szCs w:val="24"/>
        </w:rPr>
      </w:pPr>
    </w:p>
    <w:p w14:paraId="24590EFE" w14:textId="720B6957" w:rsidR="00F22620" w:rsidRPr="008E606E" w:rsidRDefault="00F22620" w:rsidP="00F22620">
      <w:pPr>
        <w:rPr>
          <w:sz w:val="20"/>
          <w:szCs w:val="20"/>
        </w:rPr>
      </w:pPr>
      <w:r w:rsidRPr="008E606E">
        <w:rPr>
          <w:b/>
          <w:bCs/>
          <w:color w:val="2C2C75"/>
          <w:sz w:val="24"/>
          <w:szCs w:val="24"/>
        </w:rPr>
        <w:t xml:space="preserve">Evropská kulturní stezka sv. Cyrila a Metoděje, </w:t>
      </w:r>
      <w:proofErr w:type="spellStart"/>
      <w:r w:rsidRPr="008E606E">
        <w:rPr>
          <w:b/>
          <w:bCs/>
          <w:color w:val="2C2C75"/>
          <w:sz w:val="24"/>
          <w:szCs w:val="24"/>
        </w:rPr>
        <w:t>z.s.p.o</w:t>
      </w:r>
      <w:proofErr w:type="spellEnd"/>
      <w:r w:rsidRPr="008E606E">
        <w:rPr>
          <w:b/>
          <w:bCs/>
          <w:color w:val="2C2C75"/>
          <w:sz w:val="24"/>
          <w:szCs w:val="24"/>
        </w:rPr>
        <w:t>., seznam členů</w:t>
      </w:r>
      <w:r w:rsidR="008E606E">
        <w:rPr>
          <w:b/>
          <w:bCs/>
          <w:color w:val="2C2C75"/>
          <w:sz w:val="24"/>
          <w:szCs w:val="24"/>
        </w:rPr>
        <w:t xml:space="preserve"> </w:t>
      </w:r>
      <w:r w:rsidR="008E606E" w:rsidRPr="008E606E">
        <w:rPr>
          <w:i/>
          <w:iCs/>
          <w:sz w:val="20"/>
          <w:szCs w:val="20"/>
        </w:rPr>
        <w:t>(</w:t>
      </w:r>
      <w:r w:rsidR="008E606E">
        <w:rPr>
          <w:i/>
          <w:iCs/>
          <w:sz w:val="20"/>
          <w:szCs w:val="20"/>
        </w:rPr>
        <w:t>k</w:t>
      </w:r>
      <w:r w:rsidR="008E606E" w:rsidRPr="008E606E">
        <w:rPr>
          <w:i/>
          <w:iCs/>
          <w:sz w:val="20"/>
          <w:szCs w:val="20"/>
        </w:rPr>
        <w:t> 1. 12. 2023</w:t>
      </w:r>
      <w:r w:rsidR="008E606E" w:rsidRPr="008E606E">
        <w:rPr>
          <w:i/>
          <w:iCs/>
          <w:sz w:val="20"/>
          <w:szCs w:val="20"/>
        </w:rPr>
        <w:t>)</w:t>
      </w:r>
    </w:p>
    <w:p w14:paraId="246112A8" w14:textId="40875F1F" w:rsidR="00F22620" w:rsidRDefault="00F22620" w:rsidP="00F22620">
      <w:pPr>
        <w:rPr>
          <w:sz w:val="20"/>
          <w:szCs w:val="20"/>
        </w:rPr>
      </w:pPr>
      <w:r>
        <w:rPr>
          <w:b/>
          <w:bCs/>
          <w:color w:val="2C2C75"/>
          <w:sz w:val="20"/>
          <w:szCs w:val="20"/>
        </w:rPr>
        <w:t>Vyšší územní samosprávné celky</w:t>
      </w:r>
    </w:p>
    <w:p w14:paraId="3B158F72" w14:textId="77777777" w:rsidR="00F22620" w:rsidRDefault="00F22620" w:rsidP="00F22620">
      <w:r>
        <w:t>          Zlínský kraj (CZ)</w:t>
      </w:r>
    </w:p>
    <w:p w14:paraId="452CEF24" w14:textId="77777777" w:rsidR="00F22620" w:rsidRDefault="00F22620" w:rsidP="00F22620">
      <w:r>
        <w:t>          Jihomoravský kraj (CZ)</w:t>
      </w:r>
    </w:p>
    <w:p w14:paraId="67DF130A" w14:textId="77777777" w:rsidR="00F22620" w:rsidRDefault="00F22620" w:rsidP="00F22620">
      <w:r>
        <w:t>          Olomoucký kraj (CZ)</w:t>
      </w:r>
    </w:p>
    <w:p w14:paraId="73EA541A" w14:textId="77777777" w:rsidR="00F22620" w:rsidRDefault="00F22620" w:rsidP="00F22620">
      <w:r>
        <w:t>          Moravskoslezský kraj (CZ)</w:t>
      </w:r>
    </w:p>
    <w:p w14:paraId="7FA951BE" w14:textId="77777777" w:rsidR="00F22620" w:rsidRDefault="00F22620" w:rsidP="00F22620">
      <w:r>
        <w:t xml:space="preserve">          Nitriansky </w:t>
      </w:r>
      <w:proofErr w:type="spellStart"/>
      <w:r>
        <w:t>samosprávny</w:t>
      </w:r>
      <w:proofErr w:type="spellEnd"/>
      <w:r>
        <w:t xml:space="preserve"> kraj (SK)</w:t>
      </w:r>
    </w:p>
    <w:p w14:paraId="1DB1E03C" w14:textId="77777777" w:rsidR="00F22620" w:rsidRDefault="00F22620" w:rsidP="00F22620">
      <w:r>
        <w:t xml:space="preserve">          Trenčianský </w:t>
      </w:r>
      <w:proofErr w:type="spellStart"/>
      <w:r>
        <w:t>samosprávny</w:t>
      </w:r>
      <w:proofErr w:type="spellEnd"/>
      <w:r>
        <w:t xml:space="preserve"> kraj (SK)</w:t>
      </w:r>
    </w:p>
    <w:p w14:paraId="4BF41B2A" w14:textId="77777777" w:rsidR="00F22620" w:rsidRDefault="00F22620" w:rsidP="00F22620">
      <w:r>
        <w:t xml:space="preserve">          Trnavský </w:t>
      </w:r>
      <w:proofErr w:type="spellStart"/>
      <w:r>
        <w:t>samosprávny</w:t>
      </w:r>
      <w:proofErr w:type="spellEnd"/>
      <w:r>
        <w:t xml:space="preserve"> kraj (SK)</w:t>
      </w:r>
    </w:p>
    <w:p w14:paraId="6EC2EB07" w14:textId="77777777" w:rsidR="00F22620" w:rsidRDefault="00F22620" w:rsidP="00F22620">
      <w:r>
        <w:t xml:space="preserve">          Bratislavský </w:t>
      </w:r>
      <w:proofErr w:type="spellStart"/>
      <w:r>
        <w:t>samosprávny</w:t>
      </w:r>
      <w:proofErr w:type="spellEnd"/>
      <w:r>
        <w:t xml:space="preserve"> kraj (SK)</w:t>
      </w:r>
    </w:p>
    <w:p w14:paraId="558EA457" w14:textId="6D76EE6A" w:rsidR="008F60C9" w:rsidRDefault="008F60C9" w:rsidP="008F60C9">
      <w:r>
        <w:t xml:space="preserve">          Žilinský </w:t>
      </w:r>
      <w:proofErr w:type="spellStart"/>
      <w:r>
        <w:t>smaosprávny</w:t>
      </w:r>
      <w:proofErr w:type="spellEnd"/>
      <w:r>
        <w:t xml:space="preserve"> kraj (SK)</w:t>
      </w:r>
    </w:p>
    <w:p w14:paraId="6CF3BBEE" w14:textId="77777777" w:rsidR="00D772DE" w:rsidRDefault="00D772DE" w:rsidP="00F22620">
      <w:pPr>
        <w:rPr>
          <w:b/>
          <w:bCs/>
          <w:color w:val="2C2C75"/>
          <w:sz w:val="20"/>
          <w:szCs w:val="20"/>
        </w:rPr>
      </w:pPr>
    </w:p>
    <w:p w14:paraId="46BF6467" w14:textId="75C3A090" w:rsidR="00F22620" w:rsidRDefault="00F22620" w:rsidP="00F22620">
      <w:pPr>
        <w:rPr>
          <w:b/>
          <w:bCs/>
          <w:color w:val="2C2C75"/>
          <w:sz w:val="20"/>
          <w:szCs w:val="20"/>
        </w:rPr>
      </w:pPr>
      <w:r>
        <w:rPr>
          <w:b/>
          <w:bCs/>
          <w:color w:val="2C2C75"/>
          <w:sz w:val="20"/>
          <w:szCs w:val="20"/>
        </w:rPr>
        <w:t>Města a obce</w:t>
      </w:r>
    </w:p>
    <w:p w14:paraId="377B9CCF" w14:textId="77777777" w:rsidR="00F22620" w:rsidRDefault="00F22620" w:rsidP="00F22620">
      <w:r>
        <w:t>          Město Soluň (GR)</w:t>
      </w:r>
    </w:p>
    <w:p w14:paraId="1C3B7F6D" w14:textId="77777777" w:rsidR="00F22620" w:rsidRDefault="00F22620" w:rsidP="00F22620">
      <w:r>
        <w:t xml:space="preserve">          Obec </w:t>
      </w:r>
      <w:proofErr w:type="spellStart"/>
      <w:r>
        <w:t>Močenok</w:t>
      </w:r>
      <w:proofErr w:type="spellEnd"/>
      <w:r>
        <w:t xml:space="preserve"> (SK)</w:t>
      </w:r>
    </w:p>
    <w:p w14:paraId="3194445A" w14:textId="77777777" w:rsidR="00F22620" w:rsidRDefault="00F22620" w:rsidP="00F22620">
      <w:r>
        <w:t>          Obec Terchová (SK)</w:t>
      </w:r>
    </w:p>
    <w:p w14:paraId="044EDF07" w14:textId="74B82408" w:rsidR="008F60C9" w:rsidRDefault="008F60C9" w:rsidP="008F60C9">
      <w:r>
        <w:t xml:space="preserve">          Obec Velehrad (CZ)</w:t>
      </w:r>
    </w:p>
    <w:p w14:paraId="5899063D" w14:textId="03D30294" w:rsidR="008F60C9" w:rsidRDefault="008F60C9" w:rsidP="008F60C9">
      <w:r>
        <w:t xml:space="preserve">          Obec Modrá (CZ)</w:t>
      </w:r>
    </w:p>
    <w:p w14:paraId="65871CE9" w14:textId="32F289AD" w:rsidR="008F60C9" w:rsidRDefault="008F60C9" w:rsidP="008F60C9">
      <w:r>
        <w:t xml:space="preserve">          Obec Bojná (SK)</w:t>
      </w:r>
    </w:p>
    <w:p w14:paraId="352F6F82" w14:textId="77777777" w:rsidR="00D772DE" w:rsidRDefault="00D772DE" w:rsidP="00F22620">
      <w:pPr>
        <w:rPr>
          <w:b/>
          <w:bCs/>
          <w:color w:val="2C2C75"/>
          <w:sz w:val="20"/>
          <w:szCs w:val="20"/>
        </w:rPr>
      </w:pPr>
    </w:p>
    <w:p w14:paraId="200EFCAD" w14:textId="5D7D90F8" w:rsidR="00F22620" w:rsidRDefault="00F22620" w:rsidP="00F22620">
      <w:pPr>
        <w:rPr>
          <w:b/>
          <w:bCs/>
          <w:color w:val="2C2C75"/>
          <w:sz w:val="20"/>
          <w:szCs w:val="20"/>
        </w:rPr>
      </w:pPr>
      <w:r>
        <w:rPr>
          <w:b/>
          <w:bCs/>
          <w:color w:val="2C2C75"/>
          <w:sz w:val="20"/>
          <w:szCs w:val="20"/>
        </w:rPr>
        <w:t>Sdružení právnických osob</w:t>
      </w:r>
    </w:p>
    <w:p w14:paraId="7A00335D" w14:textId="77777777" w:rsidR="00F22620" w:rsidRDefault="00F22620" w:rsidP="00F22620">
      <w:r>
        <w:t xml:space="preserve">          Slovenský dom </w:t>
      </w:r>
      <w:proofErr w:type="spellStart"/>
      <w:r>
        <w:t>Centrope</w:t>
      </w:r>
      <w:proofErr w:type="spellEnd"/>
      <w:r>
        <w:t xml:space="preserve"> (SK)</w:t>
      </w:r>
    </w:p>
    <w:p w14:paraId="28F399E5" w14:textId="53295AEC" w:rsidR="005A2059" w:rsidRDefault="005A2059" w:rsidP="005A2059">
      <w:r>
        <w:t xml:space="preserve">          Evropská asociace Romea Strata</w:t>
      </w:r>
      <w:r w:rsidR="00F25D8C">
        <w:t xml:space="preserve"> </w:t>
      </w:r>
      <w:r w:rsidR="0033786B">
        <w:t>(</w:t>
      </w:r>
      <w:r w:rsidR="00F25D8C">
        <w:t>IT)</w:t>
      </w:r>
      <w:r>
        <w:tab/>
      </w:r>
    </w:p>
    <w:p w14:paraId="587E1E4A" w14:textId="77777777" w:rsidR="00D772DE" w:rsidRDefault="00D772DE" w:rsidP="00F22620">
      <w:pPr>
        <w:rPr>
          <w:b/>
          <w:bCs/>
          <w:color w:val="2C2C75"/>
          <w:sz w:val="20"/>
          <w:szCs w:val="20"/>
        </w:rPr>
      </w:pPr>
    </w:p>
    <w:p w14:paraId="74BF71AA" w14:textId="77D599E7" w:rsidR="00F22620" w:rsidRDefault="00F22620" w:rsidP="00F22620">
      <w:pPr>
        <w:rPr>
          <w:b/>
          <w:bCs/>
          <w:color w:val="2C2C75"/>
          <w:sz w:val="20"/>
          <w:szCs w:val="20"/>
        </w:rPr>
      </w:pPr>
      <w:r>
        <w:rPr>
          <w:b/>
          <w:bCs/>
          <w:color w:val="2C2C75"/>
          <w:sz w:val="20"/>
          <w:szCs w:val="20"/>
        </w:rPr>
        <w:t>Destinační managementy</w:t>
      </w:r>
    </w:p>
    <w:p w14:paraId="6F7882C3" w14:textId="77777777" w:rsidR="00F22620" w:rsidRDefault="00F22620" w:rsidP="00F22620">
      <w:r>
        <w:t xml:space="preserve">          Centrála cestovního ruchu Východní Moravy (CZ)      </w:t>
      </w:r>
    </w:p>
    <w:p w14:paraId="7D3D645A" w14:textId="77777777" w:rsidR="00F22620" w:rsidRDefault="00F22620" w:rsidP="00F22620">
      <w:r>
        <w:t xml:space="preserve">          Centrála cestovního </w:t>
      </w:r>
      <w:proofErr w:type="gramStart"/>
      <w:r>
        <w:t>ruchu - Jižní</w:t>
      </w:r>
      <w:proofErr w:type="gramEnd"/>
      <w:r>
        <w:t xml:space="preserve"> Morava (CZ)</w:t>
      </w:r>
    </w:p>
    <w:p w14:paraId="373FD817" w14:textId="77777777" w:rsidR="00F22620" w:rsidRDefault="00F22620" w:rsidP="00F22620">
      <w:r>
        <w:t xml:space="preserve">          </w:t>
      </w:r>
      <w:proofErr w:type="spellStart"/>
      <w:r>
        <w:t>Nitrianská</w:t>
      </w:r>
      <w:proofErr w:type="spellEnd"/>
      <w:r>
        <w:t xml:space="preserve"> </w:t>
      </w:r>
      <w:proofErr w:type="spellStart"/>
      <w:r>
        <w:t>organizácia</w:t>
      </w:r>
      <w:proofErr w:type="spellEnd"/>
      <w:r>
        <w:t xml:space="preserve"> cestovného ruchu (SK)</w:t>
      </w:r>
    </w:p>
    <w:p w14:paraId="2751CCE3" w14:textId="77777777" w:rsidR="00F22620" w:rsidRDefault="00F22620" w:rsidP="00F22620">
      <w:r>
        <w:t xml:space="preserve">          Krajská </w:t>
      </w:r>
      <w:proofErr w:type="spellStart"/>
      <w:r>
        <w:t>organizácia</w:t>
      </w:r>
      <w:proofErr w:type="spellEnd"/>
      <w:r>
        <w:t xml:space="preserve"> cestovného ruchu Nitriansky kraj (SK)</w:t>
      </w:r>
    </w:p>
    <w:p w14:paraId="7B55757A" w14:textId="77777777" w:rsidR="00D772DE" w:rsidRDefault="00D772DE" w:rsidP="00F22620">
      <w:pPr>
        <w:rPr>
          <w:b/>
          <w:bCs/>
          <w:color w:val="2C2C75"/>
          <w:sz w:val="20"/>
          <w:szCs w:val="20"/>
        </w:rPr>
      </w:pPr>
    </w:p>
    <w:p w14:paraId="082DF4D6" w14:textId="795CE1F5" w:rsidR="00F22620" w:rsidRDefault="00F22620" w:rsidP="00F22620">
      <w:pPr>
        <w:rPr>
          <w:b/>
          <w:bCs/>
          <w:color w:val="2C2C75"/>
          <w:sz w:val="20"/>
          <w:szCs w:val="20"/>
        </w:rPr>
      </w:pPr>
      <w:r>
        <w:rPr>
          <w:b/>
          <w:bCs/>
          <w:color w:val="2C2C75"/>
          <w:sz w:val="20"/>
          <w:szCs w:val="20"/>
        </w:rPr>
        <w:t>Univerzity a vědecko-výzkumná centra</w:t>
      </w:r>
    </w:p>
    <w:p w14:paraId="66167D72" w14:textId="77777777" w:rsidR="00F22620" w:rsidRPr="008E606E" w:rsidRDefault="00F22620" w:rsidP="008E606E">
      <w:r>
        <w:t xml:space="preserve">          </w:t>
      </w:r>
      <w:r w:rsidRPr="008E606E">
        <w:t>Univerzita Konštantína Filozofa v </w:t>
      </w:r>
      <w:proofErr w:type="spellStart"/>
      <w:r w:rsidRPr="008E606E">
        <w:t>Nitre</w:t>
      </w:r>
      <w:proofErr w:type="spellEnd"/>
      <w:r w:rsidRPr="008E606E">
        <w:t xml:space="preserve"> (SK)   </w:t>
      </w:r>
    </w:p>
    <w:p w14:paraId="07D7781A" w14:textId="77777777" w:rsidR="00F22620" w:rsidRDefault="00F22620" w:rsidP="008E606E">
      <w:r w:rsidRPr="008E606E">
        <w:t>          Cyrilometodějské</w:t>
      </w:r>
      <w:r>
        <w:t xml:space="preserve"> výzkumné centrum Bulharské akademie věd Sofia (BG)</w:t>
      </w:r>
    </w:p>
    <w:p w14:paraId="0D185A2F" w14:textId="4EB7A334" w:rsidR="008E606E" w:rsidRPr="008E606E" w:rsidRDefault="008E606E" w:rsidP="008E606E">
      <w:r>
        <w:t xml:space="preserve">          </w:t>
      </w:r>
      <w:r w:rsidRPr="008E606E">
        <w:t>Ústav makedonské literatury při Univerzitě sv. Cyrila a Metoděje ve Skopje (</w:t>
      </w:r>
      <w:r>
        <w:t>NMK</w:t>
      </w:r>
      <w:r w:rsidRPr="008E606E">
        <w:t>)</w:t>
      </w:r>
    </w:p>
    <w:p w14:paraId="7A487AA9" w14:textId="5DF0FD45" w:rsidR="008E606E" w:rsidRPr="008E606E" w:rsidRDefault="008E606E" w:rsidP="008E606E">
      <w:r>
        <w:t xml:space="preserve">          </w:t>
      </w:r>
      <w:r w:rsidRPr="008E606E">
        <w:t xml:space="preserve">Ústav staroslověnské kultury </w:t>
      </w:r>
      <w:proofErr w:type="spellStart"/>
      <w:r w:rsidRPr="008E606E">
        <w:t>Prilep</w:t>
      </w:r>
      <w:proofErr w:type="spellEnd"/>
      <w:r w:rsidRPr="008E606E">
        <w:t xml:space="preserve"> (</w:t>
      </w:r>
      <w:r>
        <w:t>NMK)</w:t>
      </w:r>
    </w:p>
    <w:p w14:paraId="51EFF3B4" w14:textId="77777777" w:rsidR="00D772DE" w:rsidRDefault="00D772DE" w:rsidP="00F22620">
      <w:pPr>
        <w:rPr>
          <w:b/>
          <w:bCs/>
          <w:color w:val="2C2C75"/>
          <w:sz w:val="20"/>
          <w:szCs w:val="20"/>
        </w:rPr>
      </w:pPr>
    </w:p>
    <w:p w14:paraId="64640334" w14:textId="77777777" w:rsidR="008E606E" w:rsidRPr="008E606E" w:rsidRDefault="008E606E" w:rsidP="008E606E">
      <w:pPr>
        <w:rPr>
          <w:b/>
          <w:bCs/>
          <w:color w:val="2C2C75"/>
          <w:sz w:val="20"/>
          <w:szCs w:val="20"/>
        </w:rPr>
      </w:pPr>
      <w:r w:rsidRPr="008E606E">
        <w:rPr>
          <w:b/>
          <w:bCs/>
          <w:color w:val="2C2C75"/>
          <w:sz w:val="20"/>
          <w:szCs w:val="20"/>
        </w:rPr>
        <w:t>Památky</w:t>
      </w:r>
    </w:p>
    <w:p w14:paraId="6BDBBD9A" w14:textId="2CC07416" w:rsidR="008E606E" w:rsidRPr="008E606E" w:rsidRDefault="008E606E" w:rsidP="008E606E">
      <w:r>
        <w:t xml:space="preserve">          </w:t>
      </w:r>
      <w:r>
        <w:t xml:space="preserve">Slovinská mariánská národní svatyně v </w:t>
      </w:r>
      <w:proofErr w:type="spellStart"/>
      <w:r>
        <w:t>Brezje</w:t>
      </w:r>
      <w:proofErr w:type="spellEnd"/>
      <w:r>
        <w:t xml:space="preserve"> (SI)</w:t>
      </w:r>
    </w:p>
    <w:p w14:paraId="6805A35F" w14:textId="35CCBF27" w:rsidR="008E606E" w:rsidRDefault="008E606E" w:rsidP="008E606E">
      <w:r>
        <w:t xml:space="preserve">          </w:t>
      </w:r>
      <w:r w:rsidRPr="008E606E">
        <w:t xml:space="preserve">Archeologické muzeum </w:t>
      </w:r>
      <w:proofErr w:type="spellStart"/>
      <w:r w:rsidRPr="008E606E">
        <w:t>Veliki</w:t>
      </w:r>
      <w:proofErr w:type="spellEnd"/>
      <w:r w:rsidRPr="008E606E">
        <w:t xml:space="preserve"> </w:t>
      </w:r>
      <w:proofErr w:type="spellStart"/>
      <w:r w:rsidRPr="008E606E">
        <w:t>Preslav</w:t>
      </w:r>
      <w:proofErr w:type="spellEnd"/>
      <w:r w:rsidRPr="008E606E">
        <w:t xml:space="preserve"> (B</w:t>
      </w:r>
      <w:r>
        <w:t>G</w:t>
      </w:r>
      <w:r w:rsidRPr="008E606E">
        <w:t>)</w:t>
      </w:r>
    </w:p>
    <w:p w14:paraId="58D0FC18" w14:textId="77777777" w:rsidR="008E606E" w:rsidRDefault="008E606E" w:rsidP="00F22620">
      <w:pPr>
        <w:rPr>
          <w:b/>
          <w:bCs/>
          <w:color w:val="2C2C75"/>
          <w:sz w:val="20"/>
          <w:szCs w:val="20"/>
        </w:rPr>
      </w:pPr>
    </w:p>
    <w:p w14:paraId="70273052" w14:textId="64CC9ACD" w:rsidR="00F22620" w:rsidRDefault="008E606E" w:rsidP="00F22620">
      <w:pPr>
        <w:rPr>
          <w:b/>
          <w:bCs/>
          <w:color w:val="2C2C75"/>
          <w:sz w:val="20"/>
          <w:szCs w:val="20"/>
        </w:rPr>
      </w:pPr>
      <w:r>
        <w:rPr>
          <w:b/>
          <w:bCs/>
          <w:color w:val="2C2C75"/>
          <w:sz w:val="20"/>
          <w:szCs w:val="20"/>
        </w:rPr>
        <w:t>Spolky a další organizace</w:t>
      </w:r>
    </w:p>
    <w:p w14:paraId="7D98E331" w14:textId="2F52582A" w:rsidR="00F22620" w:rsidRDefault="00F22620" w:rsidP="00F22620">
      <w:r>
        <w:t xml:space="preserve">          </w:t>
      </w:r>
      <w:proofErr w:type="spellStart"/>
      <w:r>
        <w:t>Zoborský</w:t>
      </w:r>
      <w:proofErr w:type="spellEnd"/>
      <w:r>
        <w:t xml:space="preserve"> </w:t>
      </w:r>
      <w:proofErr w:type="spellStart"/>
      <w:r>
        <w:t>skrášlovací</w:t>
      </w:r>
      <w:proofErr w:type="spellEnd"/>
      <w:r>
        <w:t xml:space="preserve"> </w:t>
      </w:r>
      <w:proofErr w:type="spellStart"/>
      <w:r>
        <w:t>spoľok</w:t>
      </w:r>
      <w:proofErr w:type="spellEnd"/>
      <w:r>
        <w:t xml:space="preserve"> (SK)   </w:t>
      </w:r>
    </w:p>
    <w:p w14:paraId="6D50CE54" w14:textId="77777777" w:rsidR="00F22620" w:rsidRDefault="00F22620" w:rsidP="00F22620">
      <w:r>
        <w:t>          Slovenská samospráva Budapešti (HU)</w:t>
      </w:r>
    </w:p>
    <w:p w14:paraId="50084C59" w14:textId="20453BEF" w:rsidR="00F22620" w:rsidRDefault="00F22620" w:rsidP="00F22620">
      <w:r>
        <w:t xml:space="preserve">          Zraka, </w:t>
      </w:r>
      <w:proofErr w:type="spellStart"/>
      <w:r>
        <w:t>Draganić</w:t>
      </w:r>
      <w:proofErr w:type="spellEnd"/>
      <w:r>
        <w:t xml:space="preserve"> (HR)</w:t>
      </w:r>
    </w:p>
    <w:p w14:paraId="2C2438DA" w14:textId="77777777" w:rsidR="008E606E" w:rsidRDefault="00BC3CAC" w:rsidP="008E606E">
      <w:r>
        <w:t xml:space="preserve">          </w:t>
      </w:r>
      <w:proofErr w:type="spellStart"/>
      <w:r>
        <w:t>Kreatívni</w:t>
      </w:r>
      <w:proofErr w:type="spellEnd"/>
      <w:r>
        <w:t xml:space="preserve"> </w:t>
      </w:r>
      <w:proofErr w:type="spellStart"/>
      <w:r>
        <w:t>ľudia</w:t>
      </w:r>
      <w:proofErr w:type="spellEnd"/>
      <w:r>
        <w:t xml:space="preserve"> (SK)</w:t>
      </w:r>
    </w:p>
    <w:p w14:paraId="3B6A6E32" w14:textId="0E3F812B" w:rsidR="008E606E" w:rsidRPr="008E606E" w:rsidRDefault="008E606E" w:rsidP="008E606E">
      <w:r>
        <w:t xml:space="preserve">          </w:t>
      </w:r>
      <w:r w:rsidRPr="008E606E">
        <w:t>EUROPEAN ROUTE C&amp;M (S</w:t>
      </w:r>
      <w:r>
        <w:t>K</w:t>
      </w:r>
      <w:r w:rsidRPr="008E606E">
        <w:t>)</w:t>
      </w:r>
    </w:p>
    <w:p w14:paraId="0F15982E" w14:textId="3AD52751" w:rsidR="00D772DE" w:rsidRDefault="008E606E">
      <w:r>
        <w:t xml:space="preserve">          </w:t>
      </w:r>
      <w:proofErr w:type="spellStart"/>
      <w:r w:rsidRPr="008E606E">
        <w:t>Nadácia</w:t>
      </w:r>
      <w:proofErr w:type="spellEnd"/>
      <w:r w:rsidRPr="008E606E">
        <w:t xml:space="preserve"> Mojmír (S</w:t>
      </w:r>
      <w:r>
        <w:t>K</w:t>
      </w:r>
      <w:r w:rsidRPr="008E606E">
        <w:t>)</w:t>
      </w:r>
    </w:p>
    <w:sectPr w:rsidR="00D7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20"/>
    <w:rsid w:val="0033786B"/>
    <w:rsid w:val="005A2059"/>
    <w:rsid w:val="00746CB6"/>
    <w:rsid w:val="008E606E"/>
    <w:rsid w:val="008F60C9"/>
    <w:rsid w:val="00932758"/>
    <w:rsid w:val="00BC3CAC"/>
    <w:rsid w:val="00D46BF2"/>
    <w:rsid w:val="00D772DE"/>
    <w:rsid w:val="00EA6155"/>
    <w:rsid w:val="00F22620"/>
    <w:rsid w:val="00F2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D7C3"/>
  <w15:chartTrackingRefBased/>
  <w15:docId w15:val="{DD43AA29-02FD-4541-8C60-30F14C85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62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E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Vojtová</dc:creator>
  <cp:keywords/>
  <dc:description/>
  <cp:lastModifiedBy>Martina Janochová</cp:lastModifiedBy>
  <cp:revision>2</cp:revision>
  <dcterms:created xsi:type="dcterms:W3CDTF">2023-11-16T14:12:00Z</dcterms:created>
  <dcterms:modified xsi:type="dcterms:W3CDTF">2023-11-16T14:12:00Z</dcterms:modified>
</cp:coreProperties>
</file>