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7187" w14:textId="77777777" w:rsidR="000901A5" w:rsidRDefault="000901A5" w:rsidP="002866A1">
      <w:pPr>
        <w:spacing w:beforeLines="60" w:before="144" w:afterLines="60" w:after="144" w:line="240" w:lineRule="auto"/>
        <w:contextualSpacing/>
        <w:jc w:val="both"/>
        <w:rPr>
          <w:rFonts w:ascii="Arial" w:hAnsi="Arial" w:cs="Arial"/>
          <w:i/>
          <w:color w:val="0070C0"/>
          <w:sz w:val="16"/>
          <w:szCs w:val="16"/>
        </w:rPr>
      </w:pPr>
    </w:p>
    <w:p w14:paraId="4E12287A" w14:textId="77777777" w:rsidR="00F86230" w:rsidRPr="002821F8" w:rsidRDefault="00F86230" w:rsidP="002866A1">
      <w:pPr>
        <w:spacing w:beforeLines="60" w:before="144" w:afterLines="60" w:after="144" w:line="240" w:lineRule="auto"/>
        <w:contextualSpacing/>
        <w:jc w:val="both"/>
        <w:rPr>
          <w:rFonts w:ascii="Arial" w:hAnsi="Arial" w:cs="Arial"/>
          <w:i/>
          <w:color w:val="0070C0"/>
          <w:sz w:val="16"/>
          <w:szCs w:val="16"/>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CA4B7C" w:rsidRPr="002821F8" w14:paraId="1EE767B3" w14:textId="77777777" w:rsidTr="00A20D6B">
        <w:trPr>
          <w:jc w:val="center"/>
        </w:trPr>
        <w:tc>
          <w:tcPr>
            <w:tcW w:w="5000" w:type="pct"/>
            <w:gridSpan w:val="2"/>
            <w:tcBorders>
              <w:top w:val="single" w:sz="12" w:space="0" w:color="808080" w:themeColor="background1" w:themeShade="80"/>
              <w:left w:val="single" w:sz="12" w:space="0" w:color="808080" w:themeColor="background1" w:themeShade="80"/>
              <w:bottom w:val="double" w:sz="4" w:space="0" w:color="7F7F7F" w:themeColor="text1" w:themeTint="80"/>
              <w:right w:val="single" w:sz="12" w:space="0" w:color="808080" w:themeColor="background1" w:themeShade="80"/>
            </w:tcBorders>
            <w:shd w:val="clear" w:color="auto" w:fill="F2F2F2" w:themeFill="background1" w:themeFillShade="F2"/>
            <w:vAlign w:val="center"/>
          </w:tcPr>
          <w:p w14:paraId="29A7A165" w14:textId="77777777" w:rsidR="00CA4B7C" w:rsidRPr="002821F8" w:rsidRDefault="00CA4B7C" w:rsidP="002866A1">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PROGRAM</w:t>
            </w:r>
          </w:p>
        </w:tc>
      </w:tr>
      <w:tr w:rsidR="00CA4B7C" w:rsidRPr="002821F8" w14:paraId="08AC04E9" w14:textId="77777777" w:rsidTr="00A20D6B">
        <w:trPr>
          <w:jc w:val="center"/>
        </w:trPr>
        <w:tc>
          <w:tcPr>
            <w:tcW w:w="1053" w:type="pct"/>
            <w:tcBorders>
              <w:top w:val="double" w:sz="4" w:space="0" w:color="7F7F7F" w:themeColor="text1" w:themeTint="80"/>
              <w:left w:val="single" w:sz="12" w:space="0" w:color="808080" w:themeColor="background1" w:themeShade="80"/>
            </w:tcBorders>
            <w:shd w:val="clear" w:color="auto" w:fill="F2F2F2" w:themeFill="background1" w:themeFillShade="F2"/>
            <w:vAlign w:val="center"/>
          </w:tcPr>
          <w:p w14:paraId="2E8206DC" w14:textId="77777777" w:rsidR="00CA4B7C" w:rsidRPr="002821F8" w:rsidRDefault="00CA4B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Název:</w:t>
            </w:r>
          </w:p>
        </w:tc>
        <w:tc>
          <w:tcPr>
            <w:tcW w:w="3947" w:type="pct"/>
            <w:tcBorders>
              <w:top w:val="double" w:sz="4" w:space="0" w:color="7F7F7F" w:themeColor="text1" w:themeTint="80"/>
              <w:right w:val="single" w:sz="12" w:space="0" w:color="808080" w:themeColor="background1" w:themeShade="80"/>
            </w:tcBorders>
            <w:vAlign w:val="center"/>
          </w:tcPr>
          <w:p w14:paraId="4D4DEEAD" w14:textId="77777777" w:rsidR="00CA4B7C" w:rsidRPr="002821F8" w:rsidRDefault="00CA4B7C" w:rsidP="00955D82">
            <w:pPr>
              <w:pStyle w:val="Nzev"/>
              <w:spacing w:beforeLines="60" w:before="144" w:afterLines="60" w:after="144"/>
              <w:contextualSpacing/>
              <w:jc w:val="both"/>
              <w:rPr>
                <w:rFonts w:ascii="Arial" w:hAnsi="Arial" w:cs="Arial"/>
                <w:bCs/>
                <w:sz w:val="24"/>
                <w:szCs w:val="24"/>
              </w:rPr>
            </w:pPr>
          </w:p>
          <w:p w14:paraId="41CA4B00" w14:textId="2F0B1402" w:rsidR="00CA4B7C" w:rsidRPr="002821F8" w:rsidRDefault="00B17CD8" w:rsidP="008E46AF">
            <w:pPr>
              <w:pStyle w:val="Nzev"/>
              <w:spacing w:beforeLines="60" w:before="144" w:afterLines="60" w:after="144"/>
              <w:contextualSpacing/>
              <w:jc w:val="both"/>
              <w:rPr>
                <w:rFonts w:ascii="Arial" w:hAnsi="Arial" w:cs="Arial"/>
                <w:b w:val="0"/>
                <w:bCs/>
                <w:i/>
                <w:sz w:val="16"/>
                <w:szCs w:val="16"/>
              </w:rPr>
            </w:pPr>
            <w:r w:rsidRPr="00FB2FD0">
              <w:rPr>
                <w:rFonts w:ascii="Arial" w:hAnsi="Arial" w:cs="Arial"/>
                <w:bCs/>
                <w:sz w:val="24"/>
                <w:szCs w:val="24"/>
              </w:rPr>
              <w:t>SOC01-</w:t>
            </w:r>
            <w:r>
              <w:rPr>
                <w:rFonts w:ascii="Arial" w:hAnsi="Arial" w:cs="Arial"/>
                <w:bCs/>
                <w:sz w:val="24"/>
                <w:szCs w:val="24"/>
              </w:rPr>
              <w:t>24</w:t>
            </w:r>
            <w:r>
              <w:rPr>
                <w:rFonts w:ascii="Arial" w:hAnsi="Arial" w:cs="Arial"/>
                <w:bCs/>
                <w:sz w:val="24"/>
                <w:szCs w:val="24"/>
              </w:rPr>
              <w:t xml:space="preserve"> </w:t>
            </w:r>
            <w:r w:rsidR="006F570D" w:rsidRPr="00FB2FD0">
              <w:rPr>
                <w:rFonts w:ascii="Arial" w:hAnsi="Arial" w:cs="Arial"/>
                <w:bCs/>
                <w:sz w:val="24"/>
                <w:szCs w:val="24"/>
              </w:rPr>
              <w:t>Program na podporu sociálně zdravotních aktivit</w:t>
            </w:r>
          </w:p>
        </w:tc>
      </w:tr>
      <w:tr w:rsidR="00CA4B7C" w:rsidRPr="002821F8" w14:paraId="3E134F13" w14:textId="77777777" w:rsidTr="00A20D6B">
        <w:trPr>
          <w:jc w:val="center"/>
        </w:trPr>
        <w:tc>
          <w:tcPr>
            <w:tcW w:w="1053" w:type="pct"/>
            <w:tcBorders>
              <w:left w:val="single" w:sz="12" w:space="0" w:color="808080" w:themeColor="background1" w:themeShade="80"/>
              <w:bottom w:val="dotted" w:sz="4" w:space="0" w:color="7F7F7F" w:themeColor="text1" w:themeTint="80"/>
            </w:tcBorders>
            <w:shd w:val="clear" w:color="auto" w:fill="F2F2F2" w:themeFill="background1" w:themeFillShade="F2"/>
            <w:vAlign w:val="center"/>
          </w:tcPr>
          <w:p w14:paraId="4A45242D" w14:textId="77777777" w:rsidR="00CA4B7C" w:rsidRPr="002821F8" w:rsidRDefault="00CA4B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Identifikační číslo:</w:t>
            </w:r>
          </w:p>
        </w:tc>
        <w:tc>
          <w:tcPr>
            <w:tcW w:w="3947" w:type="pct"/>
            <w:tcBorders>
              <w:bottom w:val="dotted" w:sz="4" w:space="0" w:color="7F7F7F" w:themeColor="text1" w:themeTint="80"/>
              <w:right w:val="single" w:sz="12" w:space="0" w:color="808080" w:themeColor="background1" w:themeShade="80"/>
            </w:tcBorders>
            <w:vAlign w:val="center"/>
          </w:tcPr>
          <w:p w14:paraId="5989C1C4" w14:textId="77777777" w:rsidR="00CA4B7C" w:rsidRPr="002821F8" w:rsidRDefault="00CA4B7C" w:rsidP="00955D82">
            <w:pPr>
              <w:pStyle w:val="Nzev"/>
              <w:spacing w:beforeLines="60" w:before="144" w:afterLines="60" w:after="144"/>
              <w:contextualSpacing/>
              <w:jc w:val="both"/>
              <w:rPr>
                <w:rFonts w:ascii="Arial" w:hAnsi="Arial" w:cs="Arial"/>
                <w:bCs/>
                <w:sz w:val="24"/>
                <w:szCs w:val="24"/>
              </w:rPr>
            </w:pPr>
          </w:p>
          <w:p w14:paraId="14DB59DE" w14:textId="2F763C9C" w:rsidR="00CA4B7C" w:rsidRPr="002821F8" w:rsidRDefault="006F570D" w:rsidP="000710E1">
            <w:pPr>
              <w:pStyle w:val="Nzev"/>
              <w:spacing w:beforeLines="60" w:before="144" w:afterLines="60" w:after="144"/>
              <w:contextualSpacing/>
              <w:jc w:val="both"/>
              <w:rPr>
                <w:rFonts w:ascii="Arial" w:hAnsi="Arial" w:cs="Arial"/>
                <w:b w:val="0"/>
                <w:bCs/>
                <w:i/>
                <w:color w:val="0070C0"/>
                <w:sz w:val="16"/>
                <w:szCs w:val="16"/>
              </w:rPr>
            </w:pPr>
            <w:r w:rsidRPr="00FB2FD0">
              <w:rPr>
                <w:rFonts w:ascii="Arial" w:hAnsi="Arial" w:cs="Arial"/>
                <w:bCs/>
                <w:sz w:val="24"/>
                <w:szCs w:val="24"/>
              </w:rPr>
              <w:t>SOC01-</w:t>
            </w:r>
            <w:r w:rsidR="000710E1">
              <w:rPr>
                <w:rFonts w:ascii="Arial" w:hAnsi="Arial" w:cs="Arial"/>
                <w:bCs/>
                <w:sz w:val="24"/>
                <w:szCs w:val="24"/>
              </w:rPr>
              <w:t>24</w:t>
            </w:r>
          </w:p>
        </w:tc>
      </w:tr>
      <w:tr w:rsidR="00CA4B7C" w:rsidRPr="002821F8" w14:paraId="7274056A" w14:textId="77777777" w:rsidTr="00A20D6B">
        <w:trPr>
          <w:jc w:val="center"/>
        </w:trPr>
        <w:tc>
          <w:tcPr>
            <w:tcW w:w="1053" w:type="pct"/>
            <w:tcBorders>
              <w:top w:val="dotted" w:sz="4" w:space="0" w:color="7F7F7F" w:themeColor="text1" w:themeTint="80"/>
              <w:left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05CD52F0" w14:textId="77777777" w:rsidR="00CA4B7C" w:rsidRPr="002821F8" w:rsidRDefault="00CA4B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Na rok:</w:t>
            </w:r>
          </w:p>
        </w:tc>
        <w:tc>
          <w:tcPr>
            <w:tcW w:w="3947" w:type="pct"/>
            <w:tcBorders>
              <w:top w:val="dotted" w:sz="4" w:space="0" w:color="7F7F7F" w:themeColor="text1" w:themeTint="80"/>
              <w:bottom w:val="single" w:sz="12" w:space="0" w:color="808080" w:themeColor="background1" w:themeShade="80"/>
              <w:right w:val="single" w:sz="12" w:space="0" w:color="808080" w:themeColor="background1" w:themeShade="80"/>
            </w:tcBorders>
            <w:vAlign w:val="center"/>
          </w:tcPr>
          <w:p w14:paraId="30F37C28" w14:textId="77777777" w:rsidR="00CA4B7C" w:rsidRPr="002821F8" w:rsidRDefault="00CA4B7C" w:rsidP="00955D82">
            <w:pPr>
              <w:pStyle w:val="Nzev"/>
              <w:spacing w:beforeLines="60" w:before="144" w:afterLines="60" w:after="144"/>
              <w:contextualSpacing/>
              <w:jc w:val="both"/>
              <w:rPr>
                <w:rFonts w:ascii="Arial" w:hAnsi="Arial" w:cs="Arial"/>
                <w:bCs/>
                <w:sz w:val="24"/>
                <w:szCs w:val="24"/>
              </w:rPr>
            </w:pPr>
          </w:p>
          <w:p w14:paraId="07EEE280" w14:textId="2A1DA03B" w:rsidR="00CA4B7C" w:rsidRPr="002821F8" w:rsidRDefault="000710E1" w:rsidP="000710E1">
            <w:pPr>
              <w:pStyle w:val="Nzev"/>
              <w:spacing w:beforeLines="60" w:before="144" w:afterLines="60" w:after="144"/>
              <w:contextualSpacing/>
              <w:jc w:val="both"/>
              <w:rPr>
                <w:rFonts w:ascii="Arial" w:hAnsi="Arial" w:cs="Arial"/>
                <w:b w:val="0"/>
                <w:bCs/>
                <w:sz w:val="20"/>
              </w:rPr>
            </w:pPr>
            <w:r w:rsidRPr="001B6C56">
              <w:rPr>
                <w:rFonts w:ascii="Arial" w:hAnsi="Arial" w:cs="Arial"/>
                <w:bCs/>
                <w:sz w:val="24"/>
                <w:szCs w:val="24"/>
              </w:rPr>
              <w:t>20</w:t>
            </w:r>
            <w:r>
              <w:rPr>
                <w:rFonts w:ascii="Arial" w:hAnsi="Arial" w:cs="Arial"/>
                <w:bCs/>
                <w:sz w:val="24"/>
                <w:szCs w:val="24"/>
              </w:rPr>
              <w:t>24</w:t>
            </w:r>
          </w:p>
        </w:tc>
      </w:tr>
    </w:tbl>
    <w:p w14:paraId="6800A732" w14:textId="77777777" w:rsidR="00955D82" w:rsidRPr="002821F8" w:rsidRDefault="00955D82" w:rsidP="00955D82">
      <w:pPr>
        <w:pStyle w:val="Nzev"/>
        <w:spacing w:beforeLines="60" w:before="144" w:afterLines="60" w:after="144"/>
        <w:contextualSpacing/>
        <w:jc w:val="left"/>
        <w:rPr>
          <w:rFonts w:ascii="Arial" w:hAnsi="Arial" w:cs="Arial"/>
          <w:b w:val="0"/>
          <w:bCs/>
          <w:szCs w:val="28"/>
          <w:u w:val="single"/>
        </w:rPr>
      </w:pPr>
    </w:p>
    <w:p w14:paraId="7C1B1462" w14:textId="77777777" w:rsidR="00D95B58" w:rsidRDefault="00D95B58" w:rsidP="00D95B58">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 xml:space="preserve">VÝZVA K PŘEDKLÁDÁNÍ ŽÁDOSTÍ O POSKYTNUTÍ </w:t>
      </w:r>
      <w:r w:rsidRPr="001E5AB3">
        <w:rPr>
          <w:rFonts w:ascii="Arial" w:hAnsi="Arial" w:cs="Arial"/>
          <w:bCs/>
          <w:szCs w:val="28"/>
          <w:u w:val="single"/>
        </w:rPr>
        <w:t>DOTACE</w:t>
      </w:r>
    </w:p>
    <w:p w14:paraId="35E9F108" w14:textId="77777777" w:rsidR="003B5240" w:rsidRPr="001E5AB3" w:rsidRDefault="003B5240" w:rsidP="00D95B58">
      <w:pPr>
        <w:pStyle w:val="Nzev"/>
        <w:spacing w:beforeLines="60" w:before="144" w:afterLines="60" w:after="144"/>
        <w:contextualSpacing/>
        <w:rPr>
          <w:rFonts w:ascii="Arial" w:hAnsi="Arial" w:cs="Arial"/>
          <w:szCs w:val="28"/>
          <w:u w:val="single"/>
        </w:rPr>
      </w:pPr>
    </w:p>
    <w:p w14:paraId="6AD09C71" w14:textId="77777777" w:rsidR="00D95B58" w:rsidRDefault="00D95B58" w:rsidP="00955D82">
      <w:pPr>
        <w:pStyle w:val="Nzev"/>
        <w:spacing w:beforeLines="60" w:before="144" w:afterLines="60" w:after="144"/>
        <w:contextualSpacing/>
        <w:jc w:val="left"/>
        <w:rPr>
          <w:rFonts w:ascii="Arial" w:hAnsi="Arial" w:cs="Arial"/>
          <w:bCs/>
          <w:szCs w:val="28"/>
          <w:u w:val="single"/>
        </w:rPr>
      </w:pPr>
    </w:p>
    <w:p w14:paraId="600E8167" w14:textId="77777777" w:rsidR="00441F99" w:rsidRPr="002821F8" w:rsidRDefault="00441F99" w:rsidP="00955D82">
      <w:pPr>
        <w:pStyle w:val="Nzev"/>
        <w:spacing w:beforeLines="60" w:before="144" w:afterLines="60" w:after="144"/>
        <w:contextualSpacing/>
        <w:jc w:val="left"/>
        <w:rPr>
          <w:rFonts w:ascii="Arial" w:hAnsi="Arial" w:cs="Arial"/>
          <w:bCs/>
          <w:szCs w:val="28"/>
          <w:u w:val="single"/>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87124A" w:rsidRPr="002821F8" w14:paraId="078B7B60" w14:textId="77777777" w:rsidTr="00702596">
        <w:trPr>
          <w:jc w:val="center"/>
        </w:trPr>
        <w:tc>
          <w:tcPr>
            <w:tcW w:w="5000" w:type="pct"/>
            <w:shd w:val="clear" w:color="auto" w:fill="F2F2F2" w:themeFill="background1" w:themeFillShade="F2"/>
            <w:vAlign w:val="center"/>
          </w:tcPr>
          <w:p w14:paraId="27872B0E" w14:textId="77777777" w:rsidR="0087124A" w:rsidRPr="002821F8" w:rsidRDefault="0087124A" w:rsidP="0087124A">
            <w:pPr>
              <w:pStyle w:val="Nzev"/>
              <w:numPr>
                <w:ilvl w:val="0"/>
                <w:numId w:val="27"/>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CÍLE PROGRAMU S VAZBOU NA PRIORITY ZLÍNSKÉHO KRAJE</w:t>
            </w:r>
          </w:p>
        </w:tc>
      </w:tr>
    </w:tbl>
    <w:p w14:paraId="0D08C9B3" w14:textId="77777777" w:rsidR="000901A5" w:rsidRPr="002821F8"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caps/>
          <w:sz w:val="26"/>
          <w:szCs w:val="26"/>
          <w:u w:val="single"/>
        </w:rPr>
      </w:pPr>
      <w:r w:rsidRPr="002821F8">
        <w:rPr>
          <w:rFonts w:ascii="Arial" w:hAnsi="Arial" w:cs="Arial"/>
          <w:b/>
          <w:smallCaps/>
        </w:rPr>
        <w:t xml:space="preserve">Cíl programu, důvody </w:t>
      </w:r>
      <w:r w:rsidRPr="00BC1BFD">
        <w:rPr>
          <w:rFonts w:ascii="Arial" w:hAnsi="Arial" w:cs="Arial"/>
          <w:b/>
          <w:smallCaps/>
        </w:rPr>
        <w:t xml:space="preserve">podpory </w:t>
      </w:r>
      <w:r w:rsidR="007C24CA">
        <w:rPr>
          <w:rFonts w:ascii="Arial" w:hAnsi="Arial" w:cs="Arial"/>
          <w:b/>
          <w:smallCaps/>
        </w:rPr>
        <w:t xml:space="preserve">stanoveného účelu </w:t>
      </w:r>
      <w:r w:rsidRPr="00BC1BFD">
        <w:rPr>
          <w:rFonts w:ascii="Arial" w:hAnsi="Arial" w:cs="Arial"/>
          <w:b/>
          <w:smallCaps/>
        </w:rPr>
        <w:t>a očekávané dopady podpory:</w:t>
      </w:r>
    </w:p>
    <w:p w14:paraId="252E97DE" w14:textId="77777777" w:rsidR="006F570D" w:rsidRPr="00212A56" w:rsidRDefault="006F570D" w:rsidP="006F570D">
      <w:pPr>
        <w:pStyle w:val="Odstavecseseznamem"/>
        <w:tabs>
          <w:tab w:val="left" w:pos="851"/>
        </w:tabs>
        <w:spacing w:before="120" w:after="120"/>
        <w:ind w:left="792"/>
        <w:jc w:val="both"/>
        <w:rPr>
          <w:rFonts w:ascii="Arial" w:hAnsi="Arial" w:cs="Arial"/>
          <w:sz w:val="20"/>
          <w:szCs w:val="20"/>
        </w:rPr>
      </w:pPr>
      <w:r w:rsidRPr="00212A56">
        <w:rPr>
          <w:rFonts w:ascii="Arial" w:hAnsi="Arial" w:cs="Arial"/>
          <w:sz w:val="20"/>
          <w:szCs w:val="20"/>
        </w:rPr>
        <w:t>Cílem Programu je zlepšení kvality života rodin, osob se zdravotním postižením, seniorů, dárců krve, apod. </w:t>
      </w:r>
    </w:p>
    <w:p w14:paraId="0784F033" w14:textId="77777777" w:rsidR="006F570D" w:rsidRPr="004A7EBF" w:rsidRDefault="006F570D" w:rsidP="006F570D">
      <w:pPr>
        <w:pStyle w:val="Odstavecseseznamem"/>
        <w:tabs>
          <w:tab w:val="left" w:pos="851"/>
        </w:tabs>
        <w:spacing w:before="120" w:after="120"/>
        <w:ind w:left="792"/>
        <w:jc w:val="both"/>
        <w:rPr>
          <w:rFonts w:ascii="Arial" w:hAnsi="Arial" w:cs="Arial"/>
          <w:sz w:val="20"/>
          <w:szCs w:val="20"/>
        </w:rPr>
      </w:pPr>
    </w:p>
    <w:p w14:paraId="11FF921F" w14:textId="77777777" w:rsidR="006F570D" w:rsidRDefault="006F570D" w:rsidP="006F570D">
      <w:pPr>
        <w:pStyle w:val="Odstavecseseznamem"/>
        <w:tabs>
          <w:tab w:val="left" w:pos="851"/>
        </w:tabs>
        <w:spacing w:before="120" w:after="120"/>
        <w:ind w:left="792"/>
        <w:jc w:val="both"/>
        <w:rPr>
          <w:rFonts w:ascii="Arial" w:hAnsi="Arial" w:cs="Arial"/>
          <w:sz w:val="20"/>
          <w:szCs w:val="20"/>
        </w:rPr>
      </w:pPr>
      <w:r w:rsidRPr="004A7EBF">
        <w:rPr>
          <w:rFonts w:ascii="Arial" w:hAnsi="Arial" w:cs="Arial"/>
          <w:sz w:val="20"/>
          <w:szCs w:val="20"/>
        </w:rPr>
        <w:t>Důvodem podpory je snaha zlepšit kvalitu života podpořených osob. Podporovány budou projekty a akce</w:t>
      </w:r>
      <w:r>
        <w:rPr>
          <w:rFonts w:ascii="Arial" w:hAnsi="Arial" w:cs="Arial"/>
          <w:sz w:val="20"/>
          <w:szCs w:val="20"/>
        </w:rPr>
        <w:t>, které nejsou základními činnostmi sociálních služeb vymezenými zákonem č. 108/2006 Sb., o sociálních službách, ve znění pozdějších předpisů.</w:t>
      </w:r>
    </w:p>
    <w:p w14:paraId="14956E94" w14:textId="77777777" w:rsidR="006F570D" w:rsidRPr="005400DF" w:rsidRDefault="006F570D" w:rsidP="006F570D">
      <w:pPr>
        <w:pStyle w:val="Odstavecseseznamem"/>
        <w:tabs>
          <w:tab w:val="left" w:pos="851"/>
        </w:tabs>
        <w:spacing w:before="120" w:after="120"/>
        <w:ind w:left="792"/>
        <w:jc w:val="both"/>
        <w:rPr>
          <w:rFonts w:ascii="Arial" w:hAnsi="Arial" w:cs="Arial"/>
          <w:sz w:val="20"/>
          <w:szCs w:val="20"/>
        </w:rPr>
      </w:pPr>
    </w:p>
    <w:p w14:paraId="43BFE9E6" w14:textId="77777777" w:rsidR="006F570D" w:rsidRPr="004A7EBF" w:rsidRDefault="006F570D" w:rsidP="006F570D">
      <w:pPr>
        <w:pStyle w:val="Odstavecseseznamem"/>
        <w:tabs>
          <w:tab w:val="left" w:pos="851"/>
        </w:tabs>
        <w:spacing w:before="120" w:after="120"/>
        <w:ind w:left="792"/>
        <w:jc w:val="both"/>
        <w:rPr>
          <w:rFonts w:ascii="Arial" w:hAnsi="Arial" w:cs="Arial"/>
          <w:sz w:val="20"/>
          <w:szCs w:val="20"/>
        </w:rPr>
      </w:pPr>
      <w:r w:rsidRPr="004A7EBF">
        <w:rPr>
          <w:rFonts w:ascii="Arial" w:hAnsi="Arial" w:cs="Arial"/>
          <w:sz w:val="20"/>
          <w:szCs w:val="20"/>
        </w:rPr>
        <w:t xml:space="preserve">V rámci uvedené podpory jsou očekávány následující dopady: </w:t>
      </w:r>
    </w:p>
    <w:p w14:paraId="347CF6FF" w14:textId="77777777" w:rsidR="006F570D" w:rsidRPr="004A7EBF" w:rsidRDefault="006F570D" w:rsidP="006F570D">
      <w:pPr>
        <w:pStyle w:val="Odstavecseseznamem"/>
        <w:numPr>
          <w:ilvl w:val="0"/>
          <w:numId w:val="33"/>
        </w:numPr>
        <w:tabs>
          <w:tab w:val="left" w:pos="851"/>
        </w:tabs>
        <w:spacing w:before="120" w:after="120" w:line="240" w:lineRule="auto"/>
        <w:jc w:val="both"/>
        <w:rPr>
          <w:rFonts w:ascii="Arial" w:hAnsi="Arial" w:cs="Arial"/>
          <w:sz w:val="20"/>
          <w:szCs w:val="20"/>
        </w:rPr>
      </w:pPr>
      <w:r>
        <w:rPr>
          <w:rFonts w:ascii="Arial" w:hAnsi="Arial" w:cs="Arial"/>
          <w:sz w:val="20"/>
          <w:szCs w:val="20"/>
        </w:rPr>
        <w:t>z</w:t>
      </w:r>
      <w:r w:rsidRPr="004A7EBF">
        <w:rPr>
          <w:rFonts w:ascii="Arial" w:hAnsi="Arial" w:cs="Arial"/>
          <w:sz w:val="20"/>
          <w:szCs w:val="20"/>
        </w:rPr>
        <w:t xml:space="preserve">lepšení zdravotního, fyzického a psychického stavu seniorů, osob se zdravotním </w:t>
      </w:r>
      <w:r w:rsidRPr="00B8182A">
        <w:rPr>
          <w:rFonts w:ascii="Arial" w:hAnsi="Arial" w:cs="Arial"/>
          <w:sz w:val="20"/>
          <w:szCs w:val="20"/>
        </w:rPr>
        <w:t xml:space="preserve">postižením </w:t>
      </w:r>
    </w:p>
    <w:p w14:paraId="391C5154" w14:textId="77777777" w:rsidR="006F570D" w:rsidRPr="004A7EBF" w:rsidRDefault="006F570D" w:rsidP="006F570D">
      <w:pPr>
        <w:pStyle w:val="Odstavecseseznamem"/>
        <w:numPr>
          <w:ilvl w:val="0"/>
          <w:numId w:val="33"/>
        </w:numPr>
        <w:tabs>
          <w:tab w:val="left" w:pos="851"/>
        </w:tabs>
        <w:spacing w:before="120" w:after="120" w:line="240" w:lineRule="auto"/>
        <w:jc w:val="both"/>
        <w:rPr>
          <w:rFonts w:ascii="Arial" w:hAnsi="Arial" w:cs="Arial"/>
          <w:sz w:val="20"/>
          <w:szCs w:val="20"/>
        </w:rPr>
      </w:pPr>
      <w:r w:rsidRPr="004A7EBF">
        <w:rPr>
          <w:rFonts w:ascii="Arial" w:hAnsi="Arial" w:cs="Arial"/>
          <w:sz w:val="20"/>
          <w:szCs w:val="20"/>
        </w:rPr>
        <w:t>posílení vzájemných vztahů v</w:t>
      </w:r>
      <w:r>
        <w:rPr>
          <w:rFonts w:ascii="Arial" w:hAnsi="Arial" w:cs="Arial"/>
          <w:sz w:val="20"/>
          <w:szCs w:val="20"/>
        </w:rPr>
        <w:t> </w:t>
      </w:r>
      <w:r w:rsidRPr="004A7EBF">
        <w:rPr>
          <w:rFonts w:ascii="Arial" w:hAnsi="Arial" w:cs="Arial"/>
          <w:sz w:val="20"/>
          <w:szCs w:val="20"/>
        </w:rPr>
        <w:t>rodině</w:t>
      </w:r>
      <w:r>
        <w:rPr>
          <w:rFonts w:ascii="Arial" w:hAnsi="Arial" w:cs="Arial"/>
          <w:sz w:val="20"/>
          <w:szCs w:val="20"/>
        </w:rPr>
        <w:t xml:space="preserve"> a </w:t>
      </w:r>
      <w:r w:rsidRPr="004A7EBF">
        <w:rPr>
          <w:rFonts w:ascii="Arial" w:hAnsi="Arial" w:cs="Arial"/>
          <w:sz w:val="20"/>
          <w:szCs w:val="20"/>
        </w:rPr>
        <w:t>jej</w:t>
      </w:r>
      <w:r>
        <w:rPr>
          <w:rFonts w:ascii="Arial" w:hAnsi="Arial" w:cs="Arial"/>
          <w:sz w:val="20"/>
          <w:szCs w:val="20"/>
        </w:rPr>
        <w:t>ich soudržnosti</w:t>
      </w:r>
      <w:r w:rsidRPr="004A7EBF">
        <w:rPr>
          <w:rFonts w:ascii="Arial" w:hAnsi="Arial" w:cs="Arial"/>
          <w:sz w:val="20"/>
          <w:szCs w:val="20"/>
        </w:rPr>
        <w:t>,</w:t>
      </w:r>
    </w:p>
    <w:p w14:paraId="0E68E24E" w14:textId="77777777" w:rsidR="006F570D" w:rsidRDefault="006F570D" w:rsidP="006F570D">
      <w:pPr>
        <w:pStyle w:val="Odstavecseseznamem"/>
        <w:numPr>
          <w:ilvl w:val="0"/>
          <w:numId w:val="33"/>
        </w:numPr>
        <w:tabs>
          <w:tab w:val="left" w:pos="851"/>
        </w:tabs>
        <w:spacing w:before="120" w:after="120" w:line="240" w:lineRule="auto"/>
        <w:jc w:val="both"/>
        <w:rPr>
          <w:rFonts w:ascii="Arial" w:hAnsi="Arial" w:cs="Arial"/>
          <w:sz w:val="20"/>
          <w:szCs w:val="20"/>
        </w:rPr>
      </w:pPr>
      <w:r w:rsidRPr="004A7EBF">
        <w:rPr>
          <w:rFonts w:ascii="Arial" w:hAnsi="Arial" w:cs="Arial"/>
          <w:sz w:val="20"/>
          <w:szCs w:val="20"/>
        </w:rPr>
        <w:t>zvýšení motivace k dárcovství krve prostřednictvím ocenění dárců</w:t>
      </w:r>
      <w:r>
        <w:rPr>
          <w:rFonts w:ascii="Arial" w:hAnsi="Arial" w:cs="Arial"/>
          <w:sz w:val="20"/>
          <w:szCs w:val="20"/>
        </w:rPr>
        <w:t>,</w:t>
      </w:r>
    </w:p>
    <w:p w14:paraId="68BE7531" w14:textId="77777777" w:rsidR="006F570D" w:rsidRPr="00B8182A" w:rsidRDefault="006F570D" w:rsidP="006F570D">
      <w:pPr>
        <w:pStyle w:val="Odstavecseseznamem"/>
        <w:numPr>
          <w:ilvl w:val="0"/>
          <w:numId w:val="33"/>
        </w:numPr>
        <w:tabs>
          <w:tab w:val="left" w:pos="851"/>
        </w:tabs>
        <w:spacing w:before="120" w:after="120" w:line="240" w:lineRule="auto"/>
        <w:jc w:val="both"/>
        <w:rPr>
          <w:rFonts w:ascii="Arial" w:hAnsi="Arial" w:cs="Arial"/>
          <w:sz w:val="20"/>
          <w:szCs w:val="20"/>
        </w:rPr>
      </w:pPr>
      <w:r w:rsidRPr="00B8182A">
        <w:rPr>
          <w:rFonts w:ascii="Arial" w:hAnsi="Arial" w:cs="Arial"/>
          <w:sz w:val="20"/>
          <w:szCs w:val="20"/>
        </w:rPr>
        <w:t>z</w:t>
      </w:r>
      <w:r>
        <w:rPr>
          <w:rFonts w:ascii="Arial" w:hAnsi="Arial" w:cs="Arial"/>
          <w:sz w:val="20"/>
          <w:szCs w:val="20"/>
        </w:rPr>
        <w:t>abezpečení</w:t>
      </w:r>
      <w:r w:rsidRPr="00B8182A">
        <w:rPr>
          <w:rFonts w:ascii="Arial" w:hAnsi="Arial" w:cs="Arial"/>
          <w:sz w:val="20"/>
          <w:szCs w:val="20"/>
        </w:rPr>
        <w:t xml:space="preserve"> bezbariérového </w:t>
      </w:r>
      <w:r w:rsidRPr="00DD6E9D">
        <w:rPr>
          <w:rFonts w:ascii="Arial" w:hAnsi="Arial" w:cs="Arial"/>
          <w:sz w:val="20"/>
          <w:szCs w:val="20"/>
        </w:rPr>
        <w:t>prostředí</w:t>
      </w:r>
    </w:p>
    <w:p w14:paraId="6DA2D51B" w14:textId="77777777" w:rsidR="000901A5" w:rsidRPr="002821F8" w:rsidRDefault="000901A5" w:rsidP="002866A1">
      <w:pPr>
        <w:pStyle w:val="Odstavecseseznamem"/>
        <w:tabs>
          <w:tab w:val="left" w:pos="8130"/>
        </w:tabs>
        <w:spacing w:beforeLines="60" w:before="144" w:afterLines="60" w:after="144" w:line="240" w:lineRule="auto"/>
        <w:ind w:left="360"/>
        <w:jc w:val="both"/>
        <w:rPr>
          <w:rFonts w:ascii="Arial" w:hAnsi="Arial" w:cs="Arial"/>
          <w:sz w:val="20"/>
          <w:szCs w:val="20"/>
        </w:rPr>
      </w:pPr>
    </w:p>
    <w:p w14:paraId="1AD653C3" w14:textId="77777777" w:rsidR="000901A5" w:rsidRPr="002821F8"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Soulad se strategickými a odvětvovými koncepcemi:</w:t>
      </w:r>
    </w:p>
    <w:p w14:paraId="2B58297F" w14:textId="77777777" w:rsidR="000901A5" w:rsidRDefault="006F570D" w:rsidP="00C43252">
      <w:pPr>
        <w:pStyle w:val="Odstavecseseznamem"/>
        <w:tabs>
          <w:tab w:val="left" w:pos="851"/>
          <w:tab w:val="left" w:pos="3510"/>
        </w:tabs>
        <w:spacing w:beforeLines="60" w:before="144" w:afterLines="60" w:after="144" w:line="240" w:lineRule="auto"/>
        <w:ind w:left="792"/>
        <w:jc w:val="both"/>
        <w:rPr>
          <w:rFonts w:ascii="Arial" w:hAnsi="Arial" w:cs="Arial"/>
          <w:b/>
          <w:sz w:val="24"/>
          <w:szCs w:val="24"/>
        </w:rPr>
      </w:pPr>
      <w:r w:rsidRPr="001B6C56">
        <w:rPr>
          <w:rFonts w:ascii="Arial" w:hAnsi="Arial" w:cs="Arial"/>
          <w:sz w:val="20"/>
          <w:szCs w:val="20"/>
        </w:rPr>
        <w:t xml:space="preserve">Program je v souladu se strategickým dokumentem </w:t>
      </w:r>
      <w:r w:rsidR="00C50AC2">
        <w:rPr>
          <w:rFonts w:ascii="Arial" w:hAnsi="Arial" w:cs="Arial"/>
          <w:sz w:val="20"/>
          <w:szCs w:val="20"/>
        </w:rPr>
        <w:t>Strategie rozvoje 2030</w:t>
      </w:r>
      <w:r w:rsidRPr="001B6C56">
        <w:rPr>
          <w:rFonts w:ascii="Arial" w:hAnsi="Arial" w:cs="Arial"/>
          <w:sz w:val="20"/>
          <w:szCs w:val="20"/>
        </w:rPr>
        <w:t xml:space="preserve">. Soulad se váže na pilíř </w:t>
      </w:r>
      <w:r w:rsidR="00C50AC2">
        <w:rPr>
          <w:rFonts w:ascii="Arial" w:hAnsi="Arial" w:cs="Arial"/>
          <w:sz w:val="20"/>
          <w:szCs w:val="20"/>
        </w:rPr>
        <w:t>2: Lidé a kvalita života</w:t>
      </w:r>
      <w:r w:rsidRPr="001B6C56">
        <w:rPr>
          <w:rFonts w:ascii="Arial" w:hAnsi="Arial" w:cs="Arial"/>
          <w:sz w:val="20"/>
          <w:szCs w:val="20"/>
        </w:rPr>
        <w:t xml:space="preserve">, </w:t>
      </w:r>
      <w:r w:rsidR="00C50AC2">
        <w:rPr>
          <w:rFonts w:ascii="Arial" w:hAnsi="Arial" w:cs="Arial"/>
          <w:sz w:val="20"/>
          <w:szCs w:val="20"/>
        </w:rPr>
        <w:t>prioritní oblast</w:t>
      </w:r>
      <w:r w:rsidR="0005791B">
        <w:rPr>
          <w:rFonts w:ascii="Arial" w:hAnsi="Arial" w:cs="Arial"/>
          <w:sz w:val="20"/>
          <w:szCs w:val="20"/>
        </w:rPr>
        <w:t xml:space="preserve"> </w:t>
      </w:r>
      <w:r w:rsidR="00C50AC2">
        <w:rPr>
          <w:rFonts w:ascii="Arial" w:hAnsi="Arial" w:cs="Arial"/>
          <w:sz w:val="20"/>
          <w:szCs w:val="20"/>
        </w:rPr>
        <w:t>2.3.1 Zvyšování kvality života v sociální oblasti.</w:t>
      </w:r>
      <w:r w:rsidR="004C71FD" w:rsidRPr="002821F8">
        <w:rPr>
          <w:rFonts w:ascii="Arial" w:hAnsi="Arial" w:cs="Arial"/>
          <w:b/>
          <w:sz w:val="24"/>
          <w:szCs w:val="24"/>
        </w:rPr>
        <w:tab/>
      </w:r>
    </w:p>
    <w:p w14:paraId="703CB5D1" w14:textId="77777777" w:rsidR="00672460" w:rsidRDefault="00672460" w:rsidP="00C43252">
      <w:pPr>
        <w:pStyle w:val="Odstavecseseznamem"/>
        <w:tabs>
          <w:tab w:val="left" w:pos="851"/>
          <w:tab w:val="left" w:pos="3510"/>
        </w:tabs>
        <w:spacing w:beforeLines="60" w:before="144" w:afterLines="60" w:after="144" w:line="240" w:lineRule="auto"/>
        <w:ind w:left="792"/>
        <w:jc w:val="both"/>
        <w:rPr>
          <w:rFonts w:ascii="Arial" w:hAnsi="Arial" w:cs="Arial"/>
          <w:b/>
          <w:sz w:val="24"/>
          <w:szCs w:val="24"/>
        </w:rPr>
      </w:pPr>
    </w:p>
    <w:p w14:paraId="6417F41B" w14:textId="77777777" w:rsidR="00672460" w:rsidRDefault="00672460" w:rsidP="00C43252">
      <w:pPr>
        <w:pStyle w:val="Odstavecseseznamem"/>
        <w:tabs>
          <w:tab w:val="left" w:pos="851"/>
          <w:tab w:val="left" w:pos="3510"/>
        </w:tabs>
        <w:spacing w:beforeLines="60" w:before="144" w:afterLines="60" w:after="144" w:line="240" w:lineRule="auto"/>
        <w:ind w:left="792"/>
        <w:jc w:val="both"/>
        <w:rPr>
          <w:rFonts w:ascii="Arial" w:hAnsi="Arial" w:cs="Arial"/>
          <w:b/>
          <w:sz w:val="24"/>
          <w:szCs w:val="24"/>
        </w:rPr>
      </w:pPr>
    </w:p>
    <w:p w14:paraId="05FCA048" w14:textId="77777777" w:rsidR="00672460" w:rsidRDefault="00672460" w:rsidP="00C43252">
      <w:pPr>
        <w:pStyle w:val="Odstavecseseznamem"/>
        <w:tabs>
          <w:tab w:val="left" w:pos="851"/>
          <w:tab w:val="left" w:pos="3510"/>
        </w:tabs>
        <w:spacing w:beforeLines="60" w:before="144" w:afterLines="60" w:after="144" w:line="240" w:lineRule="auto"/>
        <w:ind w:left="792"/>
        <w:jc w:val="both"/>
        <w:rPr>
          <w:rFonts w:ascii="Arial" w:hAnsi="Arial" w:cs="Arial"/>
          <w:b/>
          <w:sz w:val="24"/>
          <w:szCs w:val="24"/>
        </w:rPr>
      </w:pPr>
    </w:p>
    <w:p w14:paraId="479D8FEC" w14:textId="77777777" w:rsidR="00672460" w:rsidRDefault="00672460" w:rsidP="00C43252">
      <w:pPr>
        <w:pStyle w:val="Odstavecseseznamem"/>
        <w:tabs>
          <w:tab w:val="left" w:pos="851"/>
          <w:tab w:val="left" w:pos="3510"/>
        </w:tabs>
        <w:spacing w:beforeLines="60" w:before="144" w:afterLines="60" w:after="144" w:line="240" w:lineRule="auto"/>
        <w:ind w:left="792"/>
        <w:jc w:val="both"/>
        <w:rPr>
          <w:rFonts w:ascii="Arial" w:hAnsi="Arial" w:cs="Arial"/>
          <w:b/>
          <w:sz w:val="24"/>
          <w:szCs w:val="24"/>
        </w:rPr>
      </w:pPr>
    </w:p>
    <w:p w14:paraId="02A71932" w14:textId="77777777" w:rsidR="00672460" w:rsidRPr="002821F8" w:rsidRDefault="00672460" w:rsidP="00C43252">
      <w:pPr>
        <w:pStyle w:val="Odstavecseseznamem"/>
        <w:tabs>
          <w:tab w:val="left" w:pos="851"/>
          <w:tab w:val="left" w:pos="3510"/>
        </w:tabs>
        <w:spacing w:beforeLines="60" w:before="144" w:afterLines="60" w:after="144" w:line="240" w:lineRule="auto"/>
        <w:ind w:left="792"/>
        <w:jc w:val="both"/>
        <w:rPr>
          <w:rFonts w:ascii="Arial" w:hAnsi="Arial" w:cs="Arial"/>
          <w:b/>
          <w:i/>
          <w:color w:val="0070C0"/>
          <w:sz w:val="24"/>
          <w:szCs w:val="24"/>
        </w:rPr>
      </w:pPr>
    </w:p>
    <w:p w14:paraId="5F7E3914" w14:textId="77777777" w:rsidR="00441F99" w:rsidRPr="00A20D6B" w:rsidRDefault="00441F99" w:rsidP="00C43252">
      <w:pPr>
        <w:tabs>
          <w:tab w:val="left" w:pos="8130"/>
        </w:tabs>
        <w:spacing w:beforeLines="60" w:before="144" w:afterLines="60" w:after="144" w:line="240" w:lineRule="auto"/>
        <w:jc w:val="both"/>
        <w:rPr>
          <w:rFonts w:ascii="Arial" w:hAnsi="Arial" w:cs="Arial"/>
          <w:b/>
          <w:sz w:val="24"/>
          <w:szCs w:val="24"/>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7124A" w:rsidRPr="002821F8" w14:paraId="7AB4506E" w14:textId="77777777" w:rsidTr="00EC6573">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8608AAA" w14:textId="77777777" w:rsidR="0087124A" w:rsidRPr="002821F8" w:rsidRDefault="00B375B3" w:rsidP="0087124A">
            <w:pPr>
              <w:pStyle w:val="Nzev"/>
              <w:numPr>
                <w:ilvl w:val="0"/>
                <w:numId w:val="8"/>
              </w:numPr>
              <w:spacing w:beforeLines="60" w:before="144" w:afterLines="60" w:after="144"/>
              <w:contextualSpacing/>
              <w:jc w:val="left"/>
              <w:rPr>
                <w:rFonts w:ascii="Arial" w:hAnsi="Arial" w:cs="Arial"/>
                <w:bCs/>
                <w:sz w:val="24"/>
                <w:szCs w:val="24"/>
                <w:u w:val="single"/>
              </w:rPr>
            </w:pPr>
            <w:r w:rsidRPr="002821F8">
              <w:rPr>
                <w:rFonts w:ascii="Arial" w:hAnsi="Arial" w:cs="Arial"/>
                <w:bCs/>
                <w:sz w:val="24"/>
                <w:szCs w:val="24"/>
                <w:u w:val="single"/>
              </w:rPr>
              <w:lastRenderedPageBreak/>
              <w:t>LHŮTA PRO PODÁNÍ ŽÁDOSTI O POSKYTNUTÍ DOTACE</w:t>
            </w:r>
            <w:r w:rsidR="000C14E8" w:rsidRPr="002821F8">
              <w:rPr>
                <w:rFonts w:ascii="Arial" w:hAnsi="Arial" w:cs="Arial"/>
                <w:bCs/>
                <w:sz w:val="24"/>
                <w:szCs w:val="24"/>
                <w:u w:val="single"/>
              </w:rPr>
              <w:t xml:space="preserve"> </w:t>
            </w:r>
          </w:p>
        </w:tc>
      </w:tr>
    </w:tbl>
    <w:p w14:paraId="727E8066" w14:textId="210CDAF6" w:rsidR="006F570D" w:rsidRPr="006F570D" w:rsidRDefault="006F570D" w:rsidP="006F570D">
      <w:pPr>
        <w:tabs>
          <w:tab w:val="left" w:pos="8130"/>
        </w:tabs>
        <w:spacing w:beforeLines="60" w:before="144" w:afterLines="60" w:after="144" w:line="240" w:lineRule="auto"/>
        <w:jc w:val="both"/>
        <w:rPr>
          <w:rFonts w:ascii="Arial" w:hAnsi="Arial" w:cs="Arial"/>
          <w:i/>
          <w:iCs/>
          <w:color w:val="0070C0"/>
          <w:sz w:val="16"/>
          <w:szCs w:val="16"/>
        </w:rPr>
      </w:pPr>
      <w:r w:rsidRPr="006F570D">
        <w:rPr>
          <w:rFonts w:ascii="Arial" w:hAnsi="Arial" w:cs="Arial"/>
          <w:sz w:val="20"/>
          <w:szCs w:val="20"/>
        </w:rPr>
        <w:t xml:space="preserve">Žadatel může předložit Žádost o poskytnutí dotace (dále jen „Žádost“) ve lhůtě: </w:t>
      </w:r>
      <w:r w:rsidRPr="006F570D">
        <w:rPr>
          <w:rFonts w:ascii="Arial" w:hAnsi="Arial" w:cs="Arial"/>
          <w:sz w:val="20"/>
          <w:szCs w:val="20"/>
        </w:rPr>
        <w:br/>
      </w:r>
      <w:r w:rsidRPr="006F570D">
        <w:rPr>
          <w:rFonts w:ascii="Arial" w:hAnsi="Arial" w:cs="Arial"/>
          <w:b/>
          <w:sz w:val="20"/>
          <w:szCs w:val="20"/>
        </w:rPr>
        <w:t>od</w:t>
      </w:r>
      <w:r w:rsidR="00A573E9">
        <w:rPr>
          <w:rFonts w:ascii="Arial" w:hAnsi="Arial" w:cs="Arial"/>
          <w:b/>
          <w:sz w:val="20"/>
          <w:szCs w:val="20"/>
        </w:rPr>
        <w:t xml:space="preserve"> </w:t>
      </w:r>
      <w:r w:rsidR="000B3E28">
        <w:rPr>
          <w:rFonts w:ascii="Arial" w:hAnsi="Arial" w:cs="Arial"/>
          <w:b/>
          <w:sz w:val="20"/>
          <w:szCs w:val="20"/>
        </w:rPr>
        <w:t>22.01.2024</w:t>
      </w:r>
      <w:r w:rsidRPr="009F12A5">
        <w:rPr>
          <w:rFonts w:ascii="Arial" w:hAnsi="Arial" w:cs="Arial"/>
          <w:i/>
          <w:color w:val="0070C0"/>
          <w:sz w:val="16"/>
          <w:szCs w:val="16"/>
        </w:rPr>
        <w:t xml:space="preserve"> </w:t>
      </w:r>
      <w:r w:rsidRPr="009F12A5">
        <w:rPr>
          <w:rFonts w:ascii="Arial" w:hAnsi="Arial" w:cs="Arial"/>
          <w:b/>
          <w:sz w:val="20"/>
          <w:szCs w:val="20"/>
        </w:rPr>
        <w:t>do</w:t>
      </w:r>
      <w:r w:rsidR="000B3E28">
        <w:rPr>
          <w:rFonts w:ascii="Arial" w:hAnsi="Arial" w:cs="Arial"/>
          <w:b/>
          <w:sz w:val="20"/>
          <w:szCs w:val="20"/>
        </w:rPr>
        <w:t xml:space="preserve"> 12.02.2024</w:t>
      </w:r>
      <w:r w:rsidRPr="00D04974">
        <w:rPr>
          <w:rFonts w:ascii="Arial" w:hAnsi="Arial" w:cs="Arial"/>
          <w:b/>
          <w:sz w:val="20"/>
          <w:szCs w:val="20"/>
        </w:rPr>
        <w:t>.</w:t>
      </w:r>
    </w:p>
    <w:p w14:paraId="7A10AD61" w14:textId="77777777" w:rsidR="006F570D" w:rsidRDefault="006F570D" w:rsidP="002866A1">
      <w:pPr>
        <w:tabs>
          <w:tab w:val="left" w:pos="8130"/>
        </w:tabs>
        <w:spacing w:beforeLines="60" w:before="144" w:afterLines="60" w:after="144" w:line="240" w:lineRule="auto"/>
        <w:jc w:val="both"/>
        <w:rPr>
          <w:rFonts w:ascii="Arial" w:hAnsi="Arial" w:cs="Arial"/>
          <w:i/>
          <w:color w:val="0070C0"/>
          <w:sz w:val="16"/>
          <w:szCs w:val="16"/>
        </w:rPr>
      </w:pPr>
    </w:p>
    <w:p w14:paraId="6CD86AD5" w14:textId="77777777" w:rsidR="006F570D" w:rsidRPr="006F570D" w:rsidRDefault="006F570D" w:rsidP="006F570D">
      <w:pPr>
        <w:tabs>
          <w:tab w:val="left" w:pos="8130"/>
        </w:tabs>
        <w:spacing w:beforeLines="60" w:before="144" w:afterLines="60" w:after="144" w:line="240" w:lineRule="auto"/>
        <w:jc w:val="both"/>
        <w:rPr>
          <w:rFonts w:ascii="Arial" w:hAnsi="Arial" w:cs="Arial"/>
          <w:sz w:val="20"/>
          <w:szCs w:val="20"/>
        </w:rPr>
      </w:pPr>
      <w:r w:rsidRPr="006F570D">
        <w:rPr>
          <w:rFonts w:ascii="Arial" w:hAnsi="Arial" w:cs="Arial"/>
          <w:sz w:val="20"/>
          <w:szCs w:val="20"/>
        </w:rPr>
        <w:t>V této lhůtě je nutné Žádost doručit na adresu:</w:t>
      </w:r>
      <w:r w:rsidRPr="006F570D">
        <w:rPr>
          <w:rFonts w:ascii="Arial" w:hAnsi="Arial" w:cs="Arial"/>
          <w:sz w:val="20"/>
          <w:szCs w:val="20"/>
        </w:rPr>
        <w:br/>
        <w:t>Zlínský kraj, Krajský úřad Zlínského kraje, Odbor sociálních věcí, třída T. Bati 21, 761 90 Zlín</w:t>
      </w:r>
      <w:r w:rsidR="00D84099">
        <w:rPr>
          <w:rFonts w:ascii="Arial" w:hAnsi="Arial" w:cs="Arial"/>
          <w:sz w:val="20"/>
          <w:szCs w:val="20"/>
        </w:rPr>
        <w:t xml:space="preserve"> </w:t>
      </w:r>
      <w:r w:rsidR="00D84099">
        <w:rPr>
          <w:rFonts w:ascii="Arial" w:hAnsi="Arial" w:cs="Arial"/>
          <w:sz w:val="20"/>
        </w:rPr>
        <w:t xml:space="preserve">(popř. zaslat pomocí datové schránky, </w:t>
      </w:r>
      <w:r w:rsidR="00D84099" w:rsidRPr="00793E62">
        <w:rPr>
          <w:rFonts w:ascii="Arial" w:hAnsi="Arial" w:cs="Arial"/>
          <w:sz w:val="20"/>
        </w:rPr>
        <w:t>ID datové schránky</w:t>
      </w:r>
      <w:r w:rsidR="00D84099">
        <w:rPr>
          <w:rFonts w:ascii="Arial" w:hAnsi="Arial" w:cs="Arial"/>
          <w:sz w:val="20"/>
        </w:rPr>
        <w:t xml:space="preserve"> Zlínského kraje</w:t>
      </w:r>
      <w:r w:rsidR="00D84099" w:rsidRPr="00793E62">
        <w:rPr>
          <w:rFonts w:ascii="Arial" w:hAnsi="Arial" w:cs="Arial"/>
          <w:sz w:val="20"/>
        </w:rPr>
        <w:t>: scsbwku</w:t>
      </w:r>
      <w:r w:rsidR="00D84099">
        <w:rPr>
          <w:rFonts w:ascii="Arial" w:hAnsi="Arial" w:cs="Arial"/>
          <w:sz w:val="20"/>
        </w:rPr>
        <w:t>)</w:t>
      </w:r>
      <w:r w:rsidRPr="006F570D">
        <w:rPr>
          <w:rFonts w:ascii="Arial" w:hAnsi="Arial" w:cs="Arial"/>
          <w:sz w:val="20"/>
          <w:szCs w:val="20"/>
        </w:rPr>
        <w:t xml:space="preserve">, dle podmínek uvedených v bodě 6.2 </w:t>
      </w:r>
    </w:p>
    <w:p w14:paraId="45874C50" w14:textId="77777777" w:rsidR="006F570D" w:rsidRPr="006F570D" w:rsidRDefault="00910F7B" w:rsidP="006F570D">
      <w:pPr>
        <w:tabs>
          <w:tab w:val="left" w:pos="8130"/>
        </w:tabs>
        <w:spacing w:beforeLines="60" w:before="144" w:afterLines="60" w:after="144" w:line="240" w:lineRule="auto"/>
        <w:jc w:val="both"/>
        <w:rPr>
          <w:rFonts w:ascii="Arial" w:hAnsi="Arial" w:cs="Arial"/>
          <w:sz w:val="20"/>
          <w:szCs w:val="20"/>
        </w:rPr>
      </w:pPr>
      <w:r>
        <w:rPr>
          <w:rFonts w:ascii="Arial" w:hAnsi="Arial" w:cs="Arial"/>
          <w:sz w:val="20"/>
          <w:szCs w:val="20"/>
        </w:rPr>
        <w:t>Žádosti</w:t>
      </w:r>
      <w:r w:rsidR="00044BFB">
        <w:rPr>
          <w:rFonts w:ascii="Arial" w:hAnsi="Arial" w:cs="Arial"/>
          <w:sz w:val="20"/>
          <w:szCs w:val="20"/>
        </w:rPr>
        <w:t xml:space="preserve"> </w:t>
      </w:r>
      <w:r w:rsidR="006F570D" w:rsidRPr="006F570D">
        <w:rPr>
          <w:rFonts w:ascii="Arial" w:hAnsi="Arial" w:cs="Arial"/>
          <w:sz w:val="20"/>
          <w:szCs w:val="20"/>
        </w:rPr>
        <w:t>doručené po této lhůtě či doručené na jiné adresy nebudou otevřeny, budou archivovány a vyřazeny z hodnocení z důvodu nesplnění podmínek nastavených Programem</w:t>
      </w:r>
      <w:r w:rsidR="00044BFB">
        <w:rPr>
          <w:rFonts w:ascii="Arial" w:hAnsi="Arial" w:cs="Arial"/>
          <w:sz w:val="20"/>
          <w:szCs w:val="20"/>
        </w:rPr>
        <w:t>.</w:t>
      </w:r>
      <w:r w:rsidR="006F570D" w:rsidRPr="006F570D">
        <w:rPr>
          <w:rFonts w:ascii="Arial" w:hAnsi="Arial" w:cs="Arial"/>
          <w:sz w:val="20"/>
          <w:szCs w:val="20"/>
        </w:rPr>
        <w:t xml:space="preserve"> </w:t>
      </w:r>
      <w:r w:rsidR="006F570D" w:rsidRPr="00EE425C">
        <w:rPr>
          <w:rFonts w:ascii="Arial" w:hAnsi="Arial" w:cs="Arial"/>
          <w:sz w:val="20"/>
          <w:szCs w:val="20"/>
        </w:rPr>
        <w:t>Žadatel může ve lhůtě 30 kalendářních dnů od doručení písemného vyrozumění o nesplnění podmínek administrativní shody a kontroly přijatelnosti písemně požádat o vrácení příloh doložených k opožděně doručené Žádosti s uvedením registračního čísla Žádosti, názvu projektu, identifikačních údajů žadatele a telefonního kontaktu s konkretizací příloh požadovaných k vrácení. Opožděně doručená obálka bude otevřena za přítomnosti žadatele požadujícího vrácení příloh. Požadované přílohy budou vráceny na základě předávacího protokolu.</w:t>
      </w:r>
      <w:r w:rsidR="00433618" w:rsidRPr="00EE425C">
        <w:rPr>
          <w:rFonts w:ascii="Arial" w:hAnsi="Arial" w:cs="Arial"/>
          <w:sz w:val="20"/>
          <w:szCs w:val="20"/>
        </w:rPr>
        <w:t xml:space="preserve"> </w:t>
      </w:r>
    </w:p>
    <w:p w14:paraId="7287784B" w14:textId="77777777" w:rsidR="00441F99" w:rsidRPr="002821F8" w:rsidRDefault="00441F99"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14E8" w:rsidRPr="002821F8" w14:paraId="03291787" w14:textId="77777777" w:rsidTr="000C14E8">
        <w:trPr>
          <w:jc w:val="center"/>
        </w:trPr>
        <w:tc>
          <w:tcPr>
            <w:tcW w:w="5000" w:type="pct"/>
            <w:shd w:val="clear" w:color="auto" w:fill="F2F2F2" w:themeFill="background1" w:themeFillShade="F2"/>
            <w:vAlign w:val="center"/>
          </w:tcPr>
          <w:p w14:paraId="521ED047" w14:textId="77777777" w:rsidR="000C14E8" w:rsidRPr="002821F8" w:rsidRDefault="000C14E8" w:rsidP="000C14E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caps/>
                <w:sz w:val="24"/>
                <w:szCs w:val="24"/>
                <w:u w:val="single"/>
              </w:rPr>
              <w:t xml:space="preserve">ÚČEL, NA KTERÝ MOHOU BÝT FINANČNÍ PROSTŘEDKY v programu POSKYTNUTY </w:t>
            </w:r>
          </w:p>
        </w:tc>
      </w:tr>
    </w:tbl>
    <w:p w14:paraId="5A784073" w14:textId="77777777" w:rsidR="00D84099" w:rsidRPr="00D84099" w:rsidRDefault="00D84099" w:rsidP="00D84099">
      <w:pPr>
        <w:tabs>
          <w:tab w:val="left" w:pos="851"/>
        </w:tabs>
        <w:spacing w:beforeLines="60" w:before="144" w:afterLines="60" w:after="144" w:line="240" w:lineRule="auto"/>
        <w:jc w:val="both"/>
        <w:rPr>
          <w:rFonts w:ascii="Arial" w:hAnsi="Arial" w:cs="Arial"/>
          <w:i/>
          <w:color w:val="0070C0"/>
          <w:sz w:val="16"/>
          <w:szCs w:val="16"/>
        </w:rPr>
      </w:pPr>
    </w:p>
    <w:p w14:paraId="524D74A3" w14:textId="77777777" w:rsidR="00D84099" w:rsidRPr="00D84099" w:rsidRDefault="00D84099" w:rsidP="00D84099">
      <w:pPr>
        <w:numPr>
          <w:ilvl w:val="1"/>
          <w:numId w:val="8"/>
        </w:numPr>
        <w:tabs>
          <w:tab w:val="left" w:pos="851"/>
        </w:tabs>
        <w:spacing w:beforeLines="60" w:before="144" w:afterLines="60" w:after="144" w:line="240" w:lineRule="auto"/>
        <w:ind w:left="1425" w:hanging="1141"/>
        <w:contextualSpacing/>
        <w:jc w:val="both"/>
        <w:rPr>
          <w:rFonts w:ascii="Arial" w:hAnsi="Arial" w:cs="Arial"/>
          <w:b/>
          <w:smallCaps/>
        </w:rPr>
      </w:pPr>
      <w:r w:rsidRPr="00D84099">
        <w:rPr>
          <w:rFonts w:ascii="Arial" w:hAnsi="Arial" w:cs="Arial"/>
          <w:b/>
          <w:smallCaps/>
        </w:rPr>
        <w:t xml:space="preserve">Dotační tituly, Podporovaná opatření, aktivity: </w:t>
      </w:r>
    </w:p>
    <w:p w14:paraId="00808189"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sz w:val="20"/>
          <w:szCs w:val="20"/>
        </w:rPr>
        <w:t xml:space="preserve">Program bude realizován ve čtyřech </w:t>
      </w:r>
      <w:r w:rsidRPr="00D84099">
        <w:rPr>
          <w:rFonts w:ascii="Arial" w:hAnsi="Arial" w:cs="Arial"/>
          <w:b/>
          <w:sz w:val="20"/>
          <w:szCs w:val="20"/>
        </w:rPr>
        <w:t>Dotačních titulech</w:t>
      </w:r>
      <w:r w:rsidRPr="00D84099">
        <w:rPr>
          <w:rFonts w:ascii="Arial" w:hAnsi="Arial" w:cs="Arial"/>
          <w:sz w:val="20"/>
          <w:szCs w:val="20"/>
        </w:rPr>
        <w:t>.</w:t>
      </w:r>
      <w:r w:rsidRPr="00D84099">
        <w:rPr>
          <w:rFonts w:ascii="Arial" w:hAnsi="Arial" w:cs="Arial"/>
          <w:i/>
          <w:sz w:val="16"/>
          <w:szCs w:val="16"/>
        </w:rPr>
        <w:t xml:space="preserve"> </w:t>
      </w:r>
    </w:p>
    <w:p w14:paraId="5CF622F5"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b/>
          <w:color w:val="0070C0"/>
          <w:sz w:val="20"/>
          <w:szCs w:val="20"/>
        </w:rPr>
      </w:pPr>
    </w:p>
    <w:p w14:paraId="69A80810"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i/>
          <w:sz w:val="16"/>
          <w:szCs w:val="16"/>
        </w:rPr>
      </w:pPr>
      <w:r w:rsidRPr="00D84099">
        <w:rPr>
          <w:rFonts w:ascii="Arial" w:hAnsi="Arial" w:cs="Arial"/>
          <w:b/>
          <w:sz w:val="20"/>
          <w:szCs w:val="20"/>
        </w:rPr>
        <w:t>Dotační titul 1: Senioři a osoby se zdravotním postižením</w:t>
      </w:r>
    </w:p>
    <w:p w14:paraId="6E4A4B2A"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b/>
          <w:smallCaps/>
        </w:rPr>
      </w:pPr>
      <w:r w:rsidRPr="00D84099">
        <w:rPr>
          <w:rFonts w:ascii="Arial" w:hAnsi="Arial" w:cs="Arial"/>
          <w:b/>
          <w:sz w:val="20"/>
          <w:szCs w:val="20"/>
        </w:rPr>
        <w:t xml:space="preserve">Podporovaná opatření </w:t>
      </w:r>
      <w:r w:rsidRPr="00D84099">
        <w:rPr>
          <w:rFonts w:ascii="Arial" w:hAnsi="Arial" w:cs="Arial"/>
          <w:b/>
          <w:color w:val="000000" w:themeColor="text1"/>
          <w:sz w:val="20"/>
          <w:szCs w:val="20"/>
        </w:rPr>
        <w:t>Dotačního titulu 1:</w:t>
      </w:r>
    </w:p>
    <w:p w14:paraId="3332860A" w14:textId="77777777" w:rsidR="00D84099" w:rsidRPr="00D84099" w:rsidRDefault="00D84099" w:rsidP="00D84099">
      <w:pPr>
        <w:numPr>
          <w:ilvl w:val="0"/>
          <w:numId w:val="34"/>
        </w:numPr>
        <w:tabs>
          <w:tab w:val="left" w:pos="8130"/>
        </w:tabs>
        <w:spacing w:before="120" w:after="120" w:line="240" w:lineRule="auto"/>
        <w:ind w:left="1068"/>
        <w:contextualSpacing/>
        <w:jc w:val="both"/>
        <w:rPr>
          <w:rFonts w:ascii="Arial" w:hAnsi="Arial" w:cs="Arial"/>
          <w:sz w:val="20"/>
          <w:szCs w:val="20"/>
        </w:rPr>
      </w:pPr>
      <w:r w:rsidRPr="00D84099">
        <w:rPr>
          <w:rFonts w:ascii="Arial" w:hAnsi="Arial" w:cs="Arial"/>
          <w:b/>
          <w:sz w:val="20"/>
          <w:szCs w:val="20"/>
        </w:rPr>
        <w:t xml:space="preserve">1a </w:t>
      </w:r>
      <w:r w:rsidRPr="00D84099">
        <w:rPr>
          <w:rFonts w:ascii="Arial" w:hAnsi="Arial" w:cs="Arial"/>
          <w:sz w:val="20"/>
          <w:szCs w:val="20"/>
        </w:rPr>
        <w:t>Pravidelné edukativní programy</w:t>
      </w:r>
      <w:r w:rsidR="00CD609F">
        <w:rPr>
          <w:rFonts w:ascii="Arial" w:hAnsi="Arial" w:cs="Arial"/>
          <w:sz w:val="20"/>
          <w:szCs w:val="20"/>
        </w:rPr>
        <w:t xml:space="preserve"> </w:t>
      </w:r>
    </w:p>
    <w:p w14:paraId="344D0A2C" w14:textId="77777777" w:rsidR="00D84099" w:rsidRPr="00D84099" w:rsidRDefault="00D84099" w:rsidP="00D84099">
      <w:pPr>
        <w:numPr>
          <w:ilvl w:val="0"/>
          <w:numId w:val="34"/>
        </w:numPr>
        <w:tabs>
          <w:tab w:val="left" w:pos="8130"/>
        </w:tabs>
        <w:spacing w:before="120" w:after="120" w:line="240" w:lineRule="auto"/>
        <w:ind w:left="1068"/>
        <w:contextualSpacing/>
        <w:jc w:val="both"/>
        <w:rPr>
          <w:rFonts w:ascii="Arial" w:hAnsi="Arial" w:cs="Arial"/>
          <w:sz w:val="20"/>
          <w:szCs w:val="20"/>
        </w:rPr>
      </w:pPr>
      <w:r w:rsidRPr="00D84099">
        <w:rPr>
          <w:rFonts w:ascii="Arial" w:hAnsi="Arial" w:cs="Arial"/>
          <w:b/>
          <w:sz w:val="20"/>
          <w:szCs w:val="20"/>
        </w:rPr>
        <w:t xml:space="preserve">1b </w:t>
      </w:r>
      <w:r w:rsidRPr="00D84099">
        <w:rPr>
          <w:rFonts w:ascii="Arial" w:hAnsi="Arial" w:cs="Arial"/>
          <w:sz w:val="20"/>
          <w:szCs w:val="20"/>
        </w:rPr>
        <w:t>Edukativní programy pro osoby pečující o seniory a o osoby se zdravotním postižením</w:t>
      </w:r>
    </w:p>
    <w:p w14:paraId="0A8BF9FA" w14:textId="77777777" w:rsidR="00D84099" w:rsidRPr="00D84099" w:rsidRDefault="001B099F" w:rsidP="002C6B3A">
      <w:pPr>
        <w:numPr>
          <w:ilvl w:val="0"/>
          <w:numId w:val="34"/>
        </w:numPr>
        <w:tabs>
          <w:tab w:val="left" w:pos="1276"/>
          <w:tab w:val="left" w:pos="8130"/>
        </w:tabs>
        <w:spacing w:before="120" w:after="120" w:line="240" w:lineRule="auto"/>
        <w:ind w:left="1068" w:hanging="359"/>
        <w:contextualSpacing/>
        <w:jc w:val="both"/>
        <w:rPr>
          <w:rFonts w:ascii="Arial" w:hAnsi="Arial" w:cs="Arial"/>
          <w:sz w:val="20"/>
          <w:szCs w:val="20"/>
        </w:rPr>
      </w:pPr>
      <w:r>
        <w:rPr>
          <w:rFonts w:ascii="Arial" w:hAnsi="Arial" w:cs="Arial"/>
          <w:b/>
          <w:sz w:val="20"/>
          <w:szCs w:val="20"/>
        </w:rPr>
        <w:t>1c</w:t>
      </w:r>
      <w:r w:rsidRPr="001B099F">
        <w:rPr>
          <w:rFonts w:ascii="Arial" w:hAnsi="Arial" w:cs="Arial"/>
          <w:b/>
          <w:spacing w:val="-20"/>
          <w:sz w:val="20"/>
          <w:szCs w:val="20"/>
        </w:rPr>
        <w:t xml:space="preserve"> </w:t>
      </w:r>
      <w:r w:rsidR="00D84099" w:rsidRPr="009154EE">
        <w:rPr>
          <w:rFonts w:ascii="Arial" w:hAnsi="Arial" w:cs="Arial"/>
          <w:sz w:val="20"/>
          <w:szCs w:val="20"/>
        </w:rPr>
        <w:t xml:space="preserve">Tematická setkání (sdílení) </w:t>
      </w:r>
      <w:r w:rsidR="00CD609F" w:rsidRPr="009154EE">
        <w:rPr>
          <w:rFonts w:ascii="Arial" w:hAnsi="Arial" w:cs="Arial"/>
          <w:sz w:val="20"/>
          <w:szCs w:val="20"/>
        </w:rPr>
        <w:t xml:space="preserve">s odborným konzultantem určená pro </w:t>
      </w:r>
      <w:r w:rsidR="00D84099" w:rsidRPr="009154EE">
        <w:rPr>
          <w:rFonts w:ascii="Arial" w:hAnsi="Arial" w:cs="Arial"/>
          <w:sz w:val="20"/>
          <w:szCs w:val="20"/>
        </w:rPr>
        <w:t>osob</w:t>
      </w:r>
      <w:r w:rsidR="00CD609F" w:rsidRPr="009154EE">
        <w:rPr>
          <w:rFonts w:ascii="Arial" w:hAnsi="Arial" w:cs="Arial"/>
          <w:sz w:val="20"/>
          <w:szCs w:val="20"/>
        </w:rPr>
        <w:t>y</w:t>
      </w:r>
      <w:r w:rsidR="00D84099" w:rsidRPr="009154EE">
        <w:rPr>
          <w:rFonts w:ascii="Arial" w:hAnsi="Arial" w:cs="Arial"/>
          <w:sz w:val="20"/>
          <w:szCs w:val="20"/>
        </w:rPr>
        <w:t xml:space="preserve"> pečující o seniory a o osoby se zdravotním postižením</w:t>
      </w:r>
    </w:p>
    <w:p w14:paraId="3701A3F1" w14:textId="77777777" w:rsidR="00D84099" w:rsidRPr="00D84099" w:rsidRDefault="00D84099" w:rsidP="00D84099">
      <w:pPr>
        <w:numPr>
          <w:ilvl w:val="0"/>
          <w:numId w:val="2"/>
        </w:numPr>
        <w:tabs>
          <w:tab w:val="left" w:pos="1134"/>
        </w:tabs>
        <w:spacing w:beforeLines="60" w:before="144" w:afterLines="60" w:after="144" w:line="240" w:lineRule="auto"/>
        <w:ind w:left="1066" w:hanging="357"/>
        <w:contextualSpacing/>
        <w:jc w:val="both"/>
        <w:rPr>
          <w:rFonts w:ascii="Arial" w:hAnsi="Arial" w:cs="Arial"/>
          <w:b/>
          <w:sz w:val="20"/>
          <w:szCs w:val="20"/>
        </w:rPr>
      </w:pPr>
      <w:r w:rsidRPr="00D84099">
        <w:rPr>
          <w:rFonts w:ascii="Arial" w:hAnsi="Arial" w:cs="Arial"/>
          <w:b/>
          <w:sz w:val="20"/>
          <w:szCs w:val="20"/>
        </w:rPr>
        <w:t xml:space="preserve">1d </w:t>
      </w:r>
      <w:r w:rsidRPr="00D84099">
        <w:rPr>
          <w:rFonts w:ascii="Arial" w:hAnsi="Arial" w:cs="Arial"/>
          <w:sz w:val="20"/>
          <w:szCs w:val="20"/>
        </w:rPr>
        <w:t>Programy pravidelného rekondičního a rehabilitačního cvičení</w:t>
      </w:r>
    </w:p>
    <w:p w14:paraId="54FB3043" w14:textId="77777777" w:rsidR="00D84099" w:rsidRPr="00D84099" w:rsidRDefault="00D84099" w:rsidP="00D84099">
      <w:pPr>
        <w:numPr>
          <w:ilvl w:val="0"/>
          <w:numId w:val="2"/>
        </w:numPr>
        <w:spacing w:beforeLines="60" w:before="144" w:afterLines="60" w:after="144" w:line="240" w:lineRule="auto"/>
        <w:ind w:left="1066" w:hanging="357"/>
        <w:contextualSpacing/>
        <w:jc w:val="both"/>
        <w:rPr>
          <w:rFonts w:ascii="Arial" w:hAnsi="Arial" w:cs="Arial"/>
          <w:b/>
          <w:sz w:val="20"/>
          <w:szCs w:val="20"/>
        </w:rPr>
      </w:pPr>
      <w:r w:rsidRPr="00D84099">
        <w:rPr>
          <w:rFonts w:ascii="Arial" w:hAnsi="Arial" w:cs="Arial"/>
          <w:b/>
          <w:sz w:val="20"/>
          <w:szCs w:val="20"/>
        </w:rPr>
        <w:t xml:space="preserve">1e </w:t>
      </w:r>
      <w:r w:rsidRPr="00D84099">
        <w:rPr>
          <w:rFonts w:ascii="Arial" w:hAnsi="Arial" w:cs="Arial"/>
          <w:sz w:val="20"/>
          <w:szCs w:val="20"/>
        </w:rPr>
        <w:t>Pobytový program zaměřený na zlepšení fyzického a psychického stavu osob</w:t>
      </w:r>
    </w:p>
    <w:p w14:paraId="437760C4" w14:textId="77777777" w:rsidR="00D84099" w:rsidRPr="00D84099" w:rsidRDefault="00D84099" w:rsidP="00D84099">
      <w:pPr>
        <w:numPr>
          <w:ilvl w:val="0"/>
          <w:numId w:val="2"/>
        </w:numPr>
        <w:spacing w:beforeLines="60" w:before="144" w:afterLines="60" w:after="144"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1f </w:t>
      </w:r>
      <w:r w:rsidRPr="00D84099">
        <w:rPr>
          <w:rFonts w:ascii="Arial" w:hAnsi="Arial" w:cs="Arial"/>
          <w:sz w:val="20"/>
          <w:szCs w:val="20"/>
        </w:rPr>
        <w:t>Pravidelné programy canisterapie</w:t>
      </w:r>
    </w:p>
    <w:p w14:paraId="55C824A8" w14:textId="77777777" w:rsidR="00D84099" w:rsidRPr="00D84099" w:rsidRDefault="00D84099" w:rsidP="00D84099">
      <w:pPr>
        <w:numPr>
          <w:ilvl w:val="0"/>
          <w:numId w:val="2"/>
        </w:numPr>
        <w:spacing w:beforeLines="60" w:before="144" w:afterLines="60" w:after="144" w:line="240" w:lineRule="auto"/>
        <w:ind w:left="1066" w:hanging="357"/>
        <w:contextualSpacing/>
        <w:jc w:val="both"/>
        <w:rPr>
          <w:rFonts w:ascii="Arial" w:hAnsi="Arial" w:cs="Arial"/>
          <w:b/>
          <w:sz w:val="20"/>
          <w:szCs w:val="20"/>
        </w:rPr>
      </w:pPr>
      <w:r w:rsidRPr="00D84099">
        <w:rPr>
          <w:rFonts w:ascii="Arial" w:hAnsi="Arial" w:cs="Arial"/>
          <w:b/>
          <w:sz w:val="20"/>
          <w:szCs w:val="20"/>
        </w:rPr>
        <w:t xml:space="preserve">1g </w:t>
      </w:r>
      <w:r w:rsidRPr="00D84099">
        <w:rPr>
          <w:rFonts w:ascii="Arial" w:hAnsi="Arial" w:cs="Arial"/>
          <w:sz w:val="20"/>
          <w:szCs w:val="20"/>
        </w:rPr>
        <w:t>Pravidelné programy hipoterapie</w:t>
      </w:r>
    </w:p>
    <w:p w14:paraId="7A33189F" w14:textId="77777777" w:rsidR="00D84099" w:rsidRPr="00D84099" w:rsidRDefault="00D84099" w:rsidP="00D84099">
      <w:pPr>
        <w:numPr>
          <w:ilvl w:val="0"/>
          <w:numId w:val="2"/>
        </w:numPr>
        <w:spacing w:beforeLines="60" w:before="144" w:afterLines="60" w:after="144" w:line="240" w:lineRule="auto"/>
        <w:ind w:left="1066" w:hanging="357"/>
        <w:contextualSpacing/>
        <w:jc w:val="both"/>
        <w:rPr>
          <w:rFonts w:ascii="Arial" w:hAnsi="Arial" w:cs="Arial"/>
          <w:i/>
          <w:color w:val="0070C0"/>
          <w:sz w:val="16"/>
          <w:szCs w:val="16"/>
        </w:rPr>
      </w:pPr>
      <w:r w:rsidRPr="00D84099">
        <w:rPr>
          <w:rFonts w:ascii="Arial" w:hAnsi="Arial" w:cs="Arial"/>
          <w:b/>
          <w:sz w:val="20"/>
          <w:szCs w:val="20"/>
        </w:rPr>
        <w:t>1h</w:t>
      </w:r>
      <w:r w:rsidRPr="00D84099">
        <w:rPr>
          <w:rFonts w:ascii="Arial" w:hAnsi="Arial" w:cs="Arial"/>
          <w:sz w:val="20"/>
          <w:szCs w:val="20"/>
        </w:rPr>
        <w:t xml:space="preserve"> Pobytový program zaměřený na hipoterapii </w:t>
      </w:r>
    </w:p>
    <w:p w14:paraId="15447291" w14:textId="77777777" w:rsidR="00D84099" w:rsidRPr="00D84099" w:rsidRDefault="00D84099" w:rsidP="00D84099">
      <w:pPr>
        <w:tabs>
          <w:tab w:val="left" w:pos="8130"/>
        </w:tabs>
        <w:spacing w:beforeLines="60" w:before="144" w:afterLines="60" w:after="144" w:line="240" w:lineRule="auto"/>
        <w:jc w:val="both"/>
        <w:rPr>
          <w:rFonts w:ascii="Arial" w:hAnsi="Arial" w:cs="Arial"/>
          <w:i/>
          <w:color w:val="0070C0"/>
          <w:sz w:val="16"/>
          <w:szCs w:val="16"/>
        </w:rPr>
      </w:pPr>
    </w:p>
    <w:p w14:paraId="7DEBE03E"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2: Rodiny</w:t>
      </w:r>
    </w:p>
    <w:p w14:paraId="5D0693DF"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t>Podporovaná opatření Dotačního titulu 2:</w:t>
      </w:r>
    </w:p>
    <w:p w14:paraId="6063BAD6" w14:textId="77777777" w:rsidR="00D84099" w:rsidRPr="00D04974" w:rsidRDefault="00D84099" w:rsidP="00D84099">
      <w:pPr>
        <w:numPr>
          <w:ilvl w:val="0"/>
          <w:numId w:val="34"/>
        </w:numPr>
        <w:tabs>
          <w:tab w:val="left" w:pos="1134"/>
          <w:tab w:val="left" w:pos="8130"/>
        </w:tabs>
        <w:spacing w:before="120" w:after="120" w:line="240" w:lineRule="auto"/>
        <w:ind w:left="1066" w:hanging="357"/>
        <w:contextualSpacing/>
        <w:jc w:val="both"/>
        <w:rPr>
          <w:rFonts w:ascii="Arial" w:hAnsi="Arial" w:cs="Arial"/>
          <w:sz w:val="20"/>
          <w:szCs w:val="20"/>
        </w:rPr>
      </w:pPr>
      <w:r w:rsidRPr="00D04974">
        <w:rPr>
          <w:rFonts w:ascii="Arial" w:hAnsi="Arial" w:cs="Arial"/>
          <w:b/>
          <w:sz w:val="20"/>
          <w:szCs w:val="20"/>
        </w:rPr>
        <w:t xml:space="preserve">2a </w:t>
      </w:r>
      <w:r w:rsidRPr="00D04974">
        <w:rPr>
          <w:rFonts w:ascii="Arial" w:hAnsi="Arial" w:cs="Arial"/>
          <w:sz w:val="20"/>
          <w:szCs w:val="20"/>
        </w:rPr>
        <w:t xml:space="preserve">Pravidelně se opakující aktivita </w:t>
      </w:r>
      <w:r w:rsidR="009154EE" w:rsidRPr="00D04974">
        <w:rPr>
          <w:rFonts w:ascii="Arial" w:hAnsi="Arial" w:cs="Arial"/>
          <w:sz w:val="20"/>
          <w:szCs w:val="20"/>
        </w:rPr>
        <w:t xml:space="preserve">téhož charakteru </w:t>
      </w:r>
      <w:r w:rsidRPr="00D04974">
        <w:rPr>
          <w:rFonts w:ascii="Arial" w:hAnsi="Arial" w:cs="Arial"/>
          <w:sz w:val="20"/>
          <w:szCs w:val="20"/>
        </w:rPr>
        <w:t>mateřského a rodinného centra</w:t>
      </w:r>
      <w:r w:rsidR="009154EE" w:rsidRPr="00D04974">
        <w:rPr>
          <w:rFonts w:ascii="Arial" w:hAnsi="Arial" w:cs="Arial"/>
          <w:sz w:val="20"/>
          <w:szCs w:val="20"/>
        </w:rPr>
        <w:t xml:space="preserve"> zaměřená na posílení vzájemných vztahů v rodině a jejich soudržnost (nevztahuje se na plavání rodičů s dětmi nebo dětí)</w:t>
      </w:r>
    </w:p>
    <w:p w14:paraId="6D038200" w14:textId="77777777" w:rsidR="00D84099" w:rsidRPr="00D84099" w:rsidRDefault="00D84099" w:rsidP="00D84099">
      <w:pPr>
        <w:numPr>
          <w:ilvl w:val="0"/>
          <w:numId w:val="34"/>
        </w:numPr>
        <w:tabs>
          <w:tab w:val="left" w:pos="1134"/>
          <w:tab w:val="left" w:pos="8130"/>
        </w:tabs>
        <w:spacing w:before="120" w:after="120" w:line="240" w:lineRule="auto"/>
        <w:ind w:left="1066" w:hanging="357"/>
        <w:contextualSpacing/>
        <w:jc w:val="both"/>
        <w:rPr>
          <w:rFonts w:ascii="Arial" w:hAnsi="Arial" w:cs="Arial"/>
          <w:sz w:val="20"/>
          <w:szCs w:val="20"/>
        </w:rPr>
      </w:pPr>
      <w:r w:rsidRPr="00D04974">
        <w:rPr>
          <w:rFonts w:ascii="Arial" w:hAnsi="Arial" w:cs="Arial"/>
          <w:b/>
          <w:sz w:val="20"/>
          <w:szCs w:val="20"/>
        </w:rPr>
        <w:t xml:space="preserve">2b </w:t>
      </w:r>
      <w:r w:rsidRPr="00D04974">
        <w:rPr>
          <w:rFonts w:ascii="Arial" w:hAnsi="Arial" w:cs="Arial"/>
          <w:sz w:val="20"/>
          <w:szCs w:val="20"/>
        </w:rPr>
        <w:t>Pobytová aktivita mateřského a</w:t>
      </w:r>
      <w:r w:rsidRPr="00D84099">
        <w:rPr>
          <w:rFonts w:ascii="Arial" w:hAnsi="Arial" w:cs="Arial"/>
          <w:sz w:val="20"/>
          <w:szCs w:val="20"/>
        </w:rPr>
        <w:t xml:space="preserve"> rodinného centra</w:t>
      </w:r>
      <w:r w:rsidR="009154EE">
        <w:rPr>
          <w:rFonts w:ascii="Arial" w:hAnsi="Arial" w:cs="Arial"/>
          <w:sz w:val="20"/>
          <w:szCs w:val="20"/>
        </w:rPr>
        <w:t xml:space="preserve"> zaměřená na posílení vzájemných vztahů v rodině a jejich soudržnost</w:t>
      </w:r>
    </w:p>
    <w:p w14:paraId="3A9F272C" w14:textId="77777777" w:rsidR="00D84099" w:rsidRPr="00D84099" w:rsidRDefault="00D84099" w:rsidP="00D84099">
      <w:pPr>
        <w:numPr>
          <w:ilvl w:val="0"/>
          <w:numId w:val="34"/>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2c </w:t>
      </w:r>
      <w:r w:rsidRPr="00D84099">
        <w:rPr>
          <w:rFonts w:ascii="Arial" w:hAnsi="Arial" w:cs="Arial"/>
          <w:sz w:val="20"/>
          <w:szCs w:val="20"/>
        </w:rPr>
        <w:t>Jednorázová aktivita mateřského a rodinného centra</w:t>
      </w:r>
      <w:r w:rsidR="00AD4AC4">
        <w:rPr>
          <w:rFonts w:ascii="Arial" w:hAnsi="Arial" w:cs="Arial"/>
          <w:sz w:val="20"/>
          <w:szCs w:val="20"/>
        </w:rPr>
        <w:t xml:space="preserve"> přístupná široké veřejnosti, zaměřená na posílení vzájemných vztahů v rodině a jejich soudržnost</w:t>
      </w:r>
    </w:p>
    <w:p w14:paraId="06AE8F7D" w14:textId="77777777" w:rsidR="00D84099" w:rsidRPr="00D84099" w:rsidRDefault="00D84099" w:rsidP="00D84099">
      <w:pPr>
        <w:numPr>
          <w:ilvl w:val="0"/>
          <w:numId w:val="34"/>
        </w:numPr>
        <w:tabs>
          <w:tab w:val="left" w:pos="1276"/>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2d </w:t>
      </w:r>
      <w:r w:rsidRPr="00D84099">
        <w:rPr>
          <w:rFonts w:ascii="Arial" w:hAnsi="Arial" w:cs="Arial"/>
          <w:sz w:val="20"/>
          <w:szCs w:val="20"/>
        </w:rPr>
        <w:t>Pravidelné edukativní programy zaměřené na posílení rodiny, výchovy k rodičovství, vzájemných vztahů, manželství</w:t>
      </w:r>
    </w:p>
    <w:p w14:paraId="722CD500" w14:textId="77777777" w:rsidR="009B7934" w:rsidRPr="00D84099" w:rsidRDefault="009B7934" w:rsidP="00D84099">
      <w:pPr>
        <w:spacing w:beforeLines="60" w:before="144" w:afterLines="60" w:after="144" w:line="240" w:lineRule="auto"/>
        <w:jc w:val="both"/>
        <w:rPr>
          <w:rFonts w:ascii="Arial" w:hAnsi="Arial" w:cs="Arial"/>
          <w:i/>
          <w:color w:val="0070C0"/>
          <w:sz w:val="16"/>
          <w:szCs w:val="16"/>
        </w:rPr>
      </w:pPr>
    </w:p>
    <w:p w14:paraId="3CF45FB4"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3: Dárci krve</w:t>
      </w:r>
    </w:p>
    <w:p w14:paraId="06085C3A"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t>Podporovaná opatření Dotačního titulu 3:</w:t>
      </w:r>
    </w:p>
    <w:p w14:paraId="09C6DCC3" w14:textId="77777777" w:rsidR="00D84099" w:rsidRPr="00D84099" w:rsidRDefault="00D84099" w:rsidP="00D84099">
      <w:pPr>
        <w:numPr>
          <w:ilvl w:val="0"/>
          <w:numId w:val="34"/>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3a </w:t>
      </w:r>
      <w:r w:rsidRPr="00D84099">
        <w:rPr>
          <w:rFonts w:ascii="Arial" w:hAnsi="Arial" w:cs="Arial"/>
          <w:sz w:val="20"/>
          <w:szCs w:val="20"/>
        </w:rPr>
        <w:t>Ocenění bezplatných dárců krve</w:t>
      </w:r>
    </w:p>
    <w:p w14:paraId="2D0FE774" w14:textId="77777777" w:rsidR="00D84099" w:rsidRPr="00D84099" w:rsidRDefault="00D84099" w:rsidP="00D84099">
      <w:pPr>
        <w:tabs>
          <w:tab w:val="left" w:pos="851"/>
        </w:tabs>
        <w:spacing w:beforeLines="60" w:before="144" w:afterLines="60" w:after="144" w:line="240" w:lineRule="auto"/>
        <w:ind w:left="425"/>
        <w:contextualSpacing/>
        <w:jc w:val="both"/>
        <w:rPr>
          <w:rFonts w:ascii="Arial" w:hAnsi="Arial" w:cs="Arial"/>
          <w:b/>
          <w:smallCaps/>
        </w:rPr>
      </w:pPr>
    </w:p>
    <w:p w14:paraId="562F12F9"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4: Posuzování zabezpečení bezbariérového užívání staveb</w:t>
      </w:r>
    </w:p>
    <w:p w14:paraId="66F7BF62"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t>Podporovaná opatření Dotačního titulu 4:</w:t>
      </w:r>
    </w:p>
    <w:p w14:paraId="49760624" w14:textId="77777777" w:rsidR="00D84099" w:rsidRPr="00D84099" w:rsidRDefault="00D84099" w:rsidP="00D84099">
      <w:pPr>
        <w:numPr>
          <w:ilvl w:val="0"/>
          <w:numId w:val="34"/>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4a </w:t>
      </w:r>
      <w:r w:rsidRPr="00D84099">
        <w:rPr>
          <w:rFonts w:ascii="Arial" w:hAnsi="Arial" w:cs="Arial"/>
          <w:sz w:val="20"/>
          <w:szCs w:val="20"/>
        </w:rPr>
        <w:t>Posuzování zabezpečení bezbariérového užívání staveb v územním obvodu Zlínského kraje</w:t>
      </w:r>
      <w:r w:rsidR="00AD4AC4">
        <w:rPr>
          <w:rFonts w:ascii="Arial" w:hAnsi="Arial" w:cs="Arial"/>
          <w:sz w:val="20"/>
          <w:szCs w:val="20"/>
        </w:rPr>
        <w:t xml:space="preserve"> v souladu s vyhláškou č. 398/2009 Sb., o obecných technických požadavcích zabezpečujících bezbariérové užívání staveb</w:t>
      </w:r>
    </w:p>
    <w:p w14:paraId="4FD6705D" w14:textId="77777777" w:rsidR="00441F99" w:rsidRPr="00672460" w:rsidRDefault="00441F99" w:rsidP="00672460">
      <w:pPr>
        <w:tabs>
          <w:tab w:val="left" w:pos="851"/>
        </w:tabs>
        <w:spacing w:beforeLines="60" w:before="144" w:afterLines="60" w:after="144" w:line="240" w:lineRule="auto"/>
        <w:jc w:val="both"/>
        <w:rPr>
          <w:rFonts w:ascii="Arial" w:hAnsi="Arial" w:cs="Arial"/>
          <w:b/>
          <w:smallCaps/>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532EDD" w:rsidRPr="002821F8" w14:paraId="7E95975A"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0A17F17" w14:textId="77777777" w:rsidR="00532EDD" w:rsidRPr="002821F8" w:rsidRDefault="00532EDD" w:rsidP="00532EDD">
            <w:pPr>
              <w:pStyle w:val="Nzev"/>
              <w:numPr>
                <w:ilvl w:val="0"/>
                <w:numId w:val="8"/>
              </w:numPr>
              <w:spacing w:beforeLines="60" w:before="144" w:afterLines="60" w:after="144"/>
              <w:contextualSpacing/>
              <w:jc w:val="both"/>
              <w:rPr>
                <w:rFonts w:ascii="Arial" w:hAnsi="Arial" w:cs="Arial"/>
                <w:bCs/>
                <w:szCs w:val="28"/>
                <w:u w:val="single"/>
              </w:rPr>
            </w:pPr>
            <w:r w:rsidRPr="002821F8">
              <w:rPr>
                <w:rFonts w:ascii="Arial" w:hAnsi="Arial" w:cs="Arial"/>
                <w:bCs/>
                <w:sz w:val="24"/>
                <w:szCs w:val="24"/>
                <w:u w:val="single"/>
              </w:rPr>
              <w:t xml:space="preserve">FINANČNÍ RÁMEC PROGRAMU </w:t>
            </w:r>
          </w:p>
        </w:tc>
      </w:tr>
    </w:tbl>
    <w:p w14:paraId="4BDC5D97" w14:textId="77777777" w:rsidR="000901A5" w:rsidRPr="002821F8"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 xml:space="preserve">Celková </w:t>
      </w:r>
      <w:r w:rsidR="00B63FD8" w:rsidRPr="002821F8">
        <w:rPr>
          <w:rFonts w:ascii="Arial" w:hAnsi="Arial" w:cs="Arial"/>
          <w:b/>
          <w:smallCaps/>
        </w:rPr>
        <w:t xml:space="preserve">předpokládaná </w:t>
      </w:r>
      <w:r w:rsidRPr="002821F8">
        <w:rPr>
          <w:rFonts w:ascii="Arial" w:hAnsi="Arial" w:cs="Arial"/>
          <w:b/>
          <w:smallCaps/>
        </w:rPr>
        <w:t>částka vyčleněná na realizaci programu:</w:t>
      </w:r>
    </w:p>
    <w:p w14:paraId="5FFF5A79" w14:textId="0538CEC3" w:rsidR="00961C96" w:rsidRPr="00D84099" w:rsidRDefault="000901A5" w:rsidP="00D84099">
      <w:pPr>
        <w:pStyle w:val="Odstavecseseznamem"/>
        <w:tabs>
          <w:tab w:val="left" w:pos="851"/>
        </w:tabs>
        <w:spacing w:beforeLines="60" w:before="144" w:afterLines="60" w:after="144" w:line="240" w:lineRule="auto"/>
        <w:ind w:left="716"/>
        <w:jc w:val="both"/>
        <w:rPr>
          <w:rFonts w:ascii="Arial" w:hAnsi="Arial" w:cs="Arial"/>
          <w:i/>
          <w:color w:val="0070C0"/>
          <w:sz w:val="16"/>
          <w:szCs w:val="16"/>
        </w:rPr>
      </w:pPr>
      <w:r w:rsidRPr="004255C6">
        <w:rPr>
          <w:rFonts w:ascii="Arial" w:hAnsi="Arial" w:cs="Arial"/>
          <w:sz w:val="20"/>
        </w:rPr>
        <w:t xml:space="preserve">Celková </w:t>
      </w:r>
      <w:r w:rsidR="00B63FD8" w:rsidRPr="004255C6">
        <w:rPr>
          <w:rFonts w:ascii="Arial" w:hAnsi="Arial" w:cs="Arial"/>
          <w:sz w:val="20"/>
        </w:rPr>
        <w:t xml:space="preserve">předpokládaná </w:t>
      </w:r>
      <w:r w:rsidRPr="004255C6">
        <w:rPr>
          <w:rFonts w:ascii="Arial" w:hAnsi="Arial" w:cs="Arial"/>
          <w:sz w:val="20"/>
        </w:rPr>
        <w:t xml:space="preserve">částka určená pro Program </w:t>
      </w:r>
      <w:r w:rsidRPr="00D04974">
        <w:rPr>
          <w:rFonts w:ascii="Arial" w:hAnsi="Arial" w:cs="Arial"/>
          <w:sz w:val="20"/>
        </w:rPr>
        <w:t xml:space="preserve">je </w:t>
      </w:r>
      <w:r w:rsidR="000710E1">
        <w:rPr>
          <w:rFonts w:ascii="Arial" w:hAnsi="Arial" w:cs="Arial"/>
          <w:sz w:val="20"/>
        </w:rPr>
        <w:t>3</w:t>
      </w:r>
      <w:r w:rsidR="00062DD9">
        <w:rPr>
          <w:rFonts w:ascii="Arial" w:hAnsi="Arial" w:cs="Arial"/>
          <w:sz w:val="20"/>
        </w:rPr>
        <w:t>.600.000</w:t>
      </w:r>
      <w:r w:rsidR="00AD5B0B">
        <w:rPr>
          <w:rFonts w:ascii="Arial" w:hAnsi="Arial" w:cs="Arial"/>
          <w:sz w:val="20"/>
        </w:rPr>
        <w:t xml:space="preserve"> </w:t>
      </w:r>
      <w:r w:rsidRPr="00D04974">
        <w:rPr>
          <w:rFonts w:ascii="Arial" w:hAnsi="Arial" w:cs="Arial"/>
          <w:sz w:val="20"/>
        </w:rPr>
        <w:t>Kč</w:t>
      </w:r>
    </w:p>
    <w:p w14:paraId="623EAE05" w14:textId="77777777" w:rsidR="000901A5" w:rsidRPr="002821F8" w:rsidRDefault="000901A5" w:rsidP="002866A1">
      <w:pPr>
        <w:pStyle w:val="Odstavecseseznamem"/>
        <w:spacing w:beforeLines="60" w:before="144" w:afterLines="60" w:after="144" w:line="240" w:lineRule="auto"/>
        <w:jc w:val="both"/>
        <w:rPr>
          <w:rFonts w:ascii="Arial" w:hAnsi="Arial" w:cs="Arial"/>
          <w:sz w:val="20"/>
        </w:rPr>
      </w:pPr>
    </w:p>
    <w:p w14:paraId="19A6DC65" w14:textId="77777777" w:rsidR="000901A5" w:rsidRPr="00D04974"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D04974">
        <w:rPr>
          <w:rFonts w:ascii="Arial" w:hAnsi="Arial" w:cs="Arial"/>
          <w:b/>
          <w:smallCaps/>
        </w:rPr>
        <w:t>Forma podpory:</w:t>
      </w:r>
    </w:p>
    <w:p w14:paraId="3161DBB8" w14:textId="77777777" w:rsidR="000901A5" w:rsidRDefault="00E26B12" w:rsidP="00A20D6B">
      <w:pPr>
        <w:pStyle w:val="Odstavecseseznamem"/>
        <w:tabs>
          <w:tab w:val="left" w:pos="851"/>
        </w:tabs>
        <w:spacing w:beforeLines="60" w:before="144" w:afterLines="60" w:after="144" w:line="240" w:lineRule="auto"/>
        <w:ind w:left="716"/>
        <w:jc w:val="both"/>
        <w:rPr>
          <w:rFonts w:ascii="Arial" w:hAnsi="Arial" w:cs="Arial"/>
          <w:sz w:val="20"/>
          <w:szCs w:val="20"/>
        </w:rPr>
      </w:pPr>
      <w:r w:rsidRPr="00D04974">
        <w:rPr>
          <w:rFonts w:ascii="Arial" w:hAnsi="Arial" w:cs="Arial"/>
          <w:sz w:val="20"/>
          <w:szCs w:val="20"/>
        </w:rPr>
        <w:t>Neinvestiční d</w:t>
      </w:r>
      <w:r w:rsidR="000901A5" w:rsidRPr="00D04974">
        <w:rPr>
          <w:rFonts w:ascii="Arial" w:hAnsi="Arial" w:cs="Arial"/>
          <w:sz w:val="20"/>
          <w:szCs w:val="20"/>
        </w:rPr>
        <w:t>otace</w:t>
      </w:r>
      <w:r w:rsidR="00644D18">
        <w:rPr>
          <w:rFonts w:ascii="Arial" w:hAnsi="Arial" w:cs="Arial"/>
          <w:sz w:val="20"/>
          <w:szCs w:val="20"/>
        </w:rPr>
        <w:t xml:space="preserve"> </w:t>
      </w:r>
    </w:p>
    <w:p w14:paraId="1236F132" w14:textId="77777777" w:rsidR="005C75C8" w:rsidRPr="002821F8" w:rsidRDefault="005C75C8" w:rsidP="00A20D6B">
      <w:pPr>
        <w:pStyle w:val="Odstavecseseznamem"/>
        <w:tabs>
          <w:tab w:val="left" w:pos="851"/>
        </w:tabs>
        <w:spacing w:beforeLines="60" w:before="144" w:afterLines="60" w:after="144" w:line="240" w:lineRule="auto"/>
        <w:ind w:left="716"/>
        <w:jc w:val="both"/>
        <w:rPr>
          <w:rFonts w:ascii="Arial" w:hAnsi="Arial" w:cs="Arial"/>
          <w:b/>
          <w:smallCaps/>
        </w:rPr>
      </w:pPr>
    </w:p>
    <w:p w14:paraId="60CFCC5A" w14:textId="77777777" w:rsidR="005C75C8" w:rsidRPr="00D3515B" w:rsidRDefault="005C75C8" w:rsidP="00EF323C">
      <w:pPr>
        <w:pStyle w:val="Odstavecseseznamem"/>
        <w:numPr>
          <w:ilvl w:val="1"/>
          <w:numId w:val="8"/>
        </w:numPr>
        <w:tabs>
          <w:tab w:val="left" w:pos="851"/>
        </w:tabs>
        <w:spacing w:beforeLines="60" w:before="144" w:afterLines="60" w:after="144" w:line="240" w:lineRule="auto"/>
        <w:ind w:left="720" w:hanging="652"/>
        <w:jc w:val="both"/>
        <w:rPr>
          <w:rFonts w:ascii="Arial" w:hAnsi="Arial" w:cs="Arial"/>
          <w:b/>
          <w:smallCaps/>
        </w:rPr>
      </w:pPr>
      <w:r>
        <w:rPr>
          <w:rFonts w:ascii="Arial" w:hAnsi="Arial" w:cs="Arial"/>
          <w:b/>
          <w:smallCaps/>
        </w:rPr>
        <w:t>Veřejná podpora</w:t>
      </w:r>
      <w:r w:rsidRPr="00D3515B">
        <w:rPr>
          <w:rFonts w:ascii="Arial" w:hAnsi="Arial" w:cs="Arial"/>
          <w:b/>
          <w:smallCaps/>
        </w:rPr>
        <w:t>:</w:t>
      </w:r>
    </w:p>
    <w:p w14:paraId="1EDF7396" w14:textId="77777777" w:rsidR="005C75C8" w:rsidRDefault="005C75C8" w:rsidP="0045369F">
      <w:pPr>
        <w:pStyle w:val="Odstavecseseznamem"/>
        <w:tabs>
          <w:tab w:val="left" w:pos="851"/>
        </w:tabs>
        <w:spacing w:beforeLines="60" w:before="144" w:afterLines="60" w:after="144" w:line="240" w:lineRule="auto"/>
        <w:ind w:left="716"/>
        <w:jc w:val="both"/>
        <w:rPr>
          <w:rFonts w:ascii="Arial" w:hAnsi="Arial" w:cs="Arial"/>
          <w:sz w:val="20"/>
          <w:szCs w:val="20"/>
        </w:rPr>
      </w:pPr>
      <w:r w:rsidRPr="003B1F72">
        <w:rPr>
          <w:rFonts w:ascii="Arial" w:hAnsi="Arial" w:cs="Arial"/>
          <w:sz w:val="20"/>
          <w:szCs w:val="20"/>
        </w:rPr>
        <w:t>V případě, že bude posouzeno, že projekt zakládá (může zakládat) veřejnou podporu, bude</w:t>
      </w:r>
      <w:r>
        <w:rPr>
          <w:rFonts w:ascii="Arial" w:hAnsi="Arial" w:cs="Arial"/>
          <w:b/>
          <w:sz w:val="20"/>
          <w:szCs w:val="20"/>
        </w:rPr>
        <w:t xml:space="preserve"> dotace příjemci poskytnuta jako p</w:t>
      </w:r>
      <w:r w:rsidRPr="00485877">
        <w:rPr>
          <w:rFonts w:ascii="Arial" w:hAnsi="Arial" w:cs="Arial"/>
          <w:b/>
          <w:sz w:val="20"/>
          <w:szCs w:val="20"/>
        </w:rPr>
        <w:t>odpora de minimis</w:t>
      </w:r>
      <w:r w:rsidRPr="00485877">
        <w:rPr>
          <w:rFonts w:ascii="Arial" w:hAnsi="Arial" w:cs="Arial"/>
          <w:sz w:val="20"/>
          <w:szCs w:val="20"/>
        </w:rPr>
        <w:t xml:space="preserve"> (dle NAŘÍZENÍ KOMISE (EU) č. 1407/2013 ze dne 18. prosince 2013 o použití článků 107 a 108 Smlouvy o fungování Evropské unie na podporu de minimis)</w:t>
      </w:r>
      <w:r>
        <w:rPr>
          <w:rFonts w:ascii="Arial" w:hAnsi="Arial" w:cs="Arial"/>
          <w:sz w:val="20"/>
          <w:szCs w:val="20"/>
        </w:rPr>
        <w:t>.</w:t>
      </w:r>
    </w:p>
    <w:p w14:paraId="7D6201A1" w14:textId="77777777" w:rsidR="00EF323C" w:rsidRDefault="00EF323C" w:rsidP="0045369F">
      <w:pPr>
        <w:pStyle w:val="Odstavecseseznamem"/>
        <w:tabs>
          <w:tab w:val="left" w:pos="851"/>
        </w:tabs>
        <w:spacing w:beforeLines="60" w:before="144" w:afterLines="60" w:after="144" w:line="240" w:lineRule="auto"/>
        <w:ind w:left="716"/>
        <w:jc w:val="both"/>
        <w:rPr>
          <w:rFonts w:ascii="Arial" w:hAnsi="Arial" w:cs="Arial"/>
          <w:sz w:val="20"/>
          <w:szCs w:val="20"/>
        </w:rPr>
      </w:pPr>
    </w:p>
    <w:p w14:paraId="33E569E9" w14:textId="77777777" w:rsidR="00EF323C" w:rsidRDefault="00EF323C" w:rsidP="00547059">
      <w:pPr>
        <w:pStyle w:val="Odstavecseseznamem"/>
        <w:numPr>
          <w:ilvl w:val="1"/>
          <w:numId w:val="8"/>
        </w:numPr>
        <w:tabs>
          <w:tab w:val="left" w:pos="851"/>
        </w:tabs>
        <w:spacing w:beforeLines="60" w:before="144" w:afterLines="60" w:after="144" w:line="240" w:lineRule="auto"/>
        <w:ind w:left="720" w:hanging="652"/>
        <w:jc w:val="both"/>
        <w:rPr>
          <w:rFonts w:ascii="Arial" w:hAnsi="Arial" w:cs="Arial"/>
          <w:b/>
          <w:smallCaps/>
        </w:rPr>
      </w:pPr>
      <w:r>
        <w:rPr>
          <w:rFonts w:ascii="Arial" w:hAnsi="Arial" w:cs="Arial"/>
          <w:b/>
          <w:smallCaps/>
        </w:rPr>
        <w:t>Minimální a maximální výše dotace</w:t>
      </w:r>
      <w:r w:rsidRPr="00D3515B">
        <w:rPr>
          <w:rFonts w:ascii="Arial" w:hAnsi="Arial" w:cs="Arial"/>
          <w:b/>
          <w:smallCaps/>
        </w:rPr>
        <w:t>:</w:t>
      </w:r>
    </w:p>
    <w:p w14:paraId="031CE332" w14:textId="77777777" w:rsidR="001742F5" w:rsidRPr="006E40CA" w:rsidRDefault="001742F5" w:rsidP="006E40CA">
      <w:pPr>
        <w:pStyle w:val="Odstavecseseznamem"/>
        <w:tabs>
          <w:tab w:val="left" w:pos="851"/>
        </w:tabs>
        <w:spacing w:beforeLines="60" w:before="144" w:afterLines="60" w:after="144" w:line="240" w:lineRule="auto"/>
        <w:ind w:left="716"/>
        <w:jc w:val="both"/>
        <w:rPr>
          <w:rFonts w:ascii="Arial" w:hAnsi="Arial" w:cs="Arial"/>
          <w:sz w:val="20"/>
          <w:szCs w:val="20"/>
        </w:rPr>
      </w:pPr>
      <w:r w:rsidRPr="006E40CA">
        <w:rPr>
          <w:rFonts w:ascii="Arial" w:hAnsi="Arial" w:cs="Arial"/>
          <w:sz w:val="20"/>
          <w:szCs w:val="20"/>
        </w:rPr>
        <w:t>Opatření 1a, 1b, 1c, 1d, 1e, 1f, 1g, 1h, 2b, 2c, 2d, 3a, 4a</w:t>
      </w:r>
    </w:p>
    <w:p w14:paraId="06449696" w14:textId="77777777" w:rsidR="00EF323C" w:rsidRDefault="00EF323C" w:rsidP="00EF323C">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Minimální výše dotace činí na 1 akci, projekt: 10.000 Kč</w:t>
      </w:r>
    </w:p>
    <w:p w14:paraId="1051AC6C" w14:textId="77777777" w:rsidR="00EF323C" w:rsidRDefault="00EF323C" w:rsidP="00EF323C">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 xml:space="preserve">Maximální </w:t>
      </w:r>
      <w:r w:rsidRPr="00D84099">
        <w:rPr>
          <w:rFonts w:ascii="Arial" w:hAnsi="Arial" w:cs="Arial"/>
          <w:sz w:val="20"/>
          <w:szCs w:val="20"/>
        </w:rPr>
        <w:t>výše dotace činí na 1 akci, projekt: 100.000 Kč.</w:t>
      </w:r>
    </w:p>
    <w:p w14:paraId="285070FC" w14:textId="77777777" w:rsidR="001742F5" w:rsidRDefault="001742F5" w:rsidP="00EF323C">
      <w:pPr>
        <w:pStyle w:val="Odstavecseseznamem"/>
        <w:tabs>
          <w:tab w:val="left" w:pos="851"/>
        </w:tabs>
        <w:spacing w:beforeLines="60" w:before="144" w:afterLines="60" w:after="144" w:line="240" w:lineRule="auto"/>
        <w:ind w:left="716"/>
        <w:jc w:val="both"/>
        <w:rPr>
          <w:rFonts w:ascii="Arial" w:hAnsi="Arial" w:cs="Arial"/>
          <w:sz w:val="20"/>
          <w:szCs w:val="20"/>
        </w:rPr>
      </w:pPr>
    </w:p>
    <w:p w14:paraId="310B4243" w14:textId="77777777" w:rsidR="001742F5" w:rsidRPr="001742F5" w:rsidRDefault="001742F5" w:rsidP="001742F5">
      <w:pPr>
        <w:pStyle w:val="Odstavecseseznamem"/>
        <w:tabs>
          <w:tab w:val="left" w:pos="851"/>
        </w:tabs>
        <w:spacing w:beforeLines="60" w:before="144" w:afterLines="60" w:after="144" w:line="240" w:lineRule="auto"/>
        <w:ind w:left="716"/>
        <w:jc w:val="both"/>
        <w:rPr>
          <w:rFonts w:ascii="Arial" w:hAnsi="Arial" w:cs="Arial"/>
          <w:sz w:val="20"/>
          <w:szCs w:val="20"/>
        </w:rPr>
      </w:pPr>
      <w:r w:rsidRPr="001742F5">
        <w:rPr>
          <w:rFonts w:ascii="Arial" w:hAnsi="Arial" w:cs="Arial"/>
          <w:sz w:val="20"/>
          <w:szCs w:val="20"/>
        </w:rPr>
        <w:t>Opatření 2a</w:t>
      </w:r>
    </w:p>
    <w:p w14:paraId="17F9C3D8" w14:textId="77777777" w:rsidR="001742F5" w:rsidRDefault="001742F5" w:rsidP="001742F5">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Minimální výše dotace činí na 1 akci, projekt: 10.000 Kč</w:t>
      </w:r>
    </w:p>
    <w:p w14:paraId="63DAF9D7" w14:textId="77777777" w:rsidR="001742F5" w:rsidRDefault="001742F5" w:rsidP="001742F5">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 xml:space="preserve">Maximální </w:t>
      </w:r>
      <w:r w:rsidRPr="00D84099">
        <w:rPr>
          <w:rFonts w:ascii="Arial" w:hAnsi="Arial" w:cs="Arial"/>
          <w:sz w:val="20"/>
          <w:szCs w:val="20"/>
        </w:rPr>
        <w:t xml:space="preserve">výše dotace činí na 1 akci, projekt: </w:t>
      </w:r>
      <w:r>
        <w:rPr>
          <w:rFonts w:ascii="Arial" w:hAnsi="Arial" w:cs="Arial"/>
          <w:sz w:val="20"/>
          <w:szCs w:val="20"/>
        </w:rPr>
        <w:t>50</w:t>
      </w:r>
      <w:r w:rsidRPr="00D84099">
        <w:rPr>
          <w:rFonts w:ascii="Arial" w:hAnsi="Arial" w:cs="Arial"/>
          <w:sz w:val="20"/>
          <w:szCs w:val="20"/>
        </w:rPr>
        <w:t>.000 Kč.</w:t>
      </w:r>
    </w:p>
    <w:p w14:paraId="62AF906C" w14:textId="77777777" w:rsidR="0045369F" w:rsidRPr="0045369F" w:rsidRDefault="0045369F" w:rsidP="0045369F">
      <w:pPr>
        <w:pStyle w:val="Odstavecseseznamem"/>
        <w:tabs>
          <w:tab w:val="left" w:pos="851"/>
        </w:tabs>
        <w:spacing w:beforeLines="60" w:before="144" w:afterLines="60" w:after="144" w:line="240" w:lineRule="auto"/>
        <w:ind w:left="716"/>
        <w:jc w:val="both"/>
        <w:rPr>
          <w:rFonts w:ascii="Arial" w:hAnsi="Arial" w:cs="Arial"/>
          <w:sz w:val="20"/>
          <w:szCs w:val="20"/>
        </w:rPr>
      </w:pPr>
    </w:p>
    <w:p w14:paraId="04446331" w14:textId="77777777" w:rsidR="00EF323C" w:rsidRPr="00D3515B" w:rsidRDefault="00547059" w:rsidP="00547059">
      <w:pPr>
        <w:pStyle w:val="Odstavecseseznamem"/>
        <w:numPr>
          <w:ilvl w:val="1"/>
          <w:numId w:val="8"/>
        </w:numPr>
        <w:tabs>
          <w:tab w:val="left" w:pos="851"/>
        </w:tabs>
        <w:spacing w:beforeLines="60" w:before="144" w:afterLines="60" w:after="144" w:line="240" w:lineRule="auto"/>
        <w:ind w:left="720" w:hanging="652"/>
        <w:jc w:val="both"/>
        <w:rPr>
          <w:rFonts w:ascii="Arial" w:hAnsi="Arial" w:cs="Arial"/>
          <w:b/>
          <w:smallCaps/>
        </w:rPr>
      </w:pPr>
      <w:r>
        <w:rPr>
          <w:rFonts w:ascii="Arial" w:hAnsi="Arial" w:cs="Arial"/>
          <w:b/>
          <w:smallCaps/>
        </w:rPr>
        <w:t>Maximální míra dotace z rozpočtu Zlínského kraje</w:t>
      </w:r>
      <w:r w:rsidR="00EF323C" w:rsidRPr="00D3515B">
        <w:rPr>
          <w:rFonts w:ascii="Arial" w:hAnsi="Arial" w:cs="Arial"/>
          <w:b/>
          <w:smallCaps/>
        </w:rPr>
        <w:t>:</w:t>
      </w:r>
    </w:p>
    <w:p w14:paraId="4E9E0E1D" w14:textId="77777777" w:rsidR="00547059" w:rsidRPr="00547059" w:rsidRDefault="00EF323C" w:rsidP="00547059">
      <w:pPr>
        <w:pStyle w:val="Odstavecseseznamem"/>
        <w:tabs>
          <w:tab w:val="left" w:pos="851"/>
        </w:tabs>
        <w:spacing w:beforeLines="60" w:before="144" w:afterLines="60" w:after="144" w:line="240" w:lineRule="auto"/>
        <w:ind w:left="709"/>
        <w:jc w:val="both"/>
        <w:rPr>
          <w:rFonts w:ascii="Arial" w:hAnsi="Arial" w:cs="Arial"/>
          <w:sz w:val="20"/>
          <w:szCs w:val="20"/>
        </w:rPr>
      </w:pPr>
      <w:r w:rsidRPr="00EF323C">
        <w:rPr>
          <w:rFonts w:ascii="Arial" w:hAnsi="Arial" w:cs="Arial"/>
          <w:sz w:val="20"/>
          <w:szCs w:val="20"/>
        </w:rPr>
        <w:t>Maximální míra dotace činí 70 % z celkových způsobilých výdajů akce, projektu, u obcí nad 5</w:t>
      </w:r>
      <w:r w:rsidR="00547059">
        <w:rPr>
          <w:rFonts w:ascii="Arial" w:hAnsi="Arial" w:cs="Arial"/>
          <w:sz w:val="20"/>
          <w:szCs w:val="20"/>
        </w:rPr>
        <w:t> </w:t>
      </w:r>
      <w:r w:rsidRPr="00EF323C">
        <w:rPr>
          <w:rFonts w:ascii="Arial" w:hAnsi="Arial" w:cs="Arial"/>
          <w:sz w:val="20"/>
          <w:szCs w:val="20"/>
        </w:rPr>
        <w:t xml:space="preserve">000 obyvatel maximálně 50 % </w:t>
      </w:r>
      <w:r w:rsidR="001B099F">
        <w:rPr>
          <w:rFonts w:ascii="Arial" w:hAnsi="Arial" w:cs="Arial"/>
          <w:sz w:val="20"/>
          <w:szCs w:val="20"/>
        </w:rPr>
        <w:t xml:space="preserve">z </w:t>
      </w:r>
      <w:r w:rsidRPr="00EF323C">
        <w:rPr>
          <w:rFonts w:ascii="Arial" w:hAnsi="Arial" w:cs="Arial"/>
          <w:sz w:val="20"/>
          <w:szCs w:val="20"/>
        </w:rPr>
        <w:t>celkových způsobilých výdajů akce, projektu.</w:t>
      </w:r>
    </w:p>
    <w:p w14:paraId="20905B09" w14:textId="77777777" w:rsidR="002F66A2" w:rsidRPr="001E5AB3" w:rsidRDefault="00547059" w:rsidP="00547059">
      <w:pPr>
        <w:pStyle w:val="Zkladntext2"/>
        <w:spacing w:beforeLines="60" w:before="144" w:afterLines="60" w:after="144" w:line="240" w:lineRule="auto"/>
        <w:ind w:left="709"/>
        <w:jc w:val="both"/>
        <w:rPr>
          <w:rFonts w:ascii="Arial" w:hAnsi="Arial" w:cs="Arial"/>
          <w:sz w:val="20"/>
          <w:szCs w:val="20"/>
        </w:rPr>
      </w:pPr>
      <w:r>
        <w:rPr>
          <w:rFonts w:ascii="Arial" w:hAnsi="Arial" w:cs="Arial"/>
          <w:sz w:val="20"/>
          <w:szCs w:val="20"/>
        </w:rPr>
        <w:t>D</w:t>
      </w:r>
      <w:r w:rsidR="00E0470D" w:rsidRPr="001E5AB3">
        <w:rPr>
          <w:rFonts w:ascii="Arial" w:hAnsi="Arial" w:cs="Arial"/>
          <w:sz w:val="20"/>
          <w:szCs w:val="20"/>
        </w:rPr>
        <w:t xml:space="preserve">otace </w:t>
      </w:r>
      <w:r w:rsidR="002F66A2" w:rsidRPr="001E5AB3">
        <w:rPr>
          <w:rFonts w:ascii="Arial" w:hAnsi="Arial" w:cs="Arial"/>
          <w:sz w:val="20"/>
          <w:szCs w:val="20"/>
        </w:rPr>
        <w:t xml:space="preserve">uvedená </w:t>
      </w:r>
      <w:r w:rsidR="002F66A2" w:rsidRPr="002821F8">
        <w:rPr>
          <w:rFonts w:ascii="Arial" w:hAnsi="Arial" w:cs="Arial"/>
          <w:sz w:val="20"/>
          <w:szCs w:val="20"/>
        </w:rPr>
        <w:t xml:space="preserve">ve veřejnoprávní smlouvě o poskytnutí </w:t>
      </w:r>
      <w:r w:rsidR="00E0470D" w:rsidRPr="002821F8">
        <w:rPr>
          <w:rFonts w:ascii="Arial" w:hAnsi="Arial" w:cs="Arial"/>
          <w:sz w:val="20"/>
          <w:szCs w:val="20"/>
        </w:rPr>
        <w:t xml:space="preserve">dotace </w:t>
      </w:r>
      <w:r w:rsidR="002F66A2" w:rsidRPr="002821F8">
        <w:rPr>
          <w:rFonts w:ascii="Arial" w:hAnsi="Arial" w:cs="Arial"/>
          <w:sz w:val="20"/>
          <w:szCs w:val="20"/>
        </w:rPr>
        <w:t xml:space="preserve">(dále jen „Smlouva“) ve finančním vyjádření bude zaokrouhlena na celé </w:t>
      </w:r>
      <w:r w:rsidR="002F66A2" w:rsidRPr="00D84099">
        <w:rPr>
          <w:rFonts w:ascii="Arial" w:hAnsi="Arial" w:cs="Arial"/>
          <w:sz w:val="20"/>
          <w:szCs w:val="20"/>
        </w:rPr>
        <w:t>tisíc</w:t>
      </w:r>
      <w:r w:rsidR="000C4DBB" w:rsidRPr="00D84099">
        <w:rPr>
          <w:rFonts w:ascii="Arial" w:hAnsi="Arial" w:cs="Arial"/>
          <w:sz w:val="20"/>
          <w:szCs w:val="20"/>
        </w:rPr>
        <w:t>ikoruny dolů</w:t>
      </w:r>
      <w:r w:rsidR="00D84099">
        <w:rPr>
          <w:rFonts w:ascii="Arial" w:hAnsi="Arial" w:cs="Arial"/>
          <w:color w:val="FF0000"/>
          <w:sz w:val="20"/>
          <w:szCs w:val="20"/>
        </w:rPr>
        <w:t>.</w:t>
      </w:r>
      <w:r w:rsidR="002F66A2" w:rsidRPr="002821F8">
        <w:rPr>
          <w:rFonts w:ascii="Arial" w:hAnsi="Arial" w:cs="Arial"/>
          <w:sz w:val="20"/>
          <w:szCs w:val="20"/>
        </w:rPr>
        <w:t xml:space="preserve"> Zbývající část celkových způsobilých </w:t>
      </w:r>
      <w:r w:rsidR="00A36125" w:rsidRPr="002821F8">
        <w:rPr>
          <w:rFonts w:ascii="Arial" w:hAnsi="Arial" w:cs="Arial"/>
          <w:sz w:val="20"/>
          <w:szCs w:val="20"/>
        </w:rPr>
        <w:t xml:space="preserve">výdajů </w:t>
      </w:r>
      <w:r w:rsidR="00BC1BFD">
        <w:rPr>
          <w:rFonts w:ascii="Arial" w:hAnsi="Arial" w:cs="Arial"/>
          <w:sz w:val="20"/>
          <w:szCs w:val="20"/>
        </w:rPr>
        <w:t xml:space="preserve">akce, </w:t>
      </w:r>
      <w:r w:rsidR="002F66A2" w:rsidRPr="002821F8">
        <w:rPr>
          <w:rFonts w:ascii="Arial" w:hAnsi="Arial" w:cs="Arial"/>
          <w:sz w:val="20"/>
          <w:szCs w:val="20"/>
        </w:rPr>
        <w:t xml:space="preserve">projektu musí být financována z vlastních zdrojů žadatele nebo partnerů, anebo z jiných zdrojů, než je rozpočet Zlínského kraje. Procentní vyjádření bude zaokrouhleno </w:t>
      </w:r>
      <w:r w:rsidR="002F66A2" w:rsidRPr="001E5AB3">
        <w:rPr>
          <w:rFonts w:ascii="Arial" w:hAnsi="Arial" w:cs="Arial"/>
          <w:sz w:val="20"/>
          <w:szCs w:val="20"/>
        </w:rPr>
        <w:t>matematicky na dvě desetinná místa.</w:t>
      </w:r>
    </w:p>
    <w:p w14:paraId="5D011C58" w14:textId="77777777" w:rsidR="00136D52" w:rsidRPr="00136D52" w:rsidRDefault="002F66A2" w:rsidP="00BF4F80">
      <w:pPr>
        <w:ind w:left="708"/>
        <w:jc w:val="both"/>
        <w:rPr>
          <w:rFonts w:ascii="Arial" w:eastAsia="Times New Roman" w:hAnsi="Arial" w:cs="Arial"/>
          <w:sz w:val="20"/>
          <w:szCs w:val="20"/>
          <w:lang w:eastAsia="cs-CZ"/>
        </w:rPr>
      </w:pPr>
      <w:r w:rsidRPr="001E5AB3">
        <w:rPr>
          <w:rFonts w:ascii="Arial" w:hAnsi="Arial" w:cs="Arial"/>
          <w:sz w:val="20"/>
          <w:szCs w:val="20"/>
        </w:rPr>
        <w:t xml:space="preserve">Celková výše poskytnuté </w:t>
      </w:r>
      <w:r w:rsidR="00E0470D" w:rsidRPr="001E5AB3">
        <w:rPr>
          <w:rFonts w:ascii="Arial" w:hAnsi="Arial" w:cs="Arial"/>
          <w:sz w:val="20"/>
          <w:szCs w:val="20"/>
        </w:rPr>
        <w:t xml:space="preserve">dotace </w:t>
      </w:r>
      <w:r w:rsidRPr="001E5AB3">
        <w:rPr>
          <w:rFonts w:ascii="Arial" w:hAnsi="Arial" w:cs="Arial"/>
          <w:sz w:val="20"/>
          <w:szCs w:val="20"/>
        </w:rPr>
        <w:t>ze zdrojů Zlínského kraje a dalších zdrojů příjemc</w:t>
      </w:r>
      <w:r w:rsidR="00114220" w:rsidRPr="001E5AB3">
        <w:rPr>
          <w:rFonts w:ascii="Arial" w:hAnsi="Arial" w:cs="Arial"/>
          <w:sz w:val="20"/>
          <w:szCs w:val="20"/>
        </w:rPr>
        <w:t>e nesmí překročit 100</w:t>
      </w:r>
      <w:r w:rsidR="00BC3378" w:rsidRPr="001E5AB3">
        <w:rPr>
          <w:rFonts w:ascii="Arial" w:hAnsi="Arial" w:cs="Arial"/>
          <w:sz w:val="20"/>
          <w:szCs w:val="20"/>
        </w:rPr>
        <w:t xml:space="preserve"> </w:t>
      </w:r>
      <w:r w:rsidR="00114220" w:rsidRPr="001E5AB3">
        <w:rPr>
          <w:rFonts w:ascii="Arial" w:hAnsi="Arial" w:cs="Arial"/>
          <w:sz w:val="20"/>
          <w:szCs w:val="20"/>
        </w:rPr>
        <w:t>% celkových</w:t>
      </w:r>
      <w:r w:rsidRPr="001E5AB3">
        <w:rPr>
          <w:rFonts w:ascii="Arial" w:hAnsi="Arial" w:cs="Arial"/>
          <w:sz w:val="20"/>
          <w:szCs w:val="20"/>
        </w:rPr>
        <w:t xml:space="preserve"> způsobilých </w:t>
      </w:r>
      <w:r w:rsidR="00A36125" w:rsidRPr="002821F8">
        <w:rPr>
          <w:rFonts w:ascii="Arial" w:hAnsi="Arial" w:cs="Arial"/>
          <w:sz w:val="20"/>
          <w:szCs w:val="20"/>
        </w:rPr>
        <w:t>výdajů</w:t>
      </w:r>
      <w:r w:rsidRPr="002821F8">
        <w:rPr>
          <w:rFonts w:ascii="Arial" w:hAnsi="Arial" w:cs="Arial"/>
          <w:sz w:val="20"/>
          <w:szCs w:val="20"/>
        </w:rPr>
        <w:t xml:space="preserve"> </w:t>
      </w:r>
      <w:r w:rsidR="00BC1BFD">
        <w:rPr>
          <w:rFonts w:ascii="Arial" w:hAnsi="Arial" w:cs="Arial"/>
          <w:sz w:val="20"/>
          <w:szCs w:val="20"/>
        </w:rPr>
        <w:t xml:space="preserve">akce, </w:t>
      </w:r>
      <w:r w:rsidRPr="002821F8">
        <w:rPr>
          <w:rFonts w:ascii="Arial" w:hAnsi="Arial" w:cs="Arial"/>
          <w:sz w:val="20"/>
          <w:szCs w:val="20"/>
        </w:rPr>
        <w:t xml:space="preserve">projektu. </w:t>
      </w:r>
      <w:r w:rsidR="00136D52" w:rsidRPr="00136D52">
        <w:rPr>
          <w:rFonts w:ascii="Arial" w:eastAsia="Times New Roman" w:hAnsi="Arial" w:cs="Arial"/>
          <w:sz w:val="20"/>
          <w:szCs w:val="20"/>
          <w:lang w:eastAsia="cs-CZ"/>
        </w:rPr>
        <w:t>Dojde-li k navýšení skutečných zdrojů fina</w:t>
      </w:r>
      <w:r w:rsidR="00136D52">
        <w:rPr>
          <w:rFonts w:ascii="Arial" w:eastAsia="Times New Roman" w:hAnsi="Arial" w:cs="Arial"/>
          <w:sz w:val="20"/>
          <w:szCs w:val="20"/>
          <w:lang w:eastAsia="cs-CZ"/>
        </w:rPr>
        <w:t>ncování projektu specifikovaných</w:t>
      </w:r>
      <w:r w:rsidR="00136D52" w:rsidRPr="00136D52">
        <w:rPr>
          <w:rFonts w:ascii="Arial" w:eastAsia="Times New Roman" w:hAnsi="Arial" w:cs="Arial"/>
          <w:sz w:val="20"/>
          <w:szCs w:val="20"/>
          <w:lang w:eastAsia="cs-CZ"/>
        </w:rPr>
        <w:t xml:space="preserve"> v předložené Žádosti o poskytnutí dotace z Fondu Zlínského kraje a tyto zdroje překročí celkové skutečné způsobilé výdaje projektu, dojde ke krácení poskytované dotace, a to o částku, o kterou veškeré zdroje tohoto projektu (dotace ZK, příjmy projektu, další zdroje financování) převýší celkové skutečné způsobilé výdaje. V případě, že dotace byla již vyplacena, je příjemce povinen tuto částku poskytovateli vrátit do 15 dnů od doručení výzvy.</w:t>
      </w:r>
    </w:p>
    <w:p w14:paraId="0EA93F07" w14:textId="77777777" w:rsidR="00441F99" w:rsidRDefault="00441F99" w:rsidP="002866A1">
      <w:pPr>
        <w:tabs>
          <w:tab w:val="left" w:pos="8130"/>
        </w:tabs>
        <w:spacing w:beforeLines="60" w:before="144" w:afterLines="60" w:after="144" w:line="240" w:lineRule="auto"/>
        <w:jc w:val="both"/>
        <w:rPr>
          <w:rFonts w:ascii="Arial" w:hAnsi="Arial" w:cs="Arial"/>
          <w:sz w:val="20"/>
          <w:szCs w:val="20"/>
        </w:rPr>
      </w:pPr>
    </w:p>
    <w:p w14:paraId="0DE3A7F8" w14:textId="77777777" w:rsidR="00672460" w:rsidRDefault="00672460" w:rsidP="002866A1">
      <w:pPr>
        <w:tabs>
          <w:tab w:val="left" w:pos="8130"/>
        </w:tabs>
        <w:spacing w:beforeLines="60" w:before="144" w:afterLines="60" w:after="144" w:line="240" w:lineRule="auto"/>
        <w:jc w:val="both"/>
        <w:rPr>
          <w:rFonts w:ascii="Arial" w:hAnsi="Arial" w:cs="Arial"/>
          <w:sz w:val="20"/>
          <w:szCs w:val="20"/>
        </w:rPr>
      </w:pPr>
    </w:p>
    <w:p w14:paraId="5E27D2C6" w14:textId="77777777" w:rsidR="003E2D6D" w:rsidRDefault="003E2D6D" w:rsidP="002866A1">
      <w:pPr>
        <w:tabs>
          <w:tab w:val="left" w:pos="8130"/>
        </w:tabs>
        <w:spacing w:beforeLines="60" w:before="144" w:afterLines="60" w:after="144" w:line="240" w:lineRule="auto"/>
        <w:jc w:val="both"/>
        <w:rPr>
          <w:rFonts w:ascii="Arial" w:hAnsi="Arial" w:cs="Arial"/>
          <w:sz w:val="20"/>
          <w:szCs w:val="20"/>
        </w:rPr>
      </w:pPr>
    </w:p>
    <w:p w14:paraId="71AF7FF3" w14:textId="77777777" w:rsidR="00672460" w:rsidRPr="002821F8" w:rsidRDefault="00672460"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C35932" w:rsidRPr="002821F8" w14:paraId="65C70027" w14:textId="77777777" w:rsidTr="009B553F">
        <w:trPr>
          <w:trHeight w:val="57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4CC8995" w14:textId="77777777" w:rsidR="00C35932" w:rsidRPr="002821F8" w:rsidRDefault="00C35932"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lastRenderedPageBreak/>
              <w:t xml:space="preserve">KRITÉRIA PŘIJATELNOSTI ŽÁDOSTI O </w:t>
            </w:r>
            <w:r w:rsidRPr="001E5AB3">
              <w:rPr>
                <w:rFonts w:ascii="Arial" w:hAnsi="Arial" w:cs="Arial"/>
                <w:bCs/>
                <w:sz w:val="24"/>
                <w:szCs w:val="24"/>
                <w:u w:val="single"/>
              </w:rPr>
              <w:t xml:space="preserve">POSKYTNUTÍ </w:t>
            </w:r>
            <w:r w:rsidR="00D95B58" w:rsidRPr="001E5AB3">
              <w:rPr>
                <w:rFonts w:ascii="Arial" w:hAnsi="Arial" w:cs="Arial"/>
                <w:bCs/>
                <w:sz w:val="24"/>
                <w:szCs w:val="24"/>
                <w:u w:val="single"/>
              </w:rPr>
              <w:t xml:space="preserve">DOTACE </w:t>
            </w:r>
          </w:p>
        </w:tc>
      </w:tr>
    </w:tbl>
    <w:p w14:paraId="1E5DCF15" w14:textId="77777777" w:rsidR="00BE5028" w:rsidRDefault="00BE5028" w:rsidP="00BE5028">
      <w:pPr>
        <w:tabs>
          <w:tab w:val="left" w:pos="851"/>
        </w:tabs>
        <w:spacing w:beforeLines="60" w:before="144" w:afterLines="60" w:after="144" w:line="240" w:lineRule="auto"/>
        <w:ind w:left="284"/>
        <w:jc w:val="both"/>
        <w:rPr>
          <w:rFonts w:ascii="Arial" w:hAnsi="Arial" w:cs="Arial"/>
          <w:b/>
          <w:smallCaps/>
        </w:rPr>
      </w:pPr>
    </w:p>
    <w:p w14:paraId="0FDE1639" w14:textId="77777777" w:rsidR="00BE5028" w:rsidRPr="00BE5028" w:rsidRDefault="00BE5028" w:rsidP="00BE5028">
      <w:pPr>
        <w:numPr>
          <w:ilvl w:val="1"/>
          <w:numId w:val="8"/>
        </w:numPr>
        <w:tabs>
          <w:tab w:val="left" w:pos="851"/>
        </w:tabs>
        <w:spacing w:beforeLines="60" w:before="144" w:afterLines="60" w:after="144" w:line="240" w:lineRule="auto"/>
        <w:ind w:left="709" w:hanging="567"/>
        <w:contextualSpacing/>
        <w:jc w:val="both"/>
        <w:rPr>
          <w:rFonts w:ascii="Arial" w:hAnsi="Arial" w:cs="Arial"/>
          <w:b/>
          <w:smallCaps/>
        </w:rPr>
      </w:pPr>
      <w:r w:rsidRPr="00BE5028">
        <w:rPr>
          <w:rFonts w:ascii="Arial" w:hAnsi="Arial" w:cs="Arial"/>
          <w:b/>
          <w:smallCaps/>
        </w:rPr>
        <w:t>Okruh způsobilých žadatelů:</w:t>
      </w:r>
    </w:p>
    <w:p w14:paraId="56074805" w14:textId="77777777" w:rsidR="00BE5028" w:rsidRPr="00BE5028" w:rsidRDefault="00BE5028" w:rsidP="00BE5028">
      <w:pPr>
        <w:tabs>
          <w:tab w:val="left" w:pos="851"/>
        </w:tabs>
        <w:spacing w:beforeLines="60" w:before="144" w:afterLines="60" w:after="144" w:line="240" w:lineRule="auto"/>
        <w:ind w:left="709"/>
        <w:contextualSpacing/>
        <w:jc w:val="both"/>
        <w:rPr>
          <w:rFonts w:ascii="Arial" w:hAnsi="Arial" w:cs="Arial"/>
          <w:b/>
          <w:smallCaps/>
        </w:rPr>
      </w:pPr>
      <w:r w:rsidRPr="00BE5028">
        <w:rPr>
          <w:rFonts w:ascii="Arial" w:hAnsi="Arial" w:cs="Arial"/>
          <w:sz w:val="20"/>
        </w:rPr>
        <w:t>Žadatelem o dotaci v Programu jsou:</w:t>
      </w:r>
    </w:p>
    <w:p w14:paraId="7062D44F" w14:textId="77777777" w:rsidR="00E843CB" w:rsidRPr="00512ABB" w:rsidRDefault="00BE5028" w:rsidP="00512ABB">
      <w:pPr>
        <w:numPr>
          <w:ilvl w:val="0"/>
          <w:numId w:val="34"/>
        </w:numPr>
        <w:tabs>
          <w:tab w:val="left" w:pos="8130"/>
        </w:tabs>
        <w:spacing w:after="0" w:line="240" w:lineRule="auto"/>
        <w:ind w:left="1276" w:hanging="283"/>
        <w:contextualSpacing/>
        <w:jc w:val="both"/>
        <w:rPr>
          <w:rFonts w:ascii="Arial" w:hAnsi="Arial" w:cs="Arial"/>
          <w:b/>
          <w:sz w:val="20"/>
          <w:szCs w:val="20"/>
          <w:u w:val="single"/>
        </w:rPr>
      </w:pPr>
      <w:r w:rsidRPr="00512ABB">
        <w:rPr>
          <w:rFonts w:ascii="Arial" w:hAnsi="Arial" w:cs="Arial"/>
          <w:sz w:val="20"/>
          <w:szCs w:val="20"/>
        </w:rPr>
        <w:t xml:space="preserve">Právnické osoby aktivně působící v oblasti sociální, zdravotní nebo prorodinné, mimo právnické osoby zřizované nebo zakládané Zlínským krajem. </w:t>
      </w:r>
      <w:r w:rsidRPr="00512ABB">
        <w:rPr>
          <w:rFonts w:ascii="Arial" w:hAnsi="Arial" w:cs="Arial"/>
          <w:b/>
          <w:sz w:val="20"/>
          <w:szCs w:val="20"/>
          <w:u w:val="single"/>
        </w:rPr>
        <w:t>Název právnické osoby musí být shodný s aktuálními zakladatelskými dokumenty i s údaji uvedenými ve veřejných registrech</w:t>
      </w:r>
      <w:r w:rsidR="00E843CB" w:rsidRPr="00512ABB">
        <w:rPr>
          <w:rFonts w:ascii="Arial" w:hAnsi="Arial" w:cs="Arial"/>
          <w:b/>
          <w:sz w:val="20"/>
          <w:szCs w:val="20"/>
          <w:u w:val="single"/>
        </w:rPr>
        <w:t xml:space="preserve">   </w:t>
      </w:r>
    </w:p>
    <w:p w14:paraId="1A77DB81" w14:textId="77777777" w:rsidR="00BE5028" w:rsidRPr="00BE5028" w:rsidRDefault="00BE5028" w:rsidP="00BE5028">
      <w:pPr>
        <w:numPr>
          <w:ilvl w:val="0"/>
          <w:numId w:val="34"/>
        </w:numPr>
        <w:tabs>
          <w:tab w:val="left" w:pos="8130"/>
        </w:tabs>
        <w:spacing w:after="0" w:line="240" w:lineRule="auto"/>
        <w:ind w:left="1276" w:hanging="283"/>
        <w:contextualSpacing/>
        <w:jc w:val="both"/>
        <w:rPr>
          <w:rFonts w:ascii="Arial" w:hAnsi="Arial" w:cs="Arial"/>
          <w:sz w:val="20"/>
          <w:szCs w:val="20"/>
        </w:rPr>
      </w:pPr>
      <w:r w:rsidRPr="00BE5028">
        <w:rPr>
          <w:rFonts w:ascii="Arial" w:hAnsi="Arial" w:cs="Arial"/>
          <w:sz w:val="20"/>
          <w:szCs w:val="20"/>
        </w:rPr>
        <w:t>Fyzické osoby podnikající působící v oblasti sociální, zdravotní nebo prorodinné</w:t>
      </w:r>
    </w:p>
    <w:p w14:paraId="032CA0A2" w14:textId="77777777" w:rsidR="00BE5028" w:rsidRDefault="00BE5028" w:rsidP="00BE5028">
      <w:pPr>
        <w:numPr>
          <w:ilvl w:val="0"/>
          <w:numId w:val="34"/>
        </w:numPr>
        <w:tabs>
          <w:tab w:val="left" w:pos="8130"/>
        </w:tabs>
        <w:spacing w:after="0" w:line="240" w:lineRule="auto"/>
        <w:ind w:left="1276" w:hanging="283"/>
        <w:contextualSpacing/>
        <w:jc w:val="both"/>
        <w:rPr>
          <w:rFonts w:ascii="Arial" w:hAnsi="Arial" w:cs="Arial"/>
          <w:sz w:val="20"/>
          <w:szCs w:val="20"/>
        </w:rPr>
      </w:pPr>
      <w:r w:rsidRPr="00BE5028">
        <w:rPr>
          <w:rFonts w:ascii="Arial" w:hAnsi="Arial" w:cs="Arial"/>
          <w:sz w:val="20"/>
          <w:szCs w:val="20"/>
        </w:rPr>
        <w:t>Fyzické osoby</w:t>
      </w:r>
    </w:p>
    <w:p w14:paraId="621B263D" w14:textId="77777777" w:rsidR="004255C6" w:rsidRPr="00BE5028" w:rsidRDefault="004255C6" w:rsidP="004255C6">
      <w:pPr>
        <w:tabs>
          <w:tab w:val="left" w:pos="8130"/>
        </w:tabs>
        <w:spacing w:after="0" w:line="240" w:lineRule="auto"/>
        <w:contextualSpacing/>
        <w:jc w:val="both"/>
        <w:rPr>
          <w:rFonts w:ascii="Arial" w:hAnsi="Arial" w:cs="Arial"/>
          <w:sz w:val="20"/>
          <w:szCs w:val="20"/>
        </w:rPr>
      </w:pPr>
    </w:p>
    <w:p w14:paraId="4696E5A0" w14:textId="77777777" w:rsidR="00BE5028" w:rsidRPr="00BE5028" w:rsidRDefault="00BE5028" w:rsidP="00BE5028">
      <w:pPr>
        <w:tabs>
          <w:tab w:val="left" w:pos="851"/>
        </w:tabs>
        <w:spacing w:beforeLines="60" w:before="144" w:afterLines="60" w:after="144" w:line="240" w:lineRule="auto"/>
        <w:ind w:left="709"/>
        <w:contextualSpacing/>
        <w:jc w:val="both"/>
        <w:rPr>
          <w:rFonts w:ascii="Arial" w:hAnsi="Arial" w:cs="Arial"/>
          <w:b/>
          <w:sz w:val="20"/>
          <w:szCs w:val="20"/>
        </w:rPr>
      </w:pPr>
      <w:r w:rsidRPr="00BE5028">
        <w:rPr>
          <w:rFonts w:ascii="Arial" w:hAnsi="Arial" w:cs="Arial"/>
          <w:b/>
          <w:sz w:val="20"/>
          <w:szCs w:val="20"/>
        </w:rPr>
        <w:t xml:space="preserve">Podmínky způsobilosti žadatele: </w:t>
      </w:r>
    </w:p>
    <w:p w14:paraId="25F41873" w14:textId="77777777" w:rsidR="00BE5028" w:rsidRPr="00BE5028" w:rsidRDefault="00BE5028" w:rsidP="00BE5028">
      <w:pPr>
        <w:tabs>
          <w:tab w:val="left" w:pos="851"/>
        </w:tabs>
        <w:spacing w:beforeLines="60" w:before="144" w:afterLines="60" w:after="144" w:line="240" w:lineRule="auto"/>
        <w:ind w:left="709"/>
        <w:contextualSpacing/>
        <w:jc w:val="both"/>
        <w:rPr>
          <w:rFonts w:ascii="Arial" w:hAnsi="Arial" w:cs="Arial"/>
          <w:b/>
          <w:smallCaps/>
        </w:rPr>
      </w:pPr>
      <w:r w:rsidRPr="00BE5028">
        <w:rPr>
          <w:rFonts w:ascii="Arial" w:hAnsi="Arial" w:cs="Arial"/>
          <w:sz w:val="20"/>
          <w:szCs w:val="20"/>
        </w:rPr>
        <w:t>Aby žadatelé mohli získat dotaci, musí splňovat další podmínky, a to:</w:t>
      </w:r>
    </w:p>
    <w:p w14:paraId="205AA7C8" w14:textId="77777777" w:rsidR="00BE5028" w:rsidRPr="00BE5028" w:rsidRDefault="00BE5028" w:rsidP="00BE5028">
      <w:pPr>
        <w:numPr>
          <w:ilvl w:val="0"/>
          <w:numId w:val="2"/>
        </w:numPr>
        <w:tabs>
          <w:tab w:val="clear" w:pos="644"/>
          <w:tab w:val="num" w:pos="1512"/>
        </w:tabs>
        <w:spacing w:beforeLines="60" w:before="144" w:afterLines="60" w:after="144" w:line="240" w:lineRule="auto"/>
        <w:ind w:left="1512"/>
        <w:contextualSpacing/>
        <w:jc w:val="both"/>
        <w:rPr>
          <w:rFonts w:ascii="Arial" w:hAnsi="Arial" w:cs="Arial"/>
          <w:sz w:val="20"/>
        </w:rPr>
      </w:pPr>
      <w:r w:rsidRPr="00BE5028">
        <w:rPr>
          <w:rFonts w:ascii="Arial" w:hAnsi="Arial" w:cs="Arial"/>
          <w:sz w:val="20"/>
        </w:rPr>
        <w:t>být přímo odpovědní za realizaci akce, projektu, nepůsobit jako prostředník</w:t>
      </w:r>
    </w:p>
    <w:p w14:paraId="50E35961" w14:textId="77777777" w:rsidR="00BE5028" w:rsidRPr="00BE5028" w:rsidRDefault="00BE5028" w:rsidP="00BE5028">
      <w:pPr>
        <w:numPr>
          <w:ilvl w:val="0"/>
          <w:numId w:val="2"/>
        </w:numPr>
        <w:tabs>
          <w:tab w:val="clear" w:pos="644"/>
          <w:tab w:val="num" w:pos="1512"/>
        </w:tabs>
        <w:spacing w:beforeLines="60" w:before="144" w:afterLines="60" w:after="144" w:line="240" w:lineRule="auto"/>
        <w:ind w:left="1512"/>
        <w:contextualSpacing/>
        <w:jc w:val="both"/>
        <w:rPr>
          <w:rFonts w:ascii="Arial" w:hAnsi="Arial" w:cs="Arial"/>
          <w:sz w:val="20"/>
        </w:rPr>
      </w:pPr>
      <w:r w:rsidRPr="00BE5028">
        <w:rPr>
          <w:rFonts w:ascii="Arial" w:hAnsi="Arial" w:cs="Arial"/>
          <w:sz w:val="20"/>
        </w:rPr>
        <w:t xml:space="preserve">mít stabilní a dostatečné zdroje financování </w:t>
      </w:r>
    </w:p>
    <w:p w14:paraId="3CE8C125" w14:textId="77777777" w:rsidR="00BE5028" w:rsidRPr="00BE5028" w:rsidRDefault="00BE5028" w:rsidP="00BE5028">
      <w:pPr>
        <w:numPr>
          <w:ilvl w:val="0"/>
          <w:numId w:val="2"/>
        </w:numPr>
        <w:tabs>
          <w:tab w:val="clear" w:pos="644"/>
          <w:tab w:val="num" w:pos="1512"/>
        </w:tabs>
        <w:spacing w:beforeLines="60" w:before="144" w:afterLines="60" w:after="144" w:line="240" w:lineRule="auto"/>
        <w:ind w:left="1512"/>
        <w:contextualSpacing/>
        <w:jc w:val="both"/>
        <w:rPr>
          <w:rFonts w:ascii="Arial" w:hAnsi="Arial" w:cs="Arial"/>
          <w:sz w:val="20"/>
        </w:rPr>
      </w:pPr>
      <w:r w:rsidRPr="00BE5028">
        <w:rPr>
          <w:rFonts w:ascii="Arial" w:hAnsi="Arial" w:cs="Arial"/>
          <w:sz w:val="20"/>
        </w:rPr>
        <w:t>nesmí mít vystaven inkasní příkaz ve vztahu k jakékoliv podpoře, kterou obdrželi z veřejných prostředků, v návaznosti na rozhodnutí Evropské komise, jímž byla podpora prohlášena za protiprávní a neslučitelnou s vnitřním trhem</w:t>
      </w:r>
    </w:p>
    <w:p w14:paraId="4846794A" w14:textId="77777777" w:rsidR="00BE5028" w:rsidRPr="00BE5028" w:rsidRDefault="00BE5028" w:rsidP="00BE5028">
      <w:pPr>
        <w:numPr>
          <w:ilvl w:val="0"/>
          <w:numId w:val="34"/>
        </w:numPr>
        <w:tabs>
          <w:tab w:val="left" w:pos="851"/>
        </w:tabs>
        <w:spacing w:before="120" w:after="120" w:line="240" w:lineRule="auto"/>
        <w:ind w:left="1508" w:hanging="357"/>
        <w:contextualSpacing/>
        <w:jc w:val="both"/>
        <w:rPr>
          <w:rFonts w:ascii="Arial" w:hAnsi="Arial" w:cs="Arial"/>
          <w:sz w:val="20"/>
          <w:szCs w:val="20"/>
        </w:rPr>
      </w:pPr>
      <w:r w:rsidRPr="00BE5028">
        <w:rPr>
          <w:rFonts w:ascii="Arial" w:hAnsi="Arial" w:cs="Arial"/>
          <w:sz w:val="20"/>
          <w:szCs w:val="20"/>
        </w:rPr>
        <w:t>aktivní působnost v oblasti sociální, zdravotní nebo prorodinné</w:t>
      </w:r>
    </w:p>
    <w:p w14:paraId="52A7E559" w14:textId="77777777" w:rsidR="00BE5028" w:rsidRDefault="00BE5028" w:rsidP="00BE5028">
      <w:pPr>
        <w:numPr>
          <w:ilvl w:val="0"/>
          <w:numId w:val="34"/>
        </w:numPr>
        <w:tabs>
          <w:tab w:val="left" w:pos="851"/>
        </w:tabs>
        <w:spacing w:before="120" w:after="120" w:line="240" w:lineRule="auto"/>
        <w:ind w:left="1508" w:hanging="357"/>
        <w:contextualSpacing/>
        <w:jc w:val="both"/>
        <w:rPr>
          <w:rFonts w:ascii="Arial" w:hAnsi="Arial" w:cs="Arial"/>
          <w:sz w:val="20"/>
          <w:szCs w:val="20"/>
        </w:rPr>
      </w:pPr>
      <w:r w:rsidRPr="00BE5028">
        <w:rPr>
          <w:rFonts w:ascii="Arial" w:hAnsi="Arial" w:cs="Arial"/>
          <w:sz w:val="20"/>
          <w:szCs w:val="20"/>
        </w:rPr>
        <w:t>žádat pouze na akci, projekt, jejichž náplň je v souladu se zřizovací listinou, stanovami, rejstříkem, atd. organizace</w:t>
      </w:r>
    </w:p>
    <w:p w14:paraId="0E165C87" w14:textId="77777777" w:rsidR="00512ABB" w:rsidRPr="00F77319" w:rsidRDefault="00512ABB" w:rsidP="00F77319">
      <w:pPr>
        <w:numPr>
          <w:ilvl w:val="0"/>
          <w:numId w:val="34"/>
        </w:numPr>
        <w:tabs>
          <w:tab w:val="left" w:pos="8130"/>
        </w:tabs>
        <w:spacing w:after="0" w:line="240" w:lineRule="auto"/>
        <w:ind w:left="1560" w:hanging="568"/>
        <w:contextualSpacing/>
        <w:jc w:val="both"/>
        <w:rPr>
          <w:rFonts w:ascii="Arial" w:hAnsi="Arial" w:cs="Arial"/>
          <w:sz w:val="20"/>
          <w:szCs w:val="20"/>
        </w:rPr>
      </w:pPr>
      <w:r w:rsidRPr="00F77319">
        <w:rPr>
          <w:rFonts w:ascii="Arial" w:hAnsi="Arial" w:cs="Arial"/>
          <w:sz w:val="20"/>
          <w:szCs w:val="20"/>
        </w:rPr>
        <w:t xml:space="preserve">Dotace nebude poskytnuta obchodní společnosti, ve které veřejný funkcionář dle § 2 odst. 1 písm. c) z. č. 159/2006 Sb. o střetu zájmů nebo jím ovládaná osoba vlastní podíl představující alespoň 25 % účasti společníka v obchodní společnosti. </w:t>
      </w:r>
    </w:p>
    <w:p w14:paraId="0AE86EAE" w14:textId="77777777" w:rsidR="00512ABB" w:rsidRPr="00BE5028" w:rsidRDefault="00512ABB" w:rsidP="00671CD2">
      <w:pPr>
        <w:tabs>
          <w:tab w:val="left" w:pos="851"/>
        </w:tabs>
        <w:spacing w:before="120" w:after="120" w:line="240" w:lineRule="auto"/>
        <w:ind w:left="1508"/>
        <w:contextualSpacing/>
        <w:jc w:val="both"/>
        <w:rPr>
          <w:rFonts w:ascii="Arial" w:hAnsi="Arial" w:cs="Arial"/>
          <w:sz w:val="20"/>
          <w:szCs w:val="20"/>
        </w:rPr>
      </w:pPr>
    </w:p>
    <w:p w14:paraId="11EAAF34" w14:textId="77777777" w:rsidR="00BE5028" w:rsidRPr="00BE5028" w:rsidRDefault="00BE5028" w:rsidP="00BE5028">
      <w:pPr>
        <w:spacing w:beforeLines="60" w:before="144" w:afterLines="60" w:after="144" w:line="240" w:lineRule="auto"/>
        <w:ind w:left="1512"/>
        <w:contextualSpacing/>
        <w:jc w:val="both"/>
        <w:rPr>
          <w:rFonts w:ascii="Arial" w:hAnsi="Arial" w:cs="Arial"/>
          <w:sz w:val="20"/>
        </w:rPr>
      </w:pPr>
    </w:p>
    <w:p w14:paraId="735014E3" w14:textId="77777777" w:rsidR="00BE5028" w:rsidRPr="00BE5028" w:rsidRDefault="00BE5028" w:rsidP="00BE5028">
      <w:pPr>
        <w:tabs>
          <w:tab w:val="left" w:pos="851"/>
        </w:tabs>
        <w:spacing w:beforeLines="60" w:before="144" w:afterLines="60" w:after="144" w:line="240" w:lineRule="auto"/>
        <w:ind w:left="709"/>
        <w:contextualSpacing/>
        <w:jc w:val="both"/>
        <w:rPr>
          <w:rFonts w:ascii="Arial" w:hAnsi="Arial" w:cs="Arial"/>
          <w:i/>
          <w:color w:val="0070C0"/>
          <w:sz w:val="16"/>
          <w:szCs w:val="16"/>
        </w:rPr>
      </w:pPr>
      <w:r w:rsidRPr="00BE5028">
        <w:rPr>
          <w:rFonts w:ascii="Arial" w:hAnsi="Arial" w:cs="Arial"/>
          <w:sz w:val="20"/>
          <w:szCs w:val="20"/>
        </w:rPr>
        <w:t xml:space="preserve">V případě, kdy je žadatelem obec, se počet obyvatel obce pro účely poskytnutí dotace  posuzuje dle Vyhlášky Ministerstva financí ČR o procentním podílu jednotlivých obcí na částech celostátního hrubého výnosu daně z přidané hodnoty a daní z příjmů (dále jen „vyhláška“) účinnou k 1.1. příslušného kalendářního roku, ve kterém je Program vyhlášen. </w:t>
      </w:r>
    </w:p>
    <w:p w14:paraId="623E2EBD" w14:textId="77777777" w:rsidR="004255C6" w:rsidRPr="004255C6" w:rsidRDefault="004255C6" w:rsidP="004255C6">
      <w:pPr>
        <w:pStyle w:val="Odstavecseseznamem"/>
        <w:spacing w:beforeLines="60" w:before="144" w:afterLines="60" w:after="144" w:line="240" w:lineRule="auto"/>
        <w:jc w:val="both"/>
        <w:rPr>
          <w:rFonts w:ascii="Arial" w:hAnsi="Arial" w:cs="Arial"/>
          <w:sz w:val="20"/>
          <w:szCs w:val="20"/>
        </w:rPr>
      </w:pPr>
      <w:r w:rsidRPr="00D04974">
        <w:rPr>
          <w:rFonts w:ascii="Arial" w:hAnsi="Arial" w:cs="Arial"/>
          <w:sz w:val="20"/>
          <w:szCs w:val="20"/>
        </w:rPr>
        <w:t>Na poskytnutí dotace není právní nárok.</w:t>
      </w:r>
    </w:p>
    <w:p w14:paraId="0694069E" w14:textId="77777777" w:rsidR="00012F29" w:rsidRPr="002821F8" w:rsidRDefault="00012F29" w:rsidP="002866A1">
      <w:pPr>
        <w:pStyle w:val="Odstavecseseznamem"/>
        <w:spacing w:beforeLines="60" w:before="144" w:afterLines="60" w:after="144" w:line="240" w:lineRule="auto"/>
        <w:ind w:left="1512"/>
        <w:jc w:val="both"/>
        <w:rPr>
          <w:rFonts w:ascii="Arial" w:hAnsi="Arial" w:cs="Arial"/>
          <w:sz w:val="20"/>
        </w:rPr>
      </w:pPr>
    </w:p>
    <w:p w14:paraId="77CE9BD5" w14:textId="77777777"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Způsobilost </w:t>
      </w:r>
      <w:r w:rsidR="00845545">
        <w:rPr>
          <w:rFonts w:ascii="Arial" w:hAnsi="Arial" w:cs="Arial"/>
          <w:b/>
          <w:smallCaps/>
        </w:rPr>
        <w:t xml:space="preserve">akce, </w:t>
      </w:r>
      <w:r w:rsidRPr="002821F8">
        <w:rPr>
          <w:rFonts w:ascii="Arial" w:hAnsi="Arial" w:cs="Arial"/>
          <w:b/>
          <w:smallCaps/>
        </w:rPr>
        <w:t xml:space="preserve">projektu: </w:t>
      </w:r>
    </w:p>
    <w:p w14:paraId="4C3D42AC" w14:textId="77777777" w:rsidR="000901A5" w:rsidRDefault="009E0E2D"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9E0E2D">
        <w:rPr>
          <w:rFonts w:ascii="Arial" w:hAnsi="Arial" w:cs="Arial"/>
          <w:sz w:val="20"/>
          <w:szCs w:val="20"/>
        </w:rPr>
        <w:t>Akce, projekty v rámci Programu musí být realizovány výhradně na podporu sociálně zdravotních aktivit nebo aktivit prorodinných.</w:t>
      </w:r>
    </w:p>
    <w:p w14:paraId="6533A9E8" w14:textId="77777777" w:rsidR="009E0E2D" w:rsidRPr="002821F8" w:rsidRDefault="009E0E2D"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0A0A18EE"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sz w:val="20"/>
          <w:szCs w:val="20"/>
        </w:rPr>
      </w:pPr>
      <w:r w:rsidRPr="002821F8">
        <w:rPr>
          <w:rFonts w:ascii="Arial" w:hAnsi="Arial" w:cs="Arial"/>
          <w:b/>
          <w:sz w:val="20"/>
          <w:szCs w:val="20"/>
        </w:rPr>
        <w:t xml:space="preserve">Velikost </w:t>
      </w:r>
      <w:r w:rsidR="00845545">
        <w:rPr>
          <w:rFonts w:ascii="Arial" w:hAnsi="Arial" w:cs="Arial"/>
          <w:b/>
          <w:sz w:val="20"/>
          <w:szCs w:val="20"/>
        </w:rPr>
        <w:t xml:space="preserve">akce, </w:t>
      </w:r>
      <w:r w:rsidRPr="002821F8">
        <w:rPr>
          <w:rFonts w:ascii="Arial" w:hAnsi="Arial" w:cs="Arial"/>
          <w:b/>
          <w:sz w:val="20"/>
          <w:szCs w:val="20"/>
        </w:rPr>
        <w:t>projektu:</w:t>
      </w:r>
      <w:r w:rsidRPr="002821F8">
        <w:rPr>
          <w:rFonts w:ascii="Arial" w:hAnsi="Arial" w:cs="Arial"/>
          <w:i/>
          <w:sz w:val="20"/>
          <w:szCs w:val="20"/>
        </w:rPr>
        <w:t xml:space="preserve"> </w:t>
      </w:r>
    </w:p>
    <w:p w14:paraId="406B084D"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Neexistuje žádné omezení týkající se </w:t>
      </w:r>
      <w:r w:rsidR="00680906">
        <w:rPr>
          <w:rFonts w:ascii="Arial" w:hAnsi="Arial" w:cs="Arial"/>
          <w:sz w:val="20"/>
          <w:szCs w:val="20"/>
        </w:rPr>
        <w:t xml:space="preserve">výše </w:t>
      </w:r>
      <w:r w:rsidRPr="002821F8">
        <w:rPr>
          <w:rFonts w:ascii="Arial" w:hAnsi="Arial" w:cs="Arial"/>
          <w:sz w:val="20"/>
          <w:szCs w:val="20"/>
        </w:rPr>
        <w:t xml:space="preserve">celkových způsobilých </w:t>
      </w:r>
      <w:r w:rsidR="005B4723" w:rsidRPr="002821F8">
        <w:rPr>
          <w:rFonts w:ascii="Arial" w:hAnsi="Arial" w:cs="Arial"/>
          <w:sz w:val="20"/>
          <w:szCs w:val="20"/>
        </w:rPr>
        <w:t xml:space="preserve">výdajů </w:t>
      </w:r>
      <w:r w:rsidR="00845545">
        <w:rPr>
          <w:rFonts w:ascii="Arial" w:hAnsi="Arial" w:cs="Arial"/>
          <w:sz w:val="20"/>
          <w:szCs w:val="20"/>
        </w:rPr>
        <w:t xml:space="preserve">akce, </w:t>
      </w:r>
      <w:r w:rsidRPr="002821F8">
        <w:rPr>
          <w:rFonts w:ascii="Arial" w:hAnsi="Arial" w:cs="Arial"/>
          <w:sz w:val="20"/>
          <w:szCs w:val="20"/>
        </w:rPr>
        <w:t>projektu.</w:t>
      </w:r>
    </w:p>
    <w:p w14:paraId="652A4165" w14:textId="77777777" w:rsidR="000901A5"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211BAE36" w14:textId="77777777" w:rsidR="0061584A" w:rsidRPr="002821F8" w:rsidRDefault="0061584A" w:rsidP="0061584A">
      <w:pPr>
        <w:pStyle w:val="Odstavecseseznamem"/>
        <w:tabs>
          <w:tab w:val="left" w:pos="851"/>
        </w:tabs>
        <w:spacing w:beforeLines="60" w:before="144" w:afterLines="60" w:after="144" w:line="240" w:lineRule="auto"/>
        <w:ind w:left="709"/>
        <w:jc w:val="both"/>
        <w:rPr>
          <w:rFonts w:ascii="Arial" w:hAnsi="Arial" w:cs="Arial"/>
          <w:i/>
          <w:sz w:val="20"/>
          <w:szCs w:val="20"/>
        </w:rPr>
      </w:pPr>
      <w:r>
        <w:rPr>
          <w:rFonts w:ascii="Arial" w:hAnsi="Arial" w:cs="Arial"/>
          <w:b/>
          <w:sz w:val="20"/>
          <w:szCs w:val="20"/>
        </w:rPr>
        <w:t>Počet Žádostí na 1 žadatele</w:t>
      </w:r>
      <w:r w:rsidRPr="002821F8">
        <w:rPr>
          <w:rFonts w:ascii="Arial" w:hAnsi="Arial" w:cs="Arial"/>
          <w:b/>
          <w:sz w:val="20"/>
          <w:szCs w:val="20"/>
        </w:rPr>
        <w:t>:</w:t>
      </w:r>
      <w:r w:rsidRPr="002821F8">
        <w:rPr>
          <w:rFonts w:ascii="Arial" w:hAnsi="Arial" w:cs="Arial"/>
          <w:i/>
          <w:sz w:val="20"/>
          <w:szCs w:val="20"/>
        </w:rPr>
        <w:t xml:space="preserve"> </w:t>
      </w:r>
    </w:p>
    <w:p w14:paraId="3DF72462" w14:textId="77777777" w:rsidR="00A07918" w:rsidRDefault="0061584A" w:rsidP="0061584A">
      <w:pPr>
        <w:pStyle w:val="Odstavecseseznamem"/>
        <w:spacing w:beforeLines="60" w:before="144" w:afterLines="60" w:after="144" w:line="240" w:lineRule="auto"/>
        <w:rPr>
          <w:rFonts w:ascii="Arial" w:hAnsi="Arial" w:cs="Arial"/>
          <w:sz w:val="20"/>
          <w:szCs w:val="20"/>
        </w:rPr>
      </w:pPr>
      <w:r w:rsidRPr="0061584A">
        <w:rPr>
          <w:rFonts w:ascii="Arial" w:hAnsi="Arial" w:cs="Arial"/>
          <w:sz w:val="20"/>
          <w:szCs w:val="20"/>
        </w:rPr>
        <w:t xml:space="preserve">Žadatel může v Programu předložit maximálně 2 Žádosti, přičemž Žádosti o dotaci nesmí být podány v rámci stejného opatření. </w:t>
      </w:r>
    </w:p>
    <w:p w14:paraId="4D3BAA7A" w14:textId="77777777" w:rsidR="0061584A" w:rsidRPr="0061584A" w:rsidRDefault="0061584A" w:rsidP="0061584A">
      <w:pPr>
        <w:pStyle w:val="Odstavecseseznamem"/>
        <w:spacing w:beforeLines="60" w:before="144" w:afterLines="60" w:after="144" w:line="240" w:lineRule="auto"/>
        <w:rPr>
          <w:rFonts w:ascii="Arial" w:hAnsi="Arial" w:cs="Arial"/>
          <w:i/>
          <w:sz w:val="20"/>
          <w:szCs w:val="20"/>
        </w:rPr>
      </w:pPr>
    </w:p>
    <w:p w14:paraId="0507F339"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Územní vymezení </w:t>
      </w:r>
      <w:r w:rsidR="00845545">
        <w:rPr>
          <w:rFonts w:ascii="Arial" w:hAnsi="Arial" w:cs="Arial"/>
          <w:b/>
          <w:sz w:val="20"/>
          <w:szCs w:val="20"/>
        </w:rPr>
        <w:t xml:space="preserve">akce, </w:t>
      </w:r>
      <w:r w:rsidRPr="002821F8">
        <w:rPr>
          <w:rFonts w:ascii="Arial" w:hAnsi="Arial" w:cs="Arial"/>
          <w:b/>
          <w:sz w:val="20"/>
          <w:szCs w:val="20"/>
        </w:rPr>
        <w:t>projektu:</w:t>
      </w:r>
    </w:p>
    <w:p w14:paraId="1D0A9093" w14:textId="77777777" w:rsidR="009E0E2D" w:rsidRDefault="00845545" w:rsidP="009E0E2D">
      <w:pPr>
        <w:pStyle w:val="Odstavecseseznamem"/>
        <w:tabs>
          <w:tab w:val="left" w:pos="851"/>
        </w:tabs>
        <w:spacing w:before="120" w:after="120"/>
        <w:ind w:left="709"/>
        <w:jc w:val="both"/>
        <w:rPr>
          <w:rFonts w:ascii="Arial" w:hAnsi="Arial" w:cs="Arial"/>
          <w:sz w:val="20"/>
          <w:szCs w:val="20"/>
        </w:rPr>
      </w:pPr>
      <w:r>
        <w:rPr>
          <w:rFonts w:ascii="Arial" w:hAnsi="Arial" w:cs="Arial"/>
          <w:sz w:val="20"/>
          <w:szCs w:val="20"/>
        </w:rPr>
        <w:t>Akce, p</w:t>
      </w:r>
      <w:r w:rsidR="000901A5" w:rsidRPr="002821F8">
        <w:rPr>
          <w:rFonts w:ascii="Arial" w:hAnsi="Arial" w:cs="Arial"/>
          <w:sz w:val="20"/>
          <w:szCs w:val="20"/>
        </w:rPr>
        <w:t>rojekt musí být realizován</w:t>
      </w:r>
      <w:r w:rsidR="00477815">
        <w:rPr>
          <w:rFonts w:ascii="Arial" w:hAnsi="Arial" w:cs="Arial"/>
          <w:sz w:val="20"/>
          <w:szCs w:val="20"/>
        </w:rPr>
        <w:t xml:space="preserve"> </w:t>
      </w:r>
      <w:r w:rsidR="009E0E2D" w:rsidRPr="009E0E2D">
        <w:rPr>
          <w:rFonts w:ascii="Arial" w:hAnsi="Arial" w:cs="Arial"/>
          <w:sz w:val="20"/>
          <w:szCs w:val="20"/>
        </w:rPr>
        <w:t xml:space="preserve">v rámci ČR. </w:t>
      </w:r>
    </w:p>
    <w:p w14:paraId="39591A17" w14:textId="77777777" w:rsidR="009E0E2D" w:rsidRPr="009E0E2D" w:rsidRDefault="009E0E2D" w:rsidP="009E0E2D">
      <w:pPr>
        <w:pStyle w:val="Odstavecseseznamem"/>
        <w:tabs>
          <w:tab w:val="left" w:pos="851"/>
        </w:tabs>
        <w:spacing w:before="120" w:after="120"/>
        <w:ind w:left="709"/>
        <w:jc w:val="both"/>
        <w:rPr>
          <w:rFonts w:ascii="Arial" w:hAnsi="Arial" w:cs="Arial"/>
          <w:sz w:val="20"/>
          <w:szCs w:val="20"/>
        </w:rPr>
      </w:pPr>
      <w:r w:rsidRPr="009E0E2D">
        <w:rPr>
          <w:rFonts w:ascii="Arial" w:hAnsi="Arial" w:cs="Arial"/>
          <w:sz w:val="20"/>
          <w:szCs w:val="20"/>
        </w:rPr>
        <w:t>V rámci všech opatření lze podporovat pouze občany Zlínského kraje.</w:t>
      </w:r>
    </w:p>
    <w:p w14:paraId="2A4AB129" w14:textId="77777777" w:rsidR="000901A5"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0E7B2C58" w14:textId="77777777" w:rsidR="0061584A" w:rsidRPr="002821F8" w:rsidRDefault="0061584A" w:rsidP="0061584A">
      <w:pPr>
        <w:pStyle w:val="Odstavecseseznamem"/>
        <w:tabs>
          <w:tab w:val="left" w:pos="851"/>
        </w:tabs>
        <w:spacing w:beforeLines="60" w:before="144" w:afterLines="60" w:after="144" w:line="240" w:lineRule="auto"/>
        <w:ind w:left="709"/>
        <w:jc w:val="both"/>
        <w:rPr>
          <w:rFonts w:ascii="Arial" w:hAnsi="Arial" w:cs="Arial"/>
          <w:b/>
          <w:sz w:val="20"/>
          <w:szCs w:val="20"/>
        </w:rPr>
      </w:pPr>
      <w:r>
        <w:rPr>
          <w:rFonts w:ascii="Arial" w:hAnsi="Arial" w:cs="Arial"/>
          <w:b/>
          <w:sz w:val="20"/>
          <w:szCs w:val="20"/>
        </w:rPr>
        <w:t>Doba realizace akce, projektu</w:t>
      </w:r>
      <w:r w:rsidRPr="002821F8">
        <w:rPr>
          <w:rFonts w:ascii="Arial" w:hAnsi="Arial" w:cs="Arial"/>
          <w:b/>
          <w:sz w:val="20"/>
          <w:szCs w:val="20"/>
        </w:rPr>
        <w:t>:</w:t>
      </w:r>
    </w:p>
    <w:p w14:paraId="2660D328" w14:textId="6C22C515" w:rsidR="0061584A" w:rsidRPr="0061584A" w:rsidRDefault="0061584A" w:rsidP="0061584A">
      <w:pPr>
        <w:pStyle w:val="Odstavecseseznamem"/>
        <w:rPr>
          <w:rFonts w:ascii="Arial" w:hAnsi="Arial" w:cs="Arial"/>
          <w:i/>
          <w:sz w:val="20"/>
          <w:szCs w:val="20"/>
        </w:rPr>
      </w:pPr>
      <w:r w:rsidRPr="0061584A">
        <w:rPr>
          <w:rFonts w:ascii="Arial" w:hAnsi="Arial" w:cs="Arial"/>
          <w:sz w:val="20"/>
          <w:szCs w:val="20"/>
        </w:rPr>
        <w:t>Realizace akce, projektu může být zahájena nejdříve dne 01.01.</w:t>
      </w:r>
      <w:r w:rsidR="000710E1" w:rsidRPr="0061584A">
        <w:rPr>
          <w:rFonts w:ascii="Arial" w:hAnsi="Arial" w:cs="Arial"/>
          <w:sz w:val="20"/>
          <w:szCs w:val="20"/>
        </w:rPr>
        <w:t>20</w:t>
      </w:r>
      <w:r w:rsidR="000710E1">
        <w:rPr>
          <w:rFonts w:ascii="Arial" w:hAnsi="Arial" w:cs="Arial"/>
          <w:sz w:val="20"/>
          <w:szCs w:val="20"/>
        </w:rPr>
        <w:t>24</w:t>
      </w:r>
      <w:r w:rsidRPr="0061584A">
        <w:rPr>
          <w:rFonts w:ascii="Arial" w:hAnsi="Arial" w:cs="Arial"/>
          <w:sz w:val="20"/>
          <w:szCs w:val="20"/>
        </w:rPr>
        <w:t xml:space="preserve">. </w:t>
      </w:r>
    </w:p>
    <w:p w14:paraId="6B917F4B" w14:textId="5EF60CC9" w:rsidR="0061584A" w:rsidRPr="0061584A" w:rsidRDefault="0061584A" w:rsidP="0061584A">
      <w:pPr>
        <w:pStyle w:val="Odstavecseseznamem"/>
        <w:rPr>
          <w:rFonts w:ascii="Arial" w:hAnsi="Arial" w:cs="Arial"/>
          <w:sz w:val="20"/>
          <w:szCs w:val="20"/>
        </w:rPr>
      </w:pPr>
      <w:r w:rsidRPr="0061584A">
        <w:rPr>
          <w:rFonts w:ascii="Arial" w:hAnsi="Arial" w:cs="Arial"/>
          <w:sz w:val="20"/>
          <w:szCs w:val="20"/>
        </w:rPr>
        <w:t>Nejzazší datum pro ukončení realizace akce, projektu je stanoveno na 30.11.</w:t>
      </w:r>
      <w:r w:rsidR="000710E1" w:rsidRPr="0061584A">
        <w:rPr>
          <w:rFonts w:ascii="Arial" w:hAnsi="Arial" w:cs="Arial"/>
          <w:sz w:val="20"/>
          <w:szCs w:val="20"/>
        </w:rPr>
        <w:t>20</w:t>
      </w:r>
      <w:r w:rsidR="000710E1">
        <w:rPr>
          <w:rFonts w:ascii="Arial" w:hAnsi="Arial" w:cs="Arial"/>
          <w:sz w:val="20"/>
          <w:szCs w:val="20"/>
        </w:rPr>
        <w:t>24</w:t>
      </w:r>
      <w:r w:rsidRPr="0061584A">
        <w:rPr>
          <w:rFonts w:ascii="Arial" w:hAnsi="Arial" w:cs="Arial"/>
          <w:sz w:val="20"/>
          <w:szCs w:val="20"/>
        </w:rPr>
        <w:t xml:space="preserve">. </w:t>
      </w:r>
    </w:p>
    <w:p w14:paraId="47CD5150" w14:textId="77777777" w:rsidR="0061584A" w:rsidRPr="0061584A" w:rsidRDefault="0061584A" w:rsidP="0061584A">
      <w:pPr>
        <w:pStyle w:val="Odstavecseseznamem"/>
        <w:rPr>
          <w:rFonts w:ascii="Arial" w:hAnsi="Arial" w:cs="Arial"/>
          <w:i/>
          <w:sz w:val="20"/>
          <w:szCs w:val="20"/>
        </w:rPr>
      </w:pPr>
    </w:p>
    <w:p w14:paraId="2AB547A6" w14:textId="77777777" w:rsidR="0061584A" w:rsidRDefault="0061584A" w:rsidP="0061584A">
      <w:pPr>
        <w:pStyle w:val="Odstavecseseznamem"/>
        <w:tabs>
          <w:tab w:val="left" w:pos="851"/>
        </w:tabs>
        <w:rPr>
          <w:rFonts w:ascii="Arial" w:hAnsi="Arial" w:cs="Arial"/>
          <w:sz w:val="20"/>
          <w:szCs w:val="20"/>
        </w:rPr>
      </w:pPr>
      <w:r w:rsidRPr="0061584A">
        <w:rPr>
          <w:rFonts w:ascii="Arial" w:hAnsi="Arial" w:cs="Arial"/>
          <w:sz w:val="20"/>
          <w:szCs w:val="20"/>
        </w:rPr>
        <w:t xml:space="preserve">Po ukončení realizace akce, projektu příjemce předkládá poskytovateli dotace (dále jen „poskytovatel“) Závěrečnou zprávu s vyúčtováním dotace. </w:t>
      </w:r>
    </w:p>
    <w:p w14:paraId="078A8021" w14:textId="77777777" w:rsidR="00603E6F" w:rsidRDefault="00603E6F" w:rsidP="0061584A">
      <w:pPr>
        <w:pStyle w:val="Odstavecseseznamem"/>
        <w:tabs>
          <w:tab w:val="left" w:pos="851"/>
        </w:tabs>
        <w:rPr>
          <w:rFonts w:ascii="Arial" w:hAnsi="Arial" w:cs="Arial"/>
          <w:sz w:val="20"/>
          <w:szCs w:val="20"/>
        </w:rPr>
      </w:pPr>
    </w:p>
    <w:p w14:paraId="676216C7" w14:textId="77777777" w:rsidR="00672460" w:rsidRPr="00820A4C" w:rsidRDefault="00672460" w:rsidP="0061584A">
      <w:pPr>
        <w:pStyle w:val="Odstavecseseznamem"/>
        <w:tabs>
          <w:tab w:val="left" w:pos="851"/>
        </w:tabs>
        <w:rPr>
          <w:rFonts w:ascii="Arial" w:hAnsi="Arial" w:cs="Arial"/>
          <w:sz w:val="20"/>
          <w:szCs w:val="20"/>
        </w:rPr>
      </w:pPr>
    </w:p>
    <w:p w14:paraId="3910B140" w14:textId="77777777" w:rsidR="00603E6F" w:rsidRPr="00820A4C" w:rsidRDefault="00603E6F" w:rsidP="00C90B86">
      <w:pPr>
        <w:pStyle w:val="Odstavecseseznamem"/>
        <w:numPr>
          <w:ilvl w:val="1"/>
          <w:numId w:val="8"/>
        </w:numPr>
        <w:tabs>
          <w:tab w:val="left" w:pos="851"/>
        </w:tabs>
        <w:spacing w:beforeLines="60" w:before="144" w:afterLines="60" w:after="144" w:line="240" w:lineRule="auto"/>
        <w:ind w:hanging="574"/>
        <w:jc w:val="both"/>
        <w:rPr>
          <w:rFonts w:ascii="Arial" w:hAnsi="Arial" w:cs="Arial"/>
          <w:b/>
          <w:smallCaps/>
        </w:rPr>
      </w:pPr>
      <w:r w:rsidRPr="00820A4C">
        <w:rPr>
          <w:rFonts w:ascii="Arial" w:hAnsi="Arial" w:cs="Arial"/>
          <w:b/>
          <w:smallCaps/>
        </w:rPr>
        <w:lastRenderedPageBreak/>
        <w:t xml:space="preserve">Cílové skupiny: </w:t>
      </w:r>
    </w:p>
    <w:p w14:paraId="506CBFBD" w14:textId="77777777" w:rsidR="00603E6F" w:rsidRPr="00D04974" w:rsidRDefault="00603E6F" w:rsidP="00603E6F">
      <w:pPr>
        <w:pStyle w:val="Zkladntext"/>
        <w:tabs>
          <w:tab w:val="left" w:pos="709"/>
        </w:tabs>
        <w:spacing w:beforeLines="60" w:before="144" w:afterLines="60" w:after="144" w:line="240" w:lineRule="auto"/>
        <w:ind w:left="851"/>
        <w:jc w:val="both"/>
        <w:rPr>
          <w:rFonts w:ascii="Arial" w:hAnsi="Arial" w:cs="Arial"/>
          <w:b/>
          <w:color w:val="000000" w:themeColor="text1"/>
          <w:sz w:val="20"/>
          <w:szCs w:val="20"/>
        </w:rPr>
      </w:pPr>
      <w:r w:rsidRPr="00D04974">
        <w:rPr>
          <w:rFonts w:ascii="Arial" w:hAnsi="Arial" w:cs="Arial"/>
          <w:b/>
          <w:color w:val="000000" w:themeColor="text1"/>
          <w:sz w:val="20"/>
          <w:szCs w:val="20"/>
        </w:rPr>
        <w:t>Vymezení cílových skupin pro dotační tituly (dále jen DT) uvedené v tabulce bodu 7.2:</w:t>
      </w:r>
    </w:p>
    <w:p w14:paraId="7704872E" w14:textId="77777777" w:rsidR="00603E6F" w:rsidRDefault="00603E6F" w:rsidP="009F12A5">
      <w:pPr>
        <w:pStyle w:val="Zkladntext"/>
        <w:tabs>
          <w:tab w:val="left" w:pos="709"/>
          <w:tab w:val="left" w:pos="3544"/>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DT 1 –</w:t>
      </w:r>
      <w:r w:rsidR="009F12A5">
        <w:rPr>
          <w:rFonts w:ascii="Arial" w:hAnsi="Arial" w:cs="Arial"/>
          <w:color w:val="000000" w:themeColor="text1"/>
          <w:sz w:val="20"/>
          <w:szCs w:val="20"/>
        </w:rPr>
        <w:t xml:space="preserve"> senioři a osoby se zdravotním postižením. V rámci opatření 1b</w:t>
      </w:r>
      <w:r w:rsidR="0059708E">
        <w:rPr>
          <w:rFonts w:ascii="Arial" w:hAnsi="Arial" w:cs="Arial"/>
          <w:color w:val="000000" w:themeColor="text1"/>
          <w:sz w:val="20"/>
          <w:szCs w:val="20"/>
        </w:rPr>
        <w:t>,</w:t>
      </w:r>
      <w:r w:rsidR="00F77319">
        <w:rPr>
          <w:rFonts w:ascii="Arial" w:hAnsi="Arial" w:cs="Arial"/>
          <w:color w:val="000000" w:themeColor="text1"/>
          <w:sz w:val="20"/>
          <w:szCs w:val="20"/>
        </w:rPr>
        <w:t xml:space="preserve"> 1c</w:t>
      </w:r>
      <w:r w:rsidR="0059708E">
        <w:rPr>
          <w:rFonts w:ascii="Arial" w:hAnsi="Arial" w:cs="Arial"/>
          <w:color w:val="000000" w:themeColor="text1"/>
          <w:sz w:val="20"/>
          <w:szCs w:val="20"/>
        </w:rPr>
        <w:t>, 1e a 1h</w:t>
      </w:r>
      <w:r w:rsidR="00F77319">
        <w:rPr>
          <w:rFonts w:ascii="Arial" w:hAnsi="Arial" w:cs="Arial"/>
          <w:color w:val="000000" w:themeColor="text1"/>
          <w:sz w:val="20"/>
          <w:szCs w:val="20"/>
        </w:rPr>
        <w:t xml:space="preserve"> jsou cílovou skupinou také </w:t>
      </w:r>
      <w:r w:rsidR="009F12A5">
        <w:rPr>
          <w:rFonts w:ascii="Arial" w:hAnsi="Arial" w:cs="Arial"/>
          <w:color w:val="000000" w:themeColor="text1"/>
          <w:sz w:val="20"/>
          <w:szCs w:val="20"/>
        </w:rPr>
        <w:t>osoby</w:t>
      </w:r>
      <w:r w:rsidR="00575165">
        <w:rPr>
          <w:rFonts w:ascii="Arial" w:hAnsi="Arial" w:cs="Arial"/>
          <w:color w:val="000000" w:themeColor="text1"/>
          <w:sz w:val="20"/>
          <w:szCs w:val="20"/>
        </w:rPr>
        <w:t xml:space="preserve"> pečující o seniory a o osoby se zdravotním postižením</w:t>
      </w:r>
      <w:r w:rsidR="009F12A5">
        <w:rPr>
          <w:rFonts w:ascii="Arial" w:hAnsi="Arial" w:cs="Arial"/>
          <w:color w:val="000000" w:themeColor="text1"/>
          <w:sz w:val="20"/>
          <w:szCs w:val="20"/>
        </w:rPr>
        <w:t>.</w:t>
      </w:r>
    </w:p>
    <w:p w14:paraId="03C2E188" w14:textId="77777777" w:rsidR="00611DB3" w:rsidRPr="00D04974" w:rsidRDefault="009F12A5" w:rsidP="0059708E">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Pr>
          <w:rFonts w:ascii="Arial" w:hAnsi="Arial" w:cs="Arial"/>
          <w:color w:val="000000" w:themeColor="text1"/>
          <w:sz w:val="20"/>
          <w:szCs w:val="20"/>
        </w:rPr>
        <w:t xml:space="preserve">Za pečující osobu je považována </w:t>
      </w:r>
      <w:r w:rsidR="00F40A96">
        <w:rPr>
          <w:rFonts w:ascii="Arial" w:hAnsi="Arial" w:cs="Arial"/>
          <w:color w:val="000000" w:themeColor="text1"/>
          <w:sz w:val="20"/>
          <w:szCs w:val="20"/>
        </w:rPr>
        <w:t>osoba blízká</w:t>
      </w:r>
      <w:r w:rsidR="00575165">
        <w:rPr>
          <w:rFonts w:ascii="Arial" w:hAnsi="Arial" w:cs="Arial"/>
          <w:color w:val="000000" w:themeColor="text1"/>
          <w:sz w:val="20"/>
          <w:szCs w:val="20"/>
        </w:rPr>
        <w:t xml:space="preserve"> dle § 22 z</w:t>
      </w:r>
      <w:r w:rsidR="00F77319">
        <w:rPr>
          <w:rFonts w:ascii="Arial" w:hAnsi="Arial" w:cs="Arial"/>
          <w:color w:val="000000" w:themeColor="text1"/>
          <w:sz w:val="20"/>
          <w:szCs w:val="20"/>
        </w:rPr>
        <w:t>ákona</w:t>
      </w:r>
      <w:r w:rsidR="001B30CD">
        <w:rPr>
          <w:rFonts w:ascii="Arial" w:hAnsi="Arial" w:cs="Arial"/>
          <w:color w:val="000000" w:themeColor="text1"/>
          <w:sz w:val="20"/>
          <w:szCs w:val="20"/>
        </w:rPr>
        <w:t xml:space="preserve"> </w:t>
      </w:r>
      <w:r w:rsidR="00575165">
        <w:rPr>
          <w:rFonts w:ascii="Arial" w:hAnsi="Arial" w:cs="Arial"/>
          <w:color w:val="000000" w:themeColor="text1"/>
          <w:sz w:val="20"/>
          <w:szCs w:val="20"/>
        </w:rPr>
        <w:t>č.</w:t>
      </w:r>
      <w:r w:rsidR="001B30CD">
        <w:rPr>
          <w:rFonts w:ascii="Arial" w:hAnsi="Arial" w:cs="Arial"/>
          <w:color w:val="000000" w:themeColor="text1"/>
          <w:sz w:val="20"/>
          <w:szCs w:val="20"/>
        </w:rPr>
        <w:t xml:space="preserve"> </w:t>
      </w:r>
      <w:r w:rsidR="00575165">
        <w:rPr>
          <w:rFonts w:ascii="Arial" w:hAnsi="Arial" w:cs="Arial"/>
          <w:color w:val="000000" w:themeColor="text1"/>
          <w:sz w:val="20"/>
          <w:szCs w:val="20"/>
        </w:rPr>
        <w:t>89/2012 Sb.</w:t>
      </w:r>
      <w:r w:rsidR="00F77319">
        <w:rPr>
          <w:rFonts w:ascii="Arial" w:hAnsi="Arial" w:cs="Arial"/>
          <w:color w:val="000000" w:themeColor="text1"/>
          <w:sz w:val="20"/>
          <w:szCs w:val="20"/>
        </w:rPr>
        <w:t xml:space="preserve"> </w:t>
      </w:r>
      <w:r w:rsidR="00575165">
        <w:rPr>
          <w:rFonts w:ascii="Arial" w:hAnsi="Arial" w:cs="Arial"/>
          <w:color w:val="000000" w:themeColor="text1"/>
          <w:sz w:val="20"/>
          <w:szCs w:val="20"/>
        </w:rPr>
        <w:t>občanského zákoníku</w:t>
      </w:r>
      <w:r w:rsidR="00F40A96">
        <w:rPr>
          <w:rFonts w:ascii="Arial" w:hAnsi="Arial" w:cs="Arial"/>
          <w:color w:val="000000" w:themeColor="text1"/>
          <w:sz w:val="20"/>
          <w:szCs w:val="20"/>
        </w:rPr>
        <w:t xml:space="preserve"> nebo asistent sociální péče dle § 83</w:t>
      </w:r>
      <w:r w:rsidR="00F50569">
        <w:rPr>
          <w:rFonts w:ascii="Arial" w:hAnsi="Arial" w:cs="Arial"/>
          <w:color w:val="000000" w:themeColor="text1"/>
          <w:sz w:val="20"/>
          <w:szCs w:val="20"/>
        </w:rPr>
        <w:t xml:space="preserve"> zákona </w:t>
      </w:r>
      <w:r w:rsidR="00D20B54">
        <w:rPr>
          <w:rFonts w:ascii="Arial" w:hAnsi="Arial" w:cs="Arial"/>
          <w:color w:val="000000" w:themeColor="text1"/>
          <w:sz w:val="20"/>
          <w:szCs w:val="20"/>
        </w:rPr>
        <w:t>108/2006 Sb., o sociálních službách</w:t>
      </w:r>
      <w:r w:rsidR="00F40A96">
        <w:rPr>
          <w:rFonts w:ascii="Arial" w:hAnsi="Arial" w:cs="Arial"/>
          <w:color w:val="000000" w:themeColor="text1"/>
          <w:sz w:val="20"/>
          <w:szCs w:val="20"/>
        </w:rPr>
        <w:t xml:space="preserve">. </w:t>
      </w:r>
    </w:p>
    <w:p w14:paraId="6652CE95" w14:textId="77777777" w:rsidR="00603E6F" w:rsidRPr="00D04974" w:rsidRDefault="00603E6F" w:rsidP="00603E6F">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DT 2 – dítě a rodiče, klient na vzdělávací akci</w:t>
      </w:r>
    </w:p>
    <w:p w14:paraId="11CC2278" w14:textId="77777777" w:rsidR="00603E6F" w:rsidRDefault="00603E6F" w:rsidP="00503002">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DT 3 – dárce krve</w:t>
      </w:r>
    </w:p>
    <w:p w14:paraId="5F52FE21" w14:textId="77777777" w:rsidR="00891809" w:rsidRPr="00503002" w:rsidRDefault="00891809" w:rsidP="00503002">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Pr>
          <w:rFonts w:ascii="Arial" w:hAnsi="Arial" w:cs="Arial"/>
          <w:color w:val="000000" w:themeColor="text1"/>
          <w:sz w:val="20"/>
          <w:szCs w:val="20"/>
        </w:rPr>
        <w:t xml:space="preserve">DT 4 </w:t>
      </w:r>
      <w:r w:rsidR="0011358A">
        <w:rPr>
          <w:rFonts w:ascii="Arial" w:hAnsi="Arial" w:cs="Arial"/>
          <w:color w:val="000000" w:themeColor="text1"/>
          <w:sz w:val="20"/>
          <w:szCs w:val="20"/>
        </w:rPr>
        <w:t>–</w:t>
      </w:r>
      <w:r>
        <w:rPr>
          <w:rFonts w:ascii="Arial" w:hAnsi="Arial" w:cs="Arial"/>
          <w:color w:val="000000" w:themeColor="text1"/>
          <w:sz w:val="20"/>
          <w:szCs w:val="20"/>
        </w:rPr>
        <w:t xml:space="preserve"> </w:t>
      </w:r>
      <w:r w:rsidR="0011358A">
        <w:rPr>
          <w:rFonts w:ascii="Arial" w:hAnsi="Arial" w:cs="Arial"/>
          <w:color w:val="000000" w:themeColor="text1"/>
          <w:sz w:val="20"/>
          <w:szCs w:val="20"/>
        </w:rPr>
        <w:t>Fyzická nebo právnická  </w:t>
      </w:r>
      <w:r w:rsidR="000E5FB1">
        <w:rPr>
          <w:rFonts w:ascii="Arial" w:hAnsi="Arial" w:cs="Arial"/>
          <w:color w:val="000000" w:themeColor="text1"/>
          <w:sz w:val="20"/>
          <w:szCs w:val="20"/>
        </w:rPr>
        <w:t xml:space="preserve">osoba, </w:t>
      </w:r>
      <w:r w:rsidR="0011358A">
        <w:rPr>
          <w:rFonts w:ascii="Arial" w:hAnsi="Arial" w:cs="Arial"/>
          <w:color w:val="000000" w:themeColor="text1"/>
          <w:sz w:val="20"/>
          <w:szCs w:val="20"/>
        </w:rPr>
        <w:t>posuzující dle z</w:t>
      </w:r>
      <w:r w:rsidR="00F77319">
        <w:rPr>
          <w:rFonts w:ascii="Arial" w:hAnsi="Arial" w:cs="Arial"/>
          <w:color w:val="000000" w:themeColor="text1"/>
          <w:sz w:val="20"/>
          <w:szCs w:val="20"/>
        </w:rPr>
        <w:t>ákona</w:t>
      </w:r>
      <w:r w:rsidR="0011358A">
        <w:rPr>
          <w:rFonts w:ascii="Arial" w:hAnsi="Arial" w:cs="Arial"/>
          <w:color w:val="000000" w:themeColor="text1"/>
          <w:sz w:val="20"/>
          <w:szCs w:val="20"/>
        </w:rPr>
        <w:t xml:space="preserve">.č.398/2009 Sb. </w:t>
      </w:r>
    </w:p>
    <w:p w14:paraId="0DEC1C19" w14:textId="77777777" w:rsidR="002F66A2" w:rsidRPr="002821F8" w:rsidRDefault="002F66A2"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35FE91F9" w14:textId="77777777" w:rsidR="000901A5" w:rsidRPr="00820A4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820A4C">
        <w:rPr>
          <w:rFonts w:ascii="Arial" w:hAnsi="Arial" w:cs="Arial"/>
          <w:b/>
          <w:smallCaps/>
        </w:rPr>
        <w:t xml:space="preserve">Způsobilost výdajů </w:t>
      </w:r>
      <w:r w:rsidR="00845545" w:rsidRPr="00820A4C">
        <w:rPr>
          <w:rFonts w:ascii="Arial" w:hAnsi="Arial" w:cs="Arial"/>
          <w:b/>
          <w:smallCaps/>
        </w:rPr>
        <w:t xml:space="preserve">akce, </w:t>
      </w:r>
      <w:r w:rsidRPr="00820A4C">
        <w:rPr>
          <w:rFonts w:ascii="Arial" w:hAnsi="Arial" w:cs="Arial"/>
          <w:b/>
          <w:smallCaps/>
        </w:rPr>
        <w:t>projektu:</w:t>
      </w:r>
    </w:p>
    <w:p w14:paraId="0232BB5A" w14:textId="77777777" w:rsidR="00A20D6B" w:rsidRDefault="000901A5" w:rsidP="00E73F7A">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Pro podporovan</w:t>
      </w:r>
      <w:r w:rsidR="00845545">
        <w:rPr>
          <w:rFonts w:ascii="Arial" w:hAnsi="Arial" w:cs="Arial"/>
          <w:sz w:val="20"/>
        </w:rPr>
        <w:t xml:space="preserve">ou akci, </w:t>
      </w:r>
      <w:r w:rsidRPr="002821F8">
        <w:rPr>
          <w:rFonts w:ascii="Arial" w:hAnsi="Arial" w:cs="Arial"/>
          <w:sz w:val="20"/>
        </w:rPr>
        <w:t>projekt mohou být brány v úvahu pou</w:t>
      </w:r>
      <w:r w:rsidR="009C6E6F" w:rsidRPr="002821F8">
        <w:rPr>
          <w:rFonts w:ascii="Arial" w:hAnsi="Arial" w:cs="Arial"/>
          <w:sz w:val="20"/>
        </w:rPr>
        <w:t xml:space="preserve">ze </w:t>
      </w:r>
      <w:r w:rsidR="00ED4B20">
        <w:rPr>
          <w:rFonts w:ascii="Arial" w:hAnsi="Arial" w:cs="Arial"/>
          <w:sz w:val="20"/>
        </w:rPr>
        <w:t xml:space="preserve">celkové </w:t>
      </w:r>
      <w:r w:rsidR="009C6E6F" w:rsidRPr="002821F8">
        <w:rPr>
          <w:rFonts w:ascii="Arial" w:hAnsi="Arial" w:cs="Arial"/>
          <w:sz w:val="20"/>
        </w:rPr>
        <w:t xml:space="preserve">způsobilé výdaje </w:t>
      </w:r>
      <w:r w:rsidR="00ED4B20">
        <w:rPr>
          <w:rFonts w:ascii="Arial" w:hAnsi="Arial" w:cs="Arial"/>
          <w:sz w:val="20"/>
        </w:rPr>
        <w:t xml:space="preserve">akce, projektu </w:t>
      </w:r>
      <w:r w:rsidR="009C6E6F" w:rsidRPr="002821F8">
        <w:rPr>
          <w:rFonts w:ascii="Arial" w:hAnsi="Arial" w:cs="Arial"/>
          <w:sz w:val="20"/>
        </w:rPr>
        <w:t>uvedené ve S</w:t>
      </w:r>
      <w:r w:rsidRPr="002821F8">
        <w:rPr>
          <w:rFonts w:ascii="Arial" w:hAnsi="Arial" w:cs="Arial"/>
          <w:sz w:val="20"/>
        </w:rPr>
        <w:t>mlouvě</w:t>
      </w:r>
      <w:r w:rsidR="008B4C25" w:rsidRPr="002821F8">
        <w:rPr>
          <w:rFonts w:ascii="Arial" w:hAnsi="Arial" w:cs="Arial"/>
          <w:sz w:val="20"/>
        </w:rPr>
        <w:t xml:space="preserve">, které přímo souvisí s realizací </w:t>
      </w:r>
      <w:r w:rsidR="00845545">
        <w:rPr>
          <w:rFonts w:ascii="Arial" w:hAnsi="Arial" w:cs="Arial"/>
          <w:sz w:val="20"/>
        </w:rPr>
        <w:t xml:space="preserve">akce, </w:t>
      </w:r>
      <w:r w:rsidR="008B4C25" w:rsidRPr="002821F8">
        <w:rPr>
          <w:rFonts w:ascii="Arial" w:hAnsi="Arial" w:cs="Arial"/>
          <w:sz w:val="20"/>
        </w:rPr>
        <w:t>projektu</w:t>
      </w:r>
      <w:r w:rsidRPr="002821F8">
        <w:rPr>
          <w:rFonts w:ascii="Arial" w:hAnsi="Arial" w:cs="Arial"/>
          <w:sz w:val="20"/>
        </w:rPr>
        <w:t xml:space="preserve">. Rozpočet uvedený ve formuláři Žádosti musí obsahovat odhad těchto výdajů. </w:t>
      </w:r>
    </w:p>
    <w:p w14:paraId="6F4A2084" w14:textId="77777777" w:rsidR="007B769F" w:rsidRDefault="007B769F" w:rsidP="00E73F7A">
      <w:pPr>
        <w:pStyle w:val="Odstavecseseznamem"/>
        <w:tabs>
          <w:tab w:val="left" w:pos="851"/>
        </w:tabs>
        <w:spacing w:beforeLines="60" w:before="144" w:afterLines="60" w:after="144" w:line="240" w:lineRule="auto"/>
        <w:ind w:left="709"/>
        <w:jc w:val="both"/>
        <w:rPr>
          <w:rFonts w:ascii="Arial" w:hAnsi="Arial" w:cs="Arial"/>
          <w:sz w:val="20"/>
        </w:rPr>
      </w:pPr>
    </w:p>
    <w:p w14:paraId="09CE6A56" w14:textId="77777777" w:rsidR="00E73F7A" w:rsidRPr="00E73F7A" w:rsidRDefault="00E73F7A" w:rsidP="00E73F7A">
      <w:pPr>
        <w:pStyle w:val="Odstavecseseznamem"/>
        <w:tabs>
          <w:tab w:val="left" w:pos="851"/>
        </w:tabs>
        <w:spacing w:beforeLines="60" w:before="144" w:afterLines="60" w:after="144" w:line="240" w:lineRule="auto"/>
        <w:ind w:left="709"/>
        <w:jc w:val="both"/>
        <w:rPr>
          <w:rFonts w:ascii="Arial" w:hAnsi="Arial" w:cs="Arial"/>
          <w:sz w:val="20"/>
        </w:rPr>
      </w:pPr>
    </w:p>
    <w:p w14:paraId="4ED20B88" w14:textId="77777777" w:rsidR="000901A5" w:rsidRPr="002821F8" w:rsidRDefault="000901A5" w:rsidP="00FB5D5C">
      <w:pPr>
        <w:pStyle w:val="Odstavecseseznamem"/>
        <w:numPr>
          <w:ilvl w:val="2"/>
          <w:numId w:val="8"/>
        </w:numPr>
        <w:tabs>
          <w:tab w:val="left" w:pos="993"/>
        </w:tabs>
        <w:spacing w:beforeLines="60" w:before="144" w:afterLines="60" w:after="144" w:line="240" w:lineRule="auto"/>
        <w:ind w:left="851" w:hanging="646"/>
        <w:jc w:val="both"/>
        <w:rPr>
          <w:rFonts w:ascii="Arial" w:hAnsi="Arial" w:cs="Arial"/>
          <w:b/>
          <w:smallCaps/>
          <w:sz w:val="20"/>
          <w:szCs w:val="20"/>
        </w:rPr>
      </w:pPr>
      <w:r w:rsidRPr="002821F8">
        <w:rPr>
          <w:rFonts w:ascii="Arial" w:hAnsi="Arial" w:cs="Arial"/>
          <w:b/>
          <w:smallCaps/>
          <w:sz w:val="20"/>
          <w:szCs w:val="20"/>
        </w:rPr>
        <w:t xml:space="preserve">Způsobilé výdaje </w:t>
      </w:r>
      <w:r w:rsidR="00845545">
        <w:rPr>
          <w:rFonts w:ascii="Arial" w:hAnsi="Arial" w:cs="Arial"/>
          <w:b/>
          <w:smallCaps/>
          <w:sz w:val="20"/>
          <w:szCs w:val="20"/>
        </w:rPr>
        <w:t xml:space="preserve">akce, </w:t>
      </w:r>
      <w:r w:rsidRPr="002821F8">
        <w:rPr>
          <w:rFonts w:ascii="Arial" w:hAnsi="Arial" w:cs="Arial"/>
          <w:b/>
          <w:smallCaps/>
          <w:sz w:val="20"/>
          <w:szCs w:val="20"/>
        </w:rPr>
        <w:t>projektu</w:t>
      </w:r>
      <w:r w:rsidR="00DD0E0F" w:rsidRPr="002821F8">
        <w:rPr>
          <w:rFonts w:ascii="Arial" w:hAnsi="Arial" w:cs="Arial"/>
          <w:b/>
          <w:smallCaps/>
          <w:sz w:val="20"/>
          <w:szCs w:val="20"/>
        </w:rPr>
        <w:t xml:space="preserve">: </w:t>
      </w:r>
      <w:r w:rsidRPr="002821F8">
        <w:rPr>
          <w:rFonts w:ascii="Arial" w:hAnsi="Arial" w:cs="Arial"/>
          <w:b/>
          <w:smallCaps/>
          <w:sz w:val="20"/>
          <w:szCs w:val="20"/>
        </w:rPr>
        <w:t xml:space="preserve"> </w:t>
      </w:r>
    </w:p>
    <w:p w14:paraId="6B113346" w14:textId="77777777" w:rsidR="003E7FC1" w:rsidRPr="003E7FC1" w:rsidRDefault="00263532" w:rsidP="00FB5D5C">
      <w:pPr>
        <w:pStyle w:val="Odstavecseseznamem"/>
        <w:tabs>
          <w:tab w:val="left" w:pos="851"/>
        </w:tabs>
        <w:spacing w:beforeLines="60" w:before="144" w:afterLines="60" w:after="144" w:line="240" w:lineRule="auto"/>
        <w:ind w:left="851"/>
        <w:jc w:val="both"/>
        <w:rPr>
          <w:rFonts w:ascii="Arial" w:hAnsi="Arial" w:cs="Arial"/>
          <w:i/>
          <w:color w:val="0070C0"/>
          <w:sz w:val="16"/>
          <w:szCs w:val="16"/>
        </w:rPr>
      </w:pPr>
      <w:r w:rsidRPr="002821F8">
        <w:rPr>
          <w:rFonts w:ascii="Arial" w:hAnsi="Arial" w:cs="Arial"/>
          <w:sz w:val="20"/>
        </w:rPr>
        <w:t xml:space="preserve">Způsobilými výdaji se rozumí takové výdaje, které mají přímou vazbu na realizaci </w:t>
      </w:r>
      <w:r w:rsidR="00845545">
        <w:rPr>
          <w:rFonts w:ascii="Arial" w:hAnsi="Arial" w:cs="Arial"/>
          <w:sz w:val="20"/>
        </w:rPr>
        <w:t xml:space="preserve">akce, </w:t>
      </w:r>
      <w:r w:rsidRPr="002821F8">
        <w:rPr>
          <w:rFonts w:ascii="Arial" w:hAnsi="Arial" w:cs="Arial"/>
          <w:sz w:val="20"/>
        </w:rPr>
        <w:t xml:space="preserve">projektu a přímo souvisí s účelem </w:t>
      </w:r>
      <w:r w:rsidR="00845545">
        <w:rPr>
          <w:rFonts w:ascii="Arial" w:hAnsi="Arial" w:cs="Arial"/>
          <w:sz w:val="20"/>
        </w:rPr>
        <w:t xml:space="preserve">akce, </w:t>
      </w:r>
      <w:r w:rsidRPr="002821F8">
        <w:rPr>
          <w:rFonts w:ascii="Arial" w:hAnsi="Arial" w:cs="Arial"/>
          <w:sz w:val="20"/>
        </w:rPr>
        <w:t>projektu</w:t>
      </w:r>
      <w:r w:rsidR="008651E5">
        <w:rPr>
          <w:rFonts w:ascii="Arial" w:hAnsi="Arial" w:cs="Arial"/>
          <w:sz w:val="20"/>
        </w:rPr>
        <w:t xml:space="preserve"> </w:t>
      </w:r>
      <w:r w:rsidR="008651E5" w:rsidRPr="00504E14">
        <w:rPr>
          <w:rFonts w:ascii="Arial" w:hAnsi="Arial" w:cs="Arial"/>
          <w:sz w:val="20"/>
        </w:rPr>
        <w:t>a nejsou uvedeny v níže uvedených nezpůsobilých výdajích</w:t>
      </w:r>
      <w:r w:rsidR="008651E5">
        <w:rPr>
          <w:rFonts w:ascii="Arial" w:hAnsi="Arial" w:cs="Arial"/>
          <w:sz w:val="20"/>
        </w:rPr>
        <w:t>.</w:t>
      </w:r>
      <w:r w:rsidR="002B737C" w:rsidRPr="002B737C">
        <w:rPr>
          <w:rFonts w:ascii="Arial" w:hAnsi="Arial" w:cs="Arial"/>
          <w:sz w:val="20"/>
        </w:rPr>
        <w:t xml:space="preserve"> </w:t>
      </w:r>
      <w:r w:rsidR="003E7FC1" w:rsidRPr="003E7FC1">
        <w:rPr>
          <w:rFonts w:ascii="Arial" w:hAnsi="Arial" w:cs="Arial"/>
          <w:b/>
          <w:sz w:val="20"/>
        </w:rPr>
        <w:t>Pro ověření způsobilosti mzdových výdajů je potřebné doložit výkazy práce, ze kterých bude patrný rozsah práce pro danou akci, projekt.</w:t>
      </w:r>
    </w:p>
    <w:p w14:paraId="0DE90097" w14:textId="77777777" w:rsidR="000901A5" w:rsidRDefault="003E7FC1" w:rsidP="00FB5D5C">
      <w:pPr>
        <w:pStyle w:val="Zkladntext"/>
        <w:tabs>
          <w:tab w:val="left" w:pos="709"/>
        </w:tabs>
        <w:spacing w:beforeLines="60" w:before="144" w:afterLines="60" w:after="144" w:line="240" w:lineRule="auto"/>
        <w:ind w:left="851"/>
        <w:jc w:val="both"/>
        <w:rPr>
          <w:rFonts w:ascii="Arial" w:hAnsi="Arial" w:cs="Arial"/>
          <w:b/>
          <w:color w:val="000000" w:themeColor="text1"/>
          <w:sz w:val="20"/>
          <w:szCs w:val="20"/>
        </w:rPr>
      </w:pPr>
      <w:r w:rsidRPr="003E7FC1">
        <w:rPr>
          <w:rFonts w:ascii="Arial" w:hAnsi="Arial" w:cs="Arial"/>
          <w:b/>
          <w:color w:val="000000" w:themeColor="text1"/>
          <w:sz w:val="20"/>
          <w:szCs w:val="20"/>
        </w:rPr>
        <w:t>V době realizace projektu musí žadateli způsobilé výdaje vzniknout a být jím i současně uhrazeny</w:t>
      </w:r>
      <w:r w:rsidR="006D0E88">
        <w:rPr>
          <w:rFonts w:ascii="Arial" w:hAnsi="Arial" w:cs="Arial"/>
          <w:b/>
          <w:color w:val="000000" w:themeColor="text1"/>
          <w:sz w:val="20"/>
          <w:szCs w:val="20"/>
        </w:rPr>
        <w:t>.</w:t>
      </w:r>
    </w:p>
    <w:p w14:paraId="3EC85395" w14:textId="77777777" w:rsidR="006D0E88" w:rsidRPr="00A543E9" w:rsidRDefault="006D0E88" w:rsidP="00FB5D5C">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p>
    <w:p w14:paraId="263B53D9" w14:textId="77777777" w:rsidR="0002298D" w:rsidRPr="002821F8" w:rsidRDefault="0002298D" w:rsidP="0002298D">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Nezpůsobilé výdaje</w:t>
      </w:r>
      <w:r w:rsidR="00845545">
        <w:rPr>
          <w:rFonts w:ascii="Arial" w:hAnsi="Arial" w:cs="Arial"/>
          <w:b/>
          <w:smallCaps/>
          <w:sz w:val="20"/>
          <w:szCs w:val="20"/>
        </w:rPr>
        <w:t xml:space="preserve"> akce,</w:t>
      </w:r>
      <w:r w:rsidRPr="002821F8">
        <w:rPr>
          <w:rFonts w:ascii="Arial" w:hAnsi="Arial" w:cs="Arial"/>
          <w:b/>
          <w:smallCaps/>
          <w:sz w:val="20"/>
          <w:szCs w:val="20"/>
        </w:rPr>
        <w:t xml:space="preserve"> projektu</w:t>
      </w:r>
      <w:r w:rsidR="00B52989" w:rsidRPr="002821F8">
        <w:rPr>
          <w:rFonts w:ascii="Arial" w:hAnsi="Arial" w:cs="Arial"/>
          <w:b/>
          <w:smallCaps/>
          <w:sz w:val="20"/>
          <w:szCs w:val="20"/>
        </w:rPr>
        <w:t xml:space="preserve"> </w:t>
      </w:r>
      <w:r w:rsidR="00F04789">
        <w:rPr>
          <w:rFonts w:ascii="Arial" w:hAnsi="Arial" w:cs="Arial"/>
          <w:b/>
          <w:smallCaps/>
          <w:sz w:val="20"/>
          <w:szCs w:val="20"/>
        </w:rPr>
        <w:t xml:space="preserve">jsou </w:t>
      </w:r>
      <w:r w:rsidR="00B52989" w:rsidRPr="002821F8">
        <w:rPr>
          <w:rFonts w:ascii="Arial" w:hAnsi="Arial" w:cs="Arial"/>
          <w:b/>
          <w:smallCaps/>
          <w:sz w:val="20"/>
          <w:szCs w:val="20"/>
        </w:rPr>
        <w:t>zejména</w:t>
      </w:r>
      <w:r w:rsidRPr="002821F8">
        <w:rPr>
          <w:rFonts w:ascii="Arial" w:hAnsi="Arial" w:cs="Arial"/>
          <w:b/>
          <w:smallCaps/>
          <w:sz w:val="20"/>
          <w:szCs w:val="20"/>
        </w:rPr>
        <w:t>:</w:t>
      </w:r>
    </w:p>
    <w:p w14:paraId="4D0C61B4" w14:textId="71DC602B" w:rsidR="00C64513" w:rsidRPr="00C64513"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8651E5">
        <w:rPr>
          <w:rFonts w:ascii="Arial" w:hAnsi="Arial" w:cs="Arial"/>
          <w:sz w:val="20"/>
        </w:rPr>
        <w:t>v čase a místě neobvyklé mzd</w:t>
      </w:r>
      <w:r>
        <w:rPr>
          <w:rFonts w:ascii="Arial" w:hAnsi="Arial" w:cs="Arial"/>
          <w:sz w:val="20"/>
        </w:rPr>
        <w:t xml:space="preserve">y a </w:t>
      </w:r>
      <w:r w:rsidRPr="008651E5">
        <w:rPr>
          <w:rFonts w:ascii="Arial" w:hAnsi="Arial" w:cs="Arial"/>
          <w:sz w:val="20"/>
        </w:rPr>
        <w:t>plat</w:t>
      </w:r>
      <w:r>
        <w:rPr>
          <w:rFonts w:ascii="Arial" w:hAnsi="Arial" w:cs="Arial"/>
          <w:sz w:val="20"/>
        </w:rPr>
        <w:t>y</w:t>
      </w:r>
      <w:r w:rsidR="00C22A88">
        <w:rPr>
          <w:rFonts w:ascii="Arial" w:hAnsi="Arial" w:cs="Arial"/>
          <w:sz w:val="20"/>
        </w:rPr>
        <w:t xml:space="preserve"> </w:t>
      </w:r>
    </w:p>
    <w:p w14:paraId="6F0D273B" w14:textId="77777777" w:rsidR="007F43C2" w:rsidRPr="00D04974" w:rsidRDefault="00C64513"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D04974">
        <w:rPr>
          <w:rFonts w:ascii="Arial" w:hAnsi="Arial" w:cs="Arial"/>
          <w:sz w:val="20"/>
        </w:rPr>
        <w:t>ubytování, které není určeno pro cílovou skupinu</w:t>
      </w:r>
      <w:r w:rsidR="007F43C2" w:rsidRPr="00D04974">
        <w:rPr>
          <w:rFonts w:ascii="Arial" w:hAnsi="Arial" w:cs="Arial"/>
          <w:sz w:val="20"/>
        </w:rPr>
        <w:t xml:space="preserve"> </w:t>
      </w:r>
    </w:p>
    <w:p w14:paraId="66A6F166" w14:textId="77777777" w:rsidR="007F43C2" w:rsidRPr="00D04974"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D04974">
        <w:rPr>
          <w:rFonts w:ascii="Arial" w:hAnsi="Arial" w:cs="Arial"/>
          <w:sz w:val="20"/>
        </w:rPr>
        <w:t xml:space="preserve">ostatní osobní výdaje </w:t>
      </w:r>
      <w:r w:rsidRPr="00D04974">
        <w:rPr>
          <w:rFonts w:ascii="Arial" w:hAnsi="Arial" w:cs="Arial"/>
          <w:sz w:val="20"/>
          <w:szCs w:val="20"/>
        </w:rPr>
        <w:t>(tj.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dle zákona č. 262/2006 Sb.</w:t>
      </w:r>
    </w:p>
    <w:p w14:paraId="2D87D6B5" w14:textId="77777777" w:rsidR="007F43C2" w:rsidRPr="00D04974"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 xml:space="preserve">výdaje na zaměstnance, ke kterým nejsou zaměstnavatelé povinni dle zvláštních právních předpisů (příspěvky na penzijní/životní pojištění, příspěvky na rekreaci, </w:t>
      </w:r>
      <w:r w:rsidRPr="00D04974">
        <w:rPr>
          <w:rFonts w:ascii="Arial" w:hAnsi="Arial" w:cs="Arial"/>
          <w:sz w:val="20"/>
          <w:szCs w:val="20"/>
        </w:rPr>
        <w:t>stravenky</w:t>
      </w:r>
      <w:r w:rsidRPr="00D04974">
        <w:t xml:space="preserve"> </w:t>
      </w:r>
      <w:r w:rsidRPr="00D04974">
        <w:rPr>
          <w:rFonts w:ascii="Arial" w:hAnsi="Arial" w:cs="Arial"/>
          <w:sz w:val="20"/>
        </w:rPr>
        <w:t xml:space="preserve">apod.) </w:t>
      </w:r>
    </w:p>
    <w:p w14:paraId="4F44B2DF" w14:textId="77777777" w:rsidR="007F43C2" w:rsidRPr="00D04974"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 xml:space="preserve">výdaje na pořádání workshopů, teambuildingů, výjezdních zasedání apod. </w:t>
      </w:r>
    </w:p>
    <w:p w14:paraId="198EFC0A" w14:textId="77777777" w:rsidR="007F43C2" w:rsidRPr="00D04974"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 xml:space="preserve">výdaje na školení a kurzy, </w:t>
      </w:r>
      <w:r w:rsidR="00F670BE" w:rsidRPr="00D04974">
        <w:rPr>
          <w:rFonts w:ascii="Arial" w:hAnsi="Arial" w:cs="Arial"/>
          <w:sz w:val="20"/>
        </w:rPr>
        <w:t xml:space="preserve">které </w:t>
      </w:r>
      <w:r w:rsidR="00E26B12" w:rsidRPr="00D04974">
        <w:rPr>
          <w:rFonts w:ascii="Arial" w:hAnsi="Arial" w:cs="Arial"/>
          <w:sz w:val="20"/>
        </w:rPr>
        <w:t>nejsou určeny pro cílovou skupinu</w:t>
      </w:r>
    </w:p>
    <w:p w14:paraId="1D67DC1C" w14:textId="77777777" w:rsidR="007F43C2" w:rsidRPr="00D04974"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dlužný úrok, pokuty a finanční sankce</w:t>
      </w:r>
    </w:p>
    <w:p w14:paraId="3473D4CC" w14:textId="77777777" w:rsidR="007F43C2" w:rsidRPr="008651E5"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výdaje na přípravné studie nebo jiné</w:t>
      </w:r>
      <w:r w:rsidRPr="008651E5">
        <w:rPr>
          <w:rFonts w:ascii="Arial" w:hAnsi="Arial" w:cs="Arial"/>
          <w:sz w:val="20"/>
        </w:rPr>
        <w:t xml:space="preserve"> přípravné činnosti včetně zpracování Žádosti </w:t>
      </w:r>
    </w:p>
    <w:p w14:paraId="5AB7598B" w14:textId="77777777" w:rsidR="008B5360" w:rsidRPr="00021DFB" w:rsidRDefault="008B5360"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021DFB">
        <w:rPr>
          <w:rFonts w:ascii="Arial" w:hAnsi="Arial" w:cs="Arial"/>
          <w:sz w:val="20"/>
          <w:szCs w:val="20"/>
        </w:rPr>
        <w:t>pořízení nebo technické zhodnocení dlouhodobého hmotného a nehmotného majetku (dlouhodobým hmotným majetkem se rozumí majetek, jehož doba použitelnosti je delší než jeden rok a jehož ocenění převyšuje částku 40 000 Kč; dlouhodobým nehmotným majetkem se rozumí majetek, jehož doba použitelnosti je delší než jeden rok a jehož ocenění převyšuje částku 60 000 Kč</w:t>
      </w:r>
    </w:p>
    <w:p w14:paraId="46F3159E" w14:textId="77777777" w:rsidR="007F43C2" w:rsidRPr="008651E5"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oprava majetku</w:t>
      </w:r>
    </w:p>
    <w:p w14:paraId="76912C5B" w14:textId="77777777" w:rsidR="007F43C2" w:rsidRPr="008651E5"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výdaje na publicitu Zlínského kraje</w:t>
      </w:r>
    </w:p>
    <w:p w14:paraId="3A5F96B8" w14:textId="77777777" w:rsidR="007F43C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daň silniční, daň z nemovitých věcí, poplatek za znečištění ovzduší, tele</w:t>
      </w:r>
      <w:r>
        <w:rPr>
          <w:rFonts w:ascii="Arial" w:hAnsi="Arial" w:cs="Arial"/>
          <w:sz w:val="20"/>
        </w:rPr>
        <w:t>vizní a rozhlasový poplatek atp.</w:t>
      </w:r>
    </w:p>
    <w:p w14:paraId="0025EDD5" w14:textId="77777777" w:rsidR="007F43C2" w:rsidRPr="0045340D"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t xml:space="preserve">výdaje na občerstvení, výdaje na stravu v rámci ubytování </w:t>
      </w:r>
      <w:r>
        <w:rPr>
          <w:rFonts w:ascii="Arial" w:eastAsia="Times New Roman" w:hAnsi="Arial" w:cs="Arial"/>
          <w:sz w:val="20"/>
          <w:szCs w:val="20"/>
        </w:rPr>
        <w:t>(</w:t>
      </w:r>
      <w:r w:rsidRPr="0045340D">
        <w:rPr>
          <w:rFonts w:ascii="Arial" w:eastAsia="Times New Roman" w:hAnsi="Arial" w:cs="Arial"/>
          <w:sz w:val="20"/>
          <w:szCs w:val="20"/>
        </w:rPr>
        <w:t>mimo výdaje</w:t>
      </w:r>
      <w:r>
        <w:rPr>
          <w:rFonts w:ascii="Arial" w:eastAsia="Times New Roman" w:hAnsi="Arial" w:cs="Arial"/>
          <w:sz w:val="20"/>
          <w:szCs w:val="20"/>
        </w:rPr>
        <w:t xml:space="preserve"> na projekty, z nichž je zřejmé</w:t>
      </w:r>
      <w:r w:rsidRPr="0045340D">
        <w:rPr>
          <w:rFonts w:ascii="Arial" w:eastAsia="Times New Roman" w:hAnsi="Arial" w:cs="Arial"/>
          <w:sz w:val="20"/>
          <w:szCs w:val="20"/>
        </w:rPr>
        <w:t>, že tyto výdaje jsou přímo předmětem jejich opatření např. pro děti na aktivit</w:t>
      </w:r>
      <w:r>
        <w:rPr>
          <w:rFonts w:ascii="Arial" w:eastAsia="Times New Roman" w:hAnsi="Arial" w:cs="Arial"/>
          <w:sz w:val="20"/>
          <w:szCs w:val="20"/>
        </w:rPr>
        <w:t>y konané v rámci akce, projektu</w:t>
      </w:r>
      <w:r w:rsidRPr="0045340D">
        <w:rPr>
          <w:rFonts w:ascii="Arial" w:eastAsia="Times New Roman" w:hAnsi="Arial" w:cs="Arial"/>
          <w:sz w:val="20"/>
          <w:szCs w:val="20"/>
        </w:rPr>
        <w:t>, pro oceňova</w:t>
      </w:r>
      <w:r>
        <w:rPr>
          <w:rFonts w:ascii="Arial" w:eastAsia="Times New Roman" w:hAnsi="Arial" w:cs="Arial"/>
          <w:sz w:val="20"/>
          <w:szCs w:val="20"/>
        </w:rPr>
        <w:t>né dárce krve</w:t>
      </w:r>
      <w:r w:rsidRPr="0045340D">
        <w:rPr>
          <w:rFonts w:ascii="Arial" w:eastAsia="Times New Roman" w:hAnsi="Arial" w:cs="Arial"/>
          <w:sz w:val="20"/>
          <w:szCs w:val="20"/>
        </w:rPr>
        <w:t>)</w:t>
      </w:r>
    </w:p>
    <w:p w14:paraId="4A21C7D0" w14:textId="77777777" w:rsidR="007F43C2" w:rsidRPr="00601F2D"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lastRenderedPageBreak/>
        <w:t xml:space="preserve">peněžité a věcné dary </w:t>
      </w:r>
      <w:r w:rsidRPr="0045340D">
        <w:rPr>
          <w:rFonts w:ascii="Arial" w:eastAsia="Times New Roman" w:hAnsi="Arial" w:cs="Arial"/>
          <w:sz w:val="20"/>
          <w:szCs w:val="20"/>
        </w:rPr>
        <w:t xml:space="preserve">(to neplatí, pokud jde o odměny pro účastníky v rámci podporované akce, projektu </w:t>
      </w:r>
      <w:r>
        <w:rPr>
          <w:rFonts w:ascii="Arial" w:eastAsia="Times New Roman" w:hAnsi="Arial" w:cs="Arial"/>
          <w:sz w:val="20"/>
          <w:szCs w:val="20"/>
        </w:rPr>
        <w:t>a pro oceňované dárce krve)</w:t>
      </w:r>
    </w:p>
    <w:p w14:paraId="0CFB62B0" w14:textId="77777777" w:rsidR="007F43C2" w:rsidRPr="0045340D"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t>úhrada cestovních náhrad zaměstnancům v pracovním poměru a osobám (zaměstnancům), s nimiž je sjednána dohoda o pracích konaných mimo pracovní poměr</w:t>
      </w:r>
    </w:p>
    <w:p w14:paraId="2305BFEC" w14:textId="77777777" w:rsidR="007F43C2" w:rsidRPr="008651E5"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nájemné prostor a kanceláří, ve kterých je provozována administrativní činnost organizace</w:t>
      </w:r>
    </w:p>
    <w:p w14:paraId="2EA08D3D"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dotace jiným fyzickým a právnickým osobám</w:t>
      </w:r>
    </w:p>
    <w:p w14:paraId="60572218"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poskytování úvěrů či půjček</w:t>
      </w:r>
    </w:p>
    <w:p w14:paraId="09C3D0C2"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úhrada úroků z prodlení, mank a náhrad škod </w:t>
      </w:r>
    </w:p>
    <w:p w14:paraId="382C5461"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nákup alkoholických nápojů</w:t>
      </w:r>
    </w:p>
    <w:p w14:paraId="17ADE608"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splátky úvěrů, půjček či leasingu (včetně úroků) </w:t>
      </w:r>
    </w:p>
    <w:p w14:paraId="055E7DC0"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úhrada soudních poplatků </w:t>
      </w:r>
    </w:p>
    <w:p w14:paraId="150AF51C" w14:textId="77777777" w:rsidR="007F43C2" w:rsidRPr="008651E5"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účetně nedoložitelné výdaje.</w:t>
      </w:r>
    </w:p>
    <w:p w14:paraId="6069FC26" w14:textId="77777777" w:rsidR="008651E5" w:rsidRDefault="008651E5" w:rsidP="002866A1">
      <w:pPr>
        <w:pStyle w:val="Odstavecseseznamem"/>
        <w:tabs>
          <w:tab w:val="left" w:pos="8130"/>
        </w:tabs>
        <w:spacing w:beforeLines="60" w:before="144" w:afterLines="60" w:after="144" w:line="240" w:lineRule="auto"/>
        <w:ind w:left="1440"/>
        <w:jc w:val="both"/>
        <w:rPr>
          <w:rFonts w:ascii="Arial" w:hAnsi="Arial" w:cs="Arial"/>
          <w:b/>
          <w:caps/>
          <w:u w:val="single"/>
        </w:rPr>
      </w:pPr>
    </w:p>
    <w:p w14:paraId="5CFB3ADC" w14:textId="77777777" w:rsidR="008651E5" w:rsidRPr="002821F8" w:rsidRDefault="008651E5" w:rsidP="008651E5">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Podmínky způsobilosti výdajů </w:t>
      </w:r>
      <w:r>
        <w:rPr>
          <w:rFonts w:ascii="Arial" w:hAnsi="Arial" w:cs="Arial"/>
          <w:b/>
          <w:sz w:val="20"/>
          <w:szCs w:val="20"/>
        </w:rPr>
        <w:t xml:space="preserve">akce, </w:t>
      </w:r>
      <w:r w:rsidRPr="002821F8">
        <w:rPr>
          <w:rFonts w:ascii="Arial" w:hAnsi="Arial" w:cs="Arial"/>
          <w:b/>
          <w:sz w:val="20"/>
          <w:szCs w:val="20"/>
        </w:rPr>
        <w:t xml:space="preserve">projektu: </w:t>
      </w:r>
    </w:p>
    <w:p w14:paraId="2D0DE9D5" w14:textId="77777777" w:rsidR="008651E5" w:rsidRPr="002821F8" w:rsidRDefault="008651E5" w:rsidP="008651E5">
      <w:pPr>
        <w:pStyle w:val="Odstavecseseznamem"/>
        <w:tabs>
          <w:tab w:val="left" w:pos="851"/>
        </w:tabs>
        <w:spacing w:beforeLines="60" w:before="144" w:afterLines="60" w:after="144" w:line="240" w:lineRule="auto"/>
        <w:ind w:left="709"/>
        <w:jc w:val="both"/>
        <w:rPr>
          <w:rFonts w:ascii="Arial" w:hAnsi="Arial" w:cs="Arial"/>
          <w:b/>
          <w:smallCaps/>
        </w:rPr>
      </w:pPr>
      <w:r w:rsidRPr="002821F8">
        <w:rPr>
          <w:rFonts w:ascii="Arial" w:hAnsi="Arial" w:cs="Arial"/>
          <w:sz w:val="20"/>
        </w:rPr>
        <w:t xml:space="preserve">Aby mohly být výdaje považovány v kontextu </w:t>
      </w:r>
      <w:r>
        <w:rPr>
          <w:rFonts w:ascii="Arial" w:hAnsi="Arial" w:cs="Arial"/>
          <w:sz w:val="20"/>
        </w:rPr>
        <w:t xml:space="preserve">akce, </w:t>
      </w:r>
      <w:r w:rsidRPr="002821F8">
        <w:rPr>
          <w:rFonts w:ascii="Arial" w:hAnsi="Arial" w:cs="Arial"/>
          <w:sz w:val="20"/>
        </w:rPr>
        <w:t>projektu za způsobilé, musí:</w:t>
      </w:r>
    </w:p>
    <w:p w14:paraId="09D0570A" w14:textId="77777777"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v souladu s českou legislativou</w:t>
      </w:r>
    </w:p>
    <w:p w14:paraId="18A7D920" w14:textId="77777777"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 xml:space="preserve">být reálné </w:t>
      </w:r>
      <w:r w:rsidR="00445B0E">
        <w:rPr>
          <w:rFonts w:ascii="Arial" w:hAnsi="Arial" w:cs="Arial"/>
          <w:sz w:val="20"/>
        </w:rPr>
        <w:t>a nemohou mít podobu paušálních částek</w:t>
      </w:r>
    </w:p>
    <w:p w14:paraId="7A4166D4" w14:textId="77777777"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 xml:space="preserve">být nezbytné pro uskutečnění </w:t>
      </w:r>
      <w:r>
        <w:rPr>
          <w:rFonts w:ascii="Arial" w:hAnsi="Arial" w:cs="Arial"/>
          <w:sz w:val="20"/>
        </w:rPr>
        <w:t xml:space="preserve">akce, </w:t>
      </w:r>
      <w:r w:rsidRPr="002821F8">
        <w:rPr>
          <w:rFonts w:ascii="Arial" w:hAnsi="Arial" w:cs="Arial"/>
          <w:sz w:val="20"/>
        </w:rPr>
        <w:t xml:space="preserve">projektu </w:t>
      </w:r>
      <w:r>
        <w:rPr>
          <w:rFonts w:ascii="Arial" w:hAnsi="Arial" w:cs="Arial"/>
          <w:sz w:val="20"/>
        </w:rPr>
        <w:t>s přihlédnutím</w:t>
      </w:r>
      <w:r w:rsidRPr="002821F8">
        <w:rPr>
          <w:rFonts w:ascii="Arial" w:hAnsi="Arial" w:cs="Arial"/>
          <w:sz w:val="20"/>
        </w:rPr>
        <w:t xml:space="preserve"> zvláště</w:t>
      </w:r>
      <w:r>
        <w:rPr>
          <w:rFonts w:ascii="Arial" w:hAnsi="Arial" w:cs="Arial"/>
          <w:sz w:val="20"/>
        </w:rPr>
        <w:t xml:space="preserve"> k</w:t>
      </w:r>
      <w:r w:rsidRPr="002821F8">
        <w:rPr>
          <w:rFonts w:ascii="Arial" w:hAnsi="Arial" w:cs="Arial"/>
          <w:sz w:val="20"/>
        </w:rPr>
        <w:t xml:space="preserve"> efektivnosti, přiměřenosti a hospodárnosti</w:t>
      </w:r>
    </w:p>
    <w:p w14:paraId="3A12DAC9" w14:textId="288F1F7E" w:rsidR="003B5240" w:rsidRPr="007F43C2" w:rsidRDefault="008651E5" w:rsidP="0042239D">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rPr>
      </w:pPr>
      <w:r w:rsidRPr="007F43C2">
        <w:rPr>
          <w:rFonts w:ascii="Arial" w:hAnsi="Arial" w:cs="Arial"/>
          <w:color w:val="000000" w:themeColor="text1"/>
          <w:sz w:val="20"/>
        </w:rPr>
        <w:t>být vynaloženy</w:t>
      </w:r>
      <w:r w:rsidR="00B05D03" w:rsidRPr="007F43C2">
        <w:rPr>
          <w:rFonts w:ascii="Arial" w:hAnsi="Arial" w:cs="Arial"/>
          <w:color w:val="000000" w:themeColor="text1"/>
          <w:sz w:val="20"/>
        </w:rPr>
        <w:t>,</w:t>
      </w:r>
      <w:r w:rsidRPr="007F43C2">
        <w:rPr>
          <w:rFonts w:ascii="Arial" w:hAnsi="Arial" w:cs="Arial"/>
          <w:color w:val="000000" w:themeColor="text1"/>
          <w:sz w:val="20"/>
        </w:rPr>
        <w:t xml:space="preserve"> </w:t>
      </w:r>
      <w:r w:rsidR="00B05D03" w:rsidRPr="007F43C2">
        <w:rPr>
          <w:rFonts w:ascii="Arial" w:hAnsi="Arial" w:cs="Arial"/>
          <w:color w:val="000000" w:themeColor="text1"/>
          <w:sz w:val="20"/>
        </w:rPr>
        <w:t>tj. musí vzniknout a být uhrazeny</w:t>
      </w:r>
      <w:r w:rsidR="00CD7BDF">
        <w:rPr>
          <w:rFonts w:ascii="Arial" w:hAnsi="Arial" w:cs="Arial"/>
          <w:color w:val="000000" w:themeColor="text1"/>
          <w:sz w:val="20"/>
        </w:rPr>
        <w:t>,</w:t>
      </w:r>
      <w:r w:rsidR="00B05D03" w:rsidRPr="007F43C2">
        <w:rPr>
          <w:rFonts w:ascii="Arial" w:hAnsi="Arial" w:cs="Arial"/>
          <w:color w:val="000000" w:themeColor="text1"/>
          <w:sz w:val="20"/>
        </w:rPr>
        <w:t xml:space="preserve"> </w:t>
      </w:r>
      <w:r w:rsidRPr="007F43C2">
        <w:rPr>
          <w:rFonts w:ascii="Arial" w:hAnsi="Arial" w:cs="Arial"/>
          <w:color w:val="000000" w:themeColor="text1"/>
          <w:sz w:val="20"/>
        </w:rPr>
        <w:t>během doby realizace projektu</w:t>
      </w:r>
      <w:r w:rsidR="002D77E5" w:rsidRPr="007F43C2">
        <w:rPr>
          <w:rFonts w:ascii="Arial" w:hAnsi="Arial" w:cs="Arial"/>
          <w:color w:val="000000" w:themeColor="text1"/>
          <w:sz w:val="20"/>
        </w:rPr>
        <w:t xml:space="preserve"> od 1.1. </w:t>
      </w:r>
      <w:r w:rsidR="00AD6D4F">
        <w:rPr>
          <w:rFonts w:ascii="Arial" w:hAnsi="Arial" w:cs="Arial"/>
          <w:color w:val="000000" w:themeColor="text1"/>
          <w:sz w:val="20"/>
        </w:rPr>
        <w:t xml:space="preserve">2024 </w:t>
      </w:r>
      <w:r w:rsidR="00003F31">
        <w:rPr>
          <w:rFonts w:ascii="Arial" w:hAnsi="Arial" w:cs="Arial"/>
          <w:color w:val="000000" w:themeColor="text1"/>
          <w:sz w:val="20"/>
        </w:rPr>
        <w:t>do 30</w:t>
      </w:r>
      <w:r w:rsidR="002D77E5" w:rsidRPr="007F43C2">
        <w:rPr>
          <w:rFonts w:ascii="Arial" w:hAnsi="Arial" w:cs="Arial"/>
          <w:color w:val="000000" w:themeColor="text1"/>
          <w:sz w:val="20"/>
        </w:rPr>
        <w:t>.1</w:t>
      </w:r>
      <w:r w:rsidR="004F72A7" w:rsidRPr="007F43C2">
        <w:rPr>
          <w:rFonts w:ascii="Arial" w:hAnsi="Arial" w:cs="Arial"/>
          <w:color w:val="000000" w:themeColor="text1"/>
          <w:sz w:val="20"/>
        </w:rPr>
        <w:t>1</w:t>
      </w:r>
      <w:r w:rsidR="002D77E5" w:rsidRPr="007F43C2">
        <w:rPr>
          <w:rFonts w:ascii="Arial" w:hAnsi="Arial" w:cs="Arial"/>
          <w:color w:val="000000" w:themeColor="text1"/>
          <w:sz w:val="20"/>
        </w:rPr>
        <w:t>.</w:t>
      </w:r>
      <w:r w:rsidR="00AD6D4F" w:rsidRPr="007F43C2">
        <w:rPr>
          <w:rFonts w:ascii="Arial" w:hAnsi="Arial" w:cs="Arial"/>
          <w:color w:val="000000" w:themeColor="text1"/>
          <w:sz w:val="20"/>
        </w:rPr>
        <w:t>20</w:t>
      </w:r>
      <w:r w:rsidR="00AD6D4F">
        <w:rPr>
          <w:rFonts w:ascii="Arial" w:hAnsi="Arial" w:cs="Arial"/>
          <w:color w:val="000000" w:themeColor="text1"/>
          <w:sz w:val="20"/>
        </w:rPr>
        <w:t>24</w:t>
      </w:r>
    </w:p>
    <w:p w14:paraId="00602FF5" w14:textId="77777777" w:rsidR="008651E5" w:rsidRPr="003B5240" w:rsidRDefault="008651E5" w:rsidP="006B0C0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5240">
        <w:rPr>
          <w:rFonts w:ascii="Arial" w:hAnsi="Arial" w:cs="Arial"/>
          <w:sz w:val="20"/>
        </w:rPr>
        <w:t xml:space="preserve">být skutečně vynaloženy, být zachyceny v účetnictví příjemce dotace, být prokazatelné a podložené účetními doklady. </w:t>
      </w:r>
    </w:p>
    <w:p w14:paraId="051C82CE" w14:textId="77777777" w:rsidR="008651E5" w:rsidRPr="001E5AB3" w:rsidRDefault="008651E5" w:rsidP="00283F61">
      <w:pPr>
        <w:tabs>
          <w:tab w:val="left" w:pos="851"/>
        </w:tabs>
        <w:spacing w:before="120" w:after="120" w:line="240" w:lineRule="auto"/>
        <w:ind w:left="709"/>
        <w:jc w:val="both"/>
        <w:rPr>
          <w:rFonts w:ascii="Arial" w:hAnsi="Arial" w:cs="Arial"/>
          <w:sz w:val="20"/>
          <w:szCs w:val="20"/>
        </w:rPr>
      </w:pPr>
      <w:r w:rsidRPr="001E5AB3">
        <w:rPr>
          <w:rFonts w:ascii="Arial" w:hAnsi="Arial" w:cs="Arial"/>
          <w:sz w:val="20"/>
          <w:szCs w:val="20"/>
        </w:rPr>
        <w:t xml:space="preserve">Rozpočet uvedený ve formuláři </w:t>
      </w:r>
      <w:r w:rsidRPr="001E5AB3">
        <w:rPr>
          <w:rFonts w:ascii="Arial" w:hAnsi="Arial"/>
          <w:sz w:val="20"/>
          <w:szCs w:val="20"/>
        </w:rPr>
        <w:t>Žádosti m</w:t>
      </w:r>
      <w:r w:rsidR="00B77520">
        <w:rPr>
          <w:rFonts w:ascii="Arial" w:hAnsi="Arial"/>
          <w:sz w:val="20"/>
          <w:szCs w:val="20"/>
        </w:rPr>
        <w:t>usí obsahovat odhad způsobilých</w:t>
      </w:r>
      <w:r w:rsidRPr="001E5AB3">
        <w:rPr>
          <w:rFonts w:ascii="Arial" w:hAnsi="Arial"/>
          <w:sz w:val="20"/>
          <w:szCs w:val="20"/>
        </w:rPr>
        <w:t xml:space="preserve"> výdajů.</w:t>
      </w:r>
    </w:p>
    <w:p w14:paraId="31D2C02D" w14:textId="77777777" w:rsidR="00AE6089" w:rsidRPr="001E5AB3" w:rsidRDefault="00AE6089" w:rsidP="008651E5">
      <w:pPr>
        <w:pStyle w:val="Zkladntext2"/>
        <w:spacing w:beforeLines="60" w:before="144" w:afterLines="60" w:after="144" w:line="240" w:lineRule="auto"/>
        <w:contextualSpacing/>
        <w:jc w:val="both"/>
        <w:rPr>
          <w:rFonts w:ascii="Arial" w:hAnsi="Arial" w:cs="Arial"/>
          <w:i/>
          <w:sz w:val="16"/>
          <w:szCs w:val="16"/>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1E5AB3" w:rsidRPr="001E5AB3" w14:paraId="4E766296" w14:textId="77777777" w:rsidTr="00A20D6B">
        <w:trPr>
          <w:trHeight w:val="815"/>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D234E0E" w14:textId="77777777" w:rsidR="000C4DBB" w:rsidRPr="001E5AB3" w:rsidRDefault="002E24B4" w:rsidP="0036658E">
            <w:pPr>
              <w:pStyle w:val="Nzev"/>
              <w:numPr>
                <w:ilvl w:val="0"/>
                <w:numId w:val="8"/>
              </w:numPr>
              <w:spacing w:beforeLines="60" w:before="144" w:afterLines="60" w:after="144"/>
              <w:contextualSpacing/>
              <w:jc w:val="both"/>
              <w:rPr>
                <w:rFonts w:ascii="Arial" w:hAnsi="Arial" w:cs="Arial"/>
                <w:bCs/>
                <w:sz w:val="24"/>
                <w:szCs w:val="24"/>
                <w:u w:val="single"/>
              </w:rPr>
            </w:pPr>
            <w:r w:rsidRPr="001E5AB3">
              <w:rPr>
                <w:rFonts w:ascii="Arial" w:hAnsi="Arial" w:cs="Arial"/>
                <w:bCs/>
                <w:sz w:val="24"/>
                <w:szCs w:val="24"/>
                <w:u w:val="single"/>
              </w:rPr>
              <w:t xml:space="preserve">POŽADAVKY NA ZPRACOVÁNÍ ŽÁDOSTI O POSKYTNUTÍ </w:t>
            </w:r>
            <w:r w:rsidR="00D95B58" w:rsidRPr="001E5AB3">
              <w:rPr>
                <w:rFonts w:ascii="Arial" w:hAnsi="Arial" w:cs="Arial"/>
                <w:bCs/>
                <w:sz w:val="24"/>
                <w:szCs w:val="24"/>
                <w:u w:val="single"/>
              </w:rPr>
              <w:t>DOTACE</w:t>
            </w:r>
          </w:p>
        </w:tc>
      </w:tr>
    </w:tbl>
    <w:p w14:paraId="2EB10184" w14:textId="77777777" w:rsidR="00707281" w:rsidRPr="002821F8" w:rsidRDefault="000901A5" w:rsidP="00A20D6B">
      <w:pPr>
        <w:tabs>
          <w:tab w:val="left" w:pos="8130"/>
        </w:tabs>
        <w:spacing w:beforeLines="60" w:before="144" w:afterLines="60" w:after="144" w:line="240" w:lineRule="auto"/>
        <w:jc w:val="both"/>
        <w:rPr>
          <w:rFonts w:ascii="Arial" w:hAnsi="Arial" w:cs="Arial"/>
          <w:sz w:val="20"/>
        </w:rPr>
      </w:pPr>
      <w:r w:rsidRPr="002821F8">
        <w:rPr>
          <w:rFonts w:ascii="Arial" w:hAnsi="Arial" w:cs="Arial"/>
          <w:sz w:val="20"/>
        </w:rPr>
        <w:t xml:space="preserve">Žádost musí být předložena poskytovateli na formuláři Žádosti v </w:t>
      </w:r>
      <w:r w:rsidR="00B43023" w:rsidRPr="002821F8">
        <w:rPr>
          <w:rFonts w:ascii="Arial" w:hAnsi="Arial" w:cs="Arial"/>
          <w:sz w:val="20"/>
        </w:rPr>
        <w:t xml:space="preserve">tištěné </w:t>
      </w:r>
      <w:r w:rsidRPr="002821F8">
        <w:rPr>
          <w:rFonts w:ascii="Arial" w:hAnsi="Arial" w:cs="Arial"/>
          <w:sz w:val="20"/>
        </w:rPr>
        <w:t xml:space="preserve">podobě </w:t>
      </w:r>
      <w:r w:rsidR="00B05D03">
        <w:rPr>
          <w:rFonts w:ascii="Arial" w:hAnsi="Arial" w:cs="Arial"/>
          <w:sz w:val="20"/>
        </w:rPr>
        <w:t xml:space="preserve">(popř. zaslána pomocí datové schránky) </w:t>
      </w:r>
      <w:r w:rsidRPr="002821F8">
        <w:rPr>
          <w:rFonts w:ascii="Arial" w:hAnsi="Arial" w:cs="Arial"/>
          <w:sz w:val="20"/>
        </w:rPr>
        <w:t xml:space="preserve">společně se všemi povinnými přílohami </w:t>
      </w:r>
      <w:r w:rsidR="00B93CBD" w:rsidRPr="008651E5">
        <w:rPr>
          <w:rFonts w:ascii="Arial" w:hAnsi="Arial" w:cs="Arial"/>
          <w:sz w:val="20"/>
        </w:rPr>
        <w:t>a současně musí být Žádost zaslána v elek</w:t>
      </w:r>
      <w:r w:rsidR="002E24B4" w:rsidRPr="008651E5">
        <w:rPr>
          <w:rFonts w:ascii="Arial" w:hAnsi="Arial" w:cs="Arial"/>
          <w:sz w:val="20"/>
        </w:rPr>
        <w:t>tronické podobě</w:t>
      </w:r>
      <w:r w:rsidR="008651E5" w:rsidRPr="008651E5">
        <w:rPr>
          <w:rFonts w:ascii="Arial" w:hAnsi="Arial" w:cs="Arial"/>
          <w:sz w:val="20"/>
        </w:rPr>
        <w:t>.</w:t>
      </w:r>
      <w:r w:rsidR="00B93CBD" w:rsidRPr="008651E5">
        <w:rPr>
          <w:rFonts w:ascii="Arial" w:hAnsi="Arial" w:cs="Arial"/>
          <w:sz w:val="20"/>
        </w:rPr>
        <w:t xml:space="preserve"> </w:t>
      </w:r>
      <w:r w:rsidR="008651E5" w:rsidRPr="008651E5">
        <w:rPr>
          <w:rFonts w:ascii="Arial" w:hAnsi="Arial" w:cs="Arial"/>
          <w:sz w:val="20"/>
        </w:rPr>
        <w:t xml:space="preserve">Formulář </w:t>
      </w:r>
      <w:r w:rsidR="008651E5" w:rsidRPr="00F810E3">
        <w:rPr>
          <w:rFonts w:ascii="Arial" w:hAnsi="Arial" w:cs="Arial"/>
          <w:sz w:val="20"/>
        </w:rPr>
        <w:t>Žádosti je zveřejněn společně s Programem na úřední desce způsobem umožňujícím dálkový přístup a na webových stránkách Zlínského kraje</w:t>
      </w:r>
      <w:r w:rsidR="008651E5" w:rsidRPr="00F810E3">
        <w:rPr>
          <w:rStyle w:val="Znakapoznpodarou"/>
          <w:rFonts w:ascii="Arial" w:hAnsi="Arial" w:cs="Arial"/>
          <w:sz w:val="20"/>
        </w:rPr>
        <w:footnoteReference w:id="1"/>
      </w:r>
      <w:r w:rsidR="008651E5" w:rsidRPr="00F810E3">
        <w:rPr>
          <w:rFonts w:ascii="Arial" w:hAnsi="Arial" w:cs="Arial"/>
          <w:sz w:val="20"/>
        </w:rPr>
        <w:t>. Je nutné jej pečlivě vyplnit s uvedením dostatečného množství relevantních informací vztahujících se k</w:t>
      </w:r>
      <w:r w:rsidR="008651E5">
        <w:rPr>
          <w:rFonts w:ascii="Arial" w:hAnsi="Arial" w:cs="Arial"/>
          <w:sz w:val="20"/>
        </w:rPr>
        <w:t xml:space="preserve"> akci, </w:t>
      </w:r>
      <w:r w:rsidR="008651E5" w:rsidRPr="00F810E3">
        <w:rPr>
          <w:rFonts w:ascii="Arial" w:hAnsi="Arial" w:cs="Arial"/>
          <w:sz w:val="20"/>
        </w:rPr>
        <w:t xml:space="preserve">projektu, zejména cíle, kterých má být realizací </w:t>
      </w:r>
      <w:r w:rsidR="008651E5">
        <w:rPr>
          <w:rFonts w:ascii="Arial" w:hAnsi="Arial" w:cs="Arial"/>
          <w:sz w:val="20"/>
        </w:rPr>
        <w:t xml:space="preserve">akce, </w:t>
      </w:r>
      <w:r w:rsidR="008651E5" w:rsidRPr="00F810E3">
        <w:rPr>
          <w:rFonts w:ascii="Arial" w:hAnsi="Arial" w:cs="Arial"/>
          <w:sz w:val="20"/>
        </w:rPr>
        <w:t xml:space="preserve">projektu dosaženo. </w:t>
      </w:r>
    </w:p>
    <w:p w14:paraId="5793E371" w14:textId="77777777" w:rsidR="000901A5" w:rsidRPr="002821F8" w:rsidRDefault="000901A5" w:rsidP="002866A1">
      <w:pPr>
        <w:tabs>
          <w:tab w:val="left" w:pos="851"/>
        </w:tabs>
        <w:spacing w:beforeLines="60" w:before="144" w:afterLines="60" w:after="144" w:line="240" w:lineRule="auto"/>
        <w:jc w:val="both"/>
        <w:rPr>
          <w:rFonts w:ascii="Arial" w:hAnsi="Arial" w:cs="Arial"/>
          <w:sz w:val="20"/>
        </w:rPr>
      </w:pPr>
      <w:r w:rsidRPr="002821F8">
        <w:rPr>
          <w:rFonts w:ascii="Arial" w:hAnsi="Arial" w:cs="Arial"/>
          <w:sz w:val="20"/>
        </w:rPr>
        <w:t>Žádost musí být úplná a musí být p</w:t>
      </w:r>
      <w:r w:rsidR="00B52989" w:rsidRPr="002821F8">
        <w:rPr>
          <w:rFonts w:ascii="Arial" w:hAnsi="Arial" w:cs="Arial"/>
          <w:sz w:val="20"/>
        </w:rPr>
        <w:t>ředložena v jednom originálu</w:t>
      </w:r>
      <w:r w:rsidRPr="002821F8">
        <w:rPr>
          <w:rFonts w:ascii="Arial" w:hAnsi="Arial" w:cs="Arial"/>
          <w:sz w:val="20"/>
        </w:rPr>
        <w:t xml:space="preserve">. Za okamžik předložení Žádosti je považován den </w:t>
      </w:r>
      <w:r w:rsidR="004D7FF4">
        <w:rPr>
          <w:rFonts w:ascii="Arial" w:hAnsi="Arial" w:cs="Arial"/>
          <w:sz w:val="20"/>
        </w:rPr>
        <w:t>doručení</w:t>
      </w:r>
      <w:r w:rsidRPr="002821F8">
        <w:rPr>
          <w:rFonts w:ascii="Arial" w:hAnsi="Arial" w:cs="Arial"/>
          <w:sz w:val="20"/>
        </w:rPr>
        <w:t xml:space="preserve"> </w:t>
      </w:r>
      <w:r w:rsidR="00577A01" w:rsidRPr="002821F8">
        <w:rPr>
          <w:rFonts w:ascii="Arial" w:hAnsi="Arial" w:cs="Arial"/>
          <w:sz w:val="20"/>
        </w:rPr>
        <w:t xml:space="preserve">tištěné </w:t>
      </w:r>
      <w:r w:rsidRPr="002821F8">
        <w:rPr>
          <w:rFonts w:ascii="Arial" w:hAnsi="Arial" w:cs="Arial"/>
          <w:sz w:val="20"/>
        </w:rPr>
        <w:t xml:space="preserve">verze Žádosti. </w:t>
      </w:r>
    </w:p>
    <w:p w14:paraId="5F89529F" w14:textId="77777777" w:rsidR="000901A5" w:rsidRDefault="000901A5" w:rsidP="002866A1">
      <w:pPr>
        <w:pStyle w:val="Odstavecseseznamem"/>
        <w:spacing w:beforeLines="60" w:before="144" w:afterLines="60" w:after="144" w:line="240" w:lineRule="auto"/>
        <w:ind w:left="851"/>
        <w:jc w:val="both"/>
        <w:rPr>
          <w:rFonts w:ascii="Arial" w:hAnsi="Arial" w:cs="Arial"/>
          <w:sz w:val="20"/>
        </w:rPr>
      </w:pPr>
    </w:p>
    <w:p w14:paraId="32337F2B" w14:textId="77777777" w:rsidR="00E73F7A" w:rsidRPr="002821F8" w:rsidRDefault="00E73F7A" w:rsidP="002866A1">
      <w:pPr>
        <w:pStyle w:val="Odstavecseseznamem"/>
        <w:spacing w:beforeLines="60" w:before="144" w:afterLines="60" w:after="144" w:line="240" w:lineRule="auto"/>
        <w:ind w:left="851"/>
        <w:jc w:val="both"/>
        <w:rPr>
          <w:rFonts w:ascii="Arial" w:hAnsi="Arial" w:cs="Arial"/>
          <w:sz w:val="20"/>
        </w:rPr>
      </w:pPr>
    </w:p>
    <w:p w14:paraId="7CA2738D" w14:textId="014CB385"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Přílohy Žádosti: </w:t>
      </w:r>
    </w:p>
    <w:p w14:paraId="7F37EDBE"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Povinné přílohy Žádosti:</w:t>
      </w:r>
    </w:p>
    <w:p w14:paraId="61CAC6C6" w14:textId="47D68FD2" w:rsidR="00AC289D" w:rsidRPr="00AE57EE" w:rsidRDefault="00AC289D" w:rsidP="00D45D99">
      <w:pPr>
        <w:tabs>
          <w:tab w:val="left" w:pos="709"/>
        </w:tabs>
        <w:spacing w:beforeLines="60" w:before="144" w:afterLines="60" w:after="144" w:line="240" w:lineRule="auto"/>
        <w:ind w:left="709"/>
        <w:jc w:val="both"/>
        <w:rPr>
          <w:rFonts w:ascii="Arial" w:hAnsi="Arial" w:cs="Arial"/>
          <w:sz w:val="20"/>
        </w:rPr>
      </w:pPr>
      <w:r w:rsidRPr="00AE57EE">
        <w:rPr>
          <w:rFonts w:ascii="Arial" w:hAnsi="Arial" w:cs="Arial"/>
          <w:sz w:val="20"/>
        </w:rPr>
        <w:t>Žádosti musí být doprovázeny prostou kopií (pokud u samotné přílohy není uvedeno jinak)</w:t>
      </w:r>
      <w:r w:rsidR="00E55A27" w:rsidRPr="00AE57EE">
        <w:rPr>
          <w:rFonts w:ascii="Arial" w:hAnsi="Arial" w:cs="Arial"/>
          <w:sz w:val="20"/>
        </w:rPr>
        <w:t xml:space="preserve"> </w:t>
      </w:r>
      <w:r w:rsidRPr="00AE57EE">
        <w:rPr>
          <w:rFonts w:ascii="Arial" w:hAnsi="Arial" w:cs="Arial"/>
          <w:sz w:val="20"/>
        </w:rPr>
        <w:t>těchto příloh:</w:t>
      </w:r>
    </w:p>
    <w:p w14:paraId="0497E660" w14:textId="5E2A2CB6" w:rsidR="00AC289D" w:rsidRPr="00AE57EE" w:rsidRDefault="00AC289D" w:rsidP="00AE57EE">
      <w:pPr>
        <w:numPr>
          <w:ilvl w:val="0"/>
          <w:numId w:val="40"/>
        </w:numPr>
        <w:spacing w:beforeLines="60" w:before="144" w:afterLines="60" w:after="144" w:line="240" w:lineRule="auto"/>
        <w:contextualSpacing/>
        <w:jc w:val="both"/>
      </w:pPr>
      <w:r w:rsidRPr="00AE57EE">
        <w:rPr>
          <w:rFonts w:ascii="Arial" w:hAnsi="Arial" w:cs="Arial"/>
          <w:sz w:val="20"/>
        </w:rPr>
        <w:t>smlouvy o zřízení běžného účtu u peněžního ústavu nebo písemné potvrzení peněžního</w:t>
      </w:r>
      <w:r w:rsidR="00981104">
        <w:rPr>
          <w:rFonts w:ascii="Arial" w:hAnsi="Arial" w:cs="Arial"/>
          <w:sz w:val="20"/>
        </w:rPr>
        <w:t xml:space="preserve"> </w:t>
      </w:r>
      <w:r w:rsidRPr="00AE57EE">
        <w:rPr>
          <w:rFonts w:ascii="Arial" w:hAnsi="Arial" w:cs="Arial"/>
          <w:sz w:val="20"/>
        </w:rPr>
        <w:t xml:space="preserve">ústavu o vedení běžného účtu žadatele, u příspěvkových organizací obcí také potvrzení o </w:t>
      </w:r>
      <w:r w:rsidRPr="00AE57EE">
        <w:t>čísle běžného účtu zřizovatele, na který má být dotace zaslána</w:t>
      </w:r>
    </w:p>
    <w:p w14:paraId="50DFBE0B" w14:textId="6180656F" w:rsidR="00AC289D" w:rsidRPr="00AE57EE" w:rsidRDefault="00AC289D" w:rsidP="00AC289D">
      <w:pPr>
        <w:numPr>
          <w:ilvl w:val="0"/>
          <w:numId w:val="40"/>
        </w:numPr>
        <w:spacing w:beforeLines="60" w:before="144" w:afterLines="60" w:after="144" w:line="240" w:lineRule="auto"/>
        <w:contextualSpacing/>
        <w:jc w:val="both"/>
        <w:rPr>
          <w:rFonts w:ascii="Arial" w:hAnsi="Arial" w:cs="Arial"/>
          <w:sz w:val="20"/>
        </w:rPr>
      </w:pPr>
      <w:r w:rsidRPr="00AE57EE">
        <w:rPr>
          <w:rFonts w:ascii="Arial" w:hAnsi="Arial" w:cs="Arial"/>
          <w:sz w:val="20"/>
        </w:rPr>
        <w:lastRenderedPageBreak/>
        <w:t>doklad prokazující formální ustavení subjektu žadatele (nedokládají se, pokud lze údaje ověřit ve veřejných rejstřících na internetu)</w:t>
      </w:r>
      <w:r w:rsidR="00B55FCB" w:rsidRPr="00AE57EE" w:rsidDel="00B55FCB">
        <w:rPr>
          <w:rFonts w:ascii="Arial" w:hAnsi="Arial" w:cs="Arial"/>
          <w:sz w:val="20"/>
          <w:vertAlign w:val="superscript"/>
        </w:rPr>
        <w:t xml:space="preserve"> </w:t>
      </w:r>
      <w:r w:rsidR="00B55FCB" w:rsidRPr="00AE57EE">
        <w:rPr>
          <w:rStyle w:val="Znakapoznpodarou"/>
          <w:rFonts w:ascii="Arial" w:hAnsi="Arial" w:cs="Arial"/>
          <w:sz w:val="20"/>
        </w:rPr>
        <w:footnoteReference w:id="2"/>
      </w:r>
    </w:p>
    <w:p w14:paraId="328A84F0" w14:textId="53680C26" w:rsidR="00AC289D" w:rsidRPr="00AE57EE" w:rsidRDefault="00AC289D" w:rsidP="00AC289D">
      <w:pPr>
        <w:numPr>
          <w:ilvl w:val="0"/>
          <w:numId w:val="41"/>
        </w:numPr>
        <w:spacing w:beforeLines="60" w:before="144" w:afterLines="60" w:after="144" w:line="240" w:lineRule="auto"/>
        <w:ind w:hanging="12"/>
        <w:contextualSpacing/>
        <w:jc w:val="both"/>
        <w:rPr>
          <w:rFonts w:ascii="Arial" w:hAnsi="Arial" w:cs="Arial"/>
          <w:sz w:val="20"/>
        </w:rPr>
      </w:pPr>
      <w:r w:rsidRPr="00AE57EE">
        <w:rPr>
          <w:rFonts w:ascii="Arial" w:hAnsi="Arial" w:cs="Arial"/>
          <w:sz w:val="20"/>
        </w:rPr>
        <w:t>u příspěvkových organizací zřizovaných územními samosprávnými celky zřizovací listinu a doklad o jmenování ředitele</w:t>
      </w:r>
      <w:r w:rsidR="00D45D99">
        <w:rPr>
          <w:rFonts w:ascii="Arial" w:hAnsi="Arial" w:cs="Arial"/>
          <w:sz w:val="20"/>
        </w:rPr>
        <w:t>;</w:t>
      </w:r>
    </w:p>
    <w:p w14:paraId="071AB5F8" w14:textId="77777777" w:rsidR="00AC289D" w:rsidRPr="00AE57EE" w:rsidRDefault="00AC289D" w:rsidP="00AC289D">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 u právnické osoby, výpis z Obchodního rejstříku nebo jiného příslušného rejstříku</w:t>
      </w:r>
    </w:p>
    <w:p w14:paraId="26C3A936" w14:textId="72254F12" w:rsidR="00AC289D" w:rsidRPr="00AE57EE" w:rsidRDefault="00AC289D" w:rsidP="00AC289D">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(ne starší než 90 dnů ode dne uzávěrky přijímání Žádostí), je-li tato v rejstříku vedena</w:t>
      </w:r>
      <w:r w:rsidR="00981104">
        <w:rPr>
          <w:rFonts w:ascii="Arial" w:hAnsi="Arial" w:cs="Arial"/>
          <w:sz w:val="20"/>
        </w:rPr>
        <w:t>.</w:t>
      </w:r>
      <w:r w:rsidRPr="00AE57EE">
        <w:rPr>
          <w:rFonts w:ascii="Arial" w:hAnsi="Arial" w:cs="Arial"/>
          <w:sz w:val="20"/>
        </w:rPr>
        <w:t xml:space="preserve"> Dále stanovy a doklad o zvolení či jmenování statutárního zástupce </w:t>
      </w:r>
      <w:r w:rsidR="00C61C2A">
        <w:rPr>
          <w:rFonts w:ascii="Arial" w:hAnsi="Arial" w:cs="Arial"/>
          <w:sz w:val="20"/>
        </w:rPr>
        <w:t>(v</w:t>
      </w:r>
      <w:r w:rsidR="00C61C2A" w:rsidRPr="00AE57EE">
        <w:rPr>
          <w:rFonts w:ascii="Arial" w:hAnsi="Arial" w:cs="Arial"/>
          <w:sz w:val="20"/>
        </w:rPr>
        <w:t xml:space="preserve">e </w:t>
      </w:r>
      <w:r w:rsidRPr="00AE57EE">
        <w:rPr>
          <w:rFonts w:ascii="Arial" w:hAnsi="Arial" w:cs="Arial"/>
          <w:sz w:val="20"/>
        </w:rPr>
        <w:t>stanovách</w:t>
      </w:r>
      <w:r w:rsidR="00C61C2A">
        <w:rPr>
          <w:rFonts w:ascii="Arial" w:hAnsi="Arial" w:cs="Arial"/>
          <w:sz w:val="20"/>
        </w:rPr>
        <w:t xml:space="preserve"> v písemné podobě</w:t>
      </w:r>
      <w:r w:rsidRPr="00AE57EE">
        <w:rPr>
          <w:rFonts w:ascii="Arial" w:hAnsi="Arial" w:cs="Arial"/>
          <w:sz w:val="20"/>
        </w:rPr>
        <w:t xml:space="preserve"> bude zvýrazněno volební období statutárního zástupce</w:t>
      </w:r>
      <w:r w:rsidR="00C61C2A">
        <w:rPr>
          <w:rFonts w:ascii="Arial" w:hAnsi="Arial" w:cs="Arial"/>
          <w:sz w:val="20"/>
        </w:rPr>
        <w:t>)</w:t>
      </w:r>
      <w:r w:rsidR="00D45D99">
        <w:rPr>
          <w:rFonts w:ascii="Arial" w:hAnsi="Arial" w:cs="Arial"/>
          <w:sz w:val="20"/>
        </w:rPr>
        <w:t>;</w:t>
      </w:r>
    </w:p>
    <w:p w14:paraId="3B3F4659" w14:textId="5D5A790D" w:rsidR="00AC289D" w:rsidRPr="00AE57EE" w:rsidRDefault="00AC289D" w:rsidP="00AC289D">
      <w:pPr>
        <w:spacing w:beforeLines="60" w:before="144" w:afterLines="60" w:after="144" w:line="240" w:lineRule="auto"/>
        <w:ind w:left="1701"/>
        <w:contextualSpacing/>
        <w:jc w:val="both"/>
      </w:pPr>
      <w:r w:rsidRPr="00AE57EE">
        <w:rPr>
          <w:rFonts w:ascii="Arial" w:hAnsi="Arial" w:cs="Arial"/>
          <w:sz w:val="20"/>
        </w:rPr>
        <w:t xml:space="preserve">– u fyzické osoby podnikatele výpis z Živnostenského rejstříku, příp. jiného oprávnění </w:t>
      </w:r>
      <w:r w:rsidRPr="00AE57EE">
        <w:t>k</w:t>
      </w:r>
      <w:r w:rsidR="00D45D99">
        <w:t> </w:t>
      </w:r>
      <w:r w:rsidRPr="00AE57EE">
        <w:t>podnikání</w:t>
      </w:r>
      <w:r w:rsidR="00D45D99">
        <w:t>;</w:t>
      </w:r>
      <w:r w:rsidRPr="00AE57EE">
        <w:t xml:space="preserve"> </w:t>
      </w:r>
    </w:p>
    <w:p w14:paraId="057A93FC" w14:textId="77777777" w:rsidR="00AC289D" w:rsidRPr="00AE57EE" w:rsidRDefault="00AC289D" w:rsidP="00AC289D">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 v případě obce Výpis usnesení Zastupitelstva obce o volbě starosty/ky, který/á tuto</w:t>
      </w:r>
    </w:p>
    <w:p w14:paraId="4A8BE13F" w14:textId="72E2CFDF" w:rsidR="00AC289D" w:rsidRPr="00AE57EE" w:rsidRDefault="00AC289D" w:rsidP="00AC289D">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funkci ke dni podání Žádosti vykonává</w:t>
      </w:r>
    </w:p>
    <w:p w14:paraId="734CF84A" w14:textId="024D8A4A" w:rsidR="00AC289D" w:rsidRPr="00AE57EE" w:rsidRDefault="00AC289D" w:rsidP="00AC289D">
      <w:pPr>
        <w:numPr>
          <w:ilvl w:val="0"/>
          <w:numId w:val="40"/>
        </w:numPr>
        <w:spacing w:beforeLines="60" w:before="144" w:afterLines="60" w:after="144" w:line="240" w:lineRule="auto"/>
        <w:contextualSpacing/>
        <w:jc w:val="both"/>
        <w:rPr>
          <w:rFonts w:ascii="Arial" w:hAnsi="Arial" w:cs="Arial"/>
          <w:sz w:val="20"/>
        </w:rPr>
      </w:pPr>
      <w:r w:rsidRPr="00AE57EE">
        <w:rPr>
          <w:rFonts w:ascii="Arial" w:hAnsi="Arial" w:cs="Arial"/>
          <w:sz w:val="20"/>
        </w:rPr>
        <w:t xml:space="preserve">čestné prohlášení o nezměněné identifikaci žadatele - </w:t>
      </w:r>
      <w:r w:rsidRPr="00AE57EE">
        <w:rPr>
          <w:rFonts w:ascii="Arial" w:hAnsi="Arial" w:cs="Arial"/>
          <w:b/>
          <w:sz w:val="20"/>
        </w:rPr>
        <w:t>originál</w:t>
      </w:r>
      <w:r w:rsidRPr="00AE57EE">
        <w:rPr>
          <w:rFonts w:ascii="Arial" w:hAnsi="Arial" w:cs="Arial"/>
          <w:sz w:val="20"/>
        </w:rPr>
        <w:t xml:space="preserve">, které nahrazuje povinnosti žadatele dle bodu a), </w:t>
      </w:r>
      <w:r w:rsidR="00D37F40" w:rsidRPr="00AE57EE">
        <w:rPr>
          <w:rFonts w:ascii="Arial" w:hAnsi="Arial" w:cs="Arial"/>
          <w:sz w:val="20"/>
        </w:rPr>
        <w:t>b</w:t>
      </w:r>
      <w:r w:rsidRPr="00AE57EE">
        <w:rPr>
          <w:rFonts w:ascii="Arial" w:hAnsi="Arial" w:cs="Arial"/>
          <w:sz w:val="20"/>
        </w:rPr>
        <w:t xml:space="preserve">), lze uplatnit pouze v případech, kdy žadatel zaslal poskytovateli podklady uvedené dle bodu a), </w:t>
      </w:r>
      <w:r w:rsidR="00D37F40" w:rsidRPr="00AE57EE">
        <w:rPr>
          <w:rFonts w:ascii="Arial" w:hAnsi="Arial" w:cs="Arial"/>
          <w:sz w:val="20"/>
        </w:rPr>
        <w:t>b</w:t>
      </w:r>
      <w:r w:rsidRPr="00AE57EE">
        <w:rPr>
          <w:rFonts w:ascii="Arial" w:hAnsi="Arial" w:cs="Arial"/>
          <w:sz w:val="20"/>
        </w:rPr>
        <w:t>) v roce 2022 nebo 2023</w:t>
      </w:r>
      <w:r w:rsidR="00110994">
        <w:rPr>
          <w:rFonts w:ascii="Arial" w:hAnsi="Arial" w:cs="Arial"/>
          <w:sz w:val="20"/>
        </w:rPr>
        <w:t xml:space="preserve"> do Programu SOC</w:t>
      </w:r>
      <w:r w:rsidRPr="00AE57EE">
        <w:rPr>
          <w:rFonts w:ascii="Arial" w:hAnsi="Arial" w:cs="Arial"/>
          <w:sz w:val="20"/>
        </w:rPr>
        <w:t>, a zároveň u něj neproběhla v těchto podkladech žádná změna. Čestné prohlášení je zveřejněno společně s Programem na úřední desce způsobem umožňujícím dálkový přístup a na webových stránkách Zlínského kraje</w:t>
      </w:r>
    </w:p>
    <w:p w14:paraId="435B7B06" w14:textId="73BED820" w:rsidR="00D37F40" w:rsidRPr="00AE57EE" w:rsidRDefault="00D37F40" w:rsidP="00D37F40">
      <w:pPr>
        <w:numPr>
          <w:ilvl w:val="0"/>
          <w:numId w:val="40"/>
        </w:numPr>
        <w:spacing w:beforeLines="60" w:before="144" w:afterLines="60" w:after="144" w:line="240" w:lineRule="auto"/>
        <w:contextualSpacing/>
        <w:jc w:val="both"/>
        <w:rPr>
          <w:rFonts w:ascii="Arial" w:hAnsi="Arial" w:cs="Arial"/>
          <w:sz w:val="20"/>
        </w:rPr>
      </w:pPr>
      <w:r w:rsidRPr="00AE57EE">
        <w:rPr>
          <w:rFonts w:ascii="Arial" w:hAnsi="Arial" w:cs="Arial"/>
          <w:sz w:val="20"/>
        </w:rPr>
        <w:t xml:space="preserve">plná moc (v případě zastoupení na základě plné moci) – </w:t>
      </w:r>
      <w:r w:rsidRPr="00AE57EE">
        <w:rPr>
          <w:rFonts w:ascii="Arial" w:hAnsi="Arial" w:cs="Arial"/>
          <w:b/>
          <w:sz w:val="20"/>
        </w:rPr>
        <w:t>originál nebo úředně ověřená kopie</w:t>
      </w:r>
    </w:p>
    <w:p w14:paraId="48EEF119" w14:textId="6A5C7AE4" w:rsidR="00AC289D" w:rsidRPr="00AE57EE" w:rsidRDefault="00AC289D" w:rsidP="00AE57EE">
      <w:pPr>
        <w:numPr>
          <w:ilvl w:val="0"/>
          <w:numId w:val="40"/>
        </w:numPr>
        <w:spacing w:beforeLines="60" w:before="144" w:afterLines="60" w:after="144" w:line="240" w:lineRule="auto"/>
        <w:ind w:left="1701"/>
        <w:contextualSpacing/>
        <w:jc w:val="both"/>
        <w:rPr>
          <w:rFonts w:ascii="Arial" w:hAnsi="Arial"/>
          <w:sz w:val="20"/>
        </w:rPr>
      </w:pPr>
      <w:r w:rsidRPr="00AE57EE">
        <w:rPr>
          <w:rFonts w:ascii="Arial" w:hAnsi="Arial" w:cs="Arial"/>
          <w:sz w:val="20"/>
        </w:rPr>
        <w:t xml:space="preserve">úplný výpis z evidence skutečných majitelů – </w:t>
      </w:r>
      <w:r w:rsidRPr="00AE57EE">
        <w:rPr>
          <w:rFonts w:ascii="Arial" w:hAnsi="Arial" w:cs="Arial"/>
          <w:b/>
          <w:sz w:val="20"/>
        </w:rPr>
        <w:t>originál</w:t>
      </w:r>
      <w:r w:rsidRPr="00AE57EE">
        <w:rPr>
          <w:rFonts w:ascii="Arial" w:hAnsi="Arial" w:cs="Arial"/>
          <w:sz w:val="20"/>
        </w:rPr>
        <w:t xml:space="preserve"> (v případě, že žadatel je právnickou osobou s povinností evidovat skutečné majitele podle zákona o evidenci skutečných majitelů)</w:t>
      </w:r>
      <w:r w:rsidR="00B55FCB" w:rsidRPr="00AE57EE">
        <w:rPr>
          <w:rStyle w:val="Znakapoznpodarou"/>
          <w:rFonts w:ascii="Arial" w:hAnsi="Arial" w:cs="Arial"/>
          <w:sz w:val="20"/>
        </w:rPr>
        <w:footnoteReference w:id="3"/>
      </w:r>
    </w:p>
    <w:p w14:paraId="1C00C60A" w14:textId="3B495CD4" w:rsidR="00801905" w:rsidRPr="00AE57EE" w:rsidRDefault="00801905" w:rsidP="00AE57EE">
      <w:pPr>
        <w:spacing w:beforeLines="60" w:before="144" w:afterLines="60" w:after="144" w:line="240" w:lineRule="auto"/>
        <w:jc w:val="both"/>
        <w:rPr>
          <w:rFonts w:ascii="Arial" w:hAnsi="Arial" w:cs="Arial"/>
          <w:sz w:val="20"/>
        </w:rPr>
      </w:pPr>
    </w:p>
    <w:p w14:paraId="2AF140CB" w14:textId="77777777" w:rsidR="008651E5" w:rsidRPr="008651E5" w:rsidRDefault="008651E5" w:rsidP="00D45D99">
      <w:pPr>
        <w:pStyle w:val="Odstavecseseznamem"/>
        <w:spacing w:beforeLines="60" w:before="144" w:afterLines="60" w:after="144" w:line="240" w:lineRule="auto"/>
        <w:ind w:left="709"/>
        <w:jc w:val="both"/>
        <w:rPr>
          <w:rFonts w:ascii="Arial" w:hAnsi="Arial" w:cs="Arial"/>
          <w:sz w:val="20"/>
        </w:rPr>
      </w:pPr>
      <w:r w:rsidRPr="008651E5">
        <w:rPr>
          <w:rFonts w:ascii="Arial" w:hAnsi="Arial" w:cs="Arial"/>
          <w:sz w:val="20"/>
        </w:rPr>
        <w:t xml:space="preserve">Pokud žadatel nedoloží některou z povinných příloh Žádosti, bude vyzván elektronickou formou k písemnému doplnění chybějících povinných příloh </w:t>
      </w:r>
      <w:r w:rsidR="00062DD9">
        <w:rPr>
          <w:rFonts w:ascii="Arial" w:hAnsi="Arial" w:cs="Arial"/>
          <w:sz w:val="20"/>
        </w:rPr>
        <w:t>do stanoveného termínu</w:t>
      </w:r>
      <w:r w:rsidRPr="008651E5">
        <w:rPr>
          <w:rFonts w:ascii="Arial" w:hAnsi="Arial" w:cs="Arial"/>
          <w:sz w:val="20"/>
        </w:rPr>
        <w:t xml:space="preserve"> ode dne zaslání výzvy. V případě, že žadatel nedodá do stanoveného termínu požadované písemnosti, nebude Žádost dále posuzována.</w:t>
      </w:r>
    </w:p>
    <w:p w14:paraId="044F6CF0" w14:textId="77777777" w:rsidR="008651E5" w:rsidRPr="002821F8" w:rsidRDefault="008651E5" w:rsidP="002866A1">
      <w:pPr>
        <w:pStyle w:val="Odstavecseseznamem"/>
        <w:spacing w:beforeLines="60" w:before="144" w:afterLines="60" w:after="144" w:line="240" w:lineRule="auto"/>
        <w:ind w:left="1512"/>
        <w:jc w:val="both"/>
        <w:rPr>
          <w:rFonts w:ascii="Arial" w:hAnsi="Arial" w:cs="Arial"/>
        </w:rPr>
      </w:pPr>
    </w:p>
    <w:p w14:paraId="7612E7B6" w14:textId="4294348D" w:rsidR="00801A05"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Způsob podávání Žádostí:</w:t>
      </w:r>
      <w:r w:rsidR="00B355F5">
        <w:rPr>
          <w:rFonts w:ascii="Arial" w:hAnsi="Arial" w:cs="Arial"/>
          <w:b/>
          <w:smallCaps/>
        </w:rPr>
        <w:t xml:space="preserve"> </w:t>
      </w:r>
    </w:p>
    <w:p w14:paraId="4E50179E" w14:textId="77777777" w:rsidR="0009108B" w:rsidRDefault="0009108B" w:rsidP="0009108B">
      <w:pPr>
        <w:pStyle w:val="Odstavecseseznamem"/>
        <w:tabs>
          <w:tab w:val="left" w:pos="851"/>
        </w:tabs>
        <w:spacing w:beforeLines="60" w:before="144" w:afterLines="60" w:after="144" w:line="240" w:lineRule="auto"/>
        <w:ind w:left="709"/>
        <w:jc w:val="both"/>
        <w:rPr>
          <w:rFonts w:ascii="Arial" w:hAnsi="Arial" w:cs="Arial"/>
          <w:sz w:val="20"/>
        </w:rPr>
      </w:pPr>
      <w:r>
        <w:rPr>
          <w:rFonts w:ascii="Arial" w:hAnsi="Arial" w:cs="Arial"/>
          <w:sz w:val="20"/>
        </w:rPr>
        <w:t>Podání elektronické Žádosti</w:t>
      </w:r>
      <w:r w:rsidRPr="002821F8">
        <w:rPr>
          <w:rFonts w:ascii="Arial" w:hAnsi="Arial" w:cs="Arial"/>
          <w:sz w:val="20"/>
        </w:rPr>
        <w:t xml:space="preserve"> </w:t>
      </w:r>
    </w:p>
    <w:p w14:paraId="71A6F4D1" w14:textId="77777777" w:rsidR="0009108B" w:rsidRPr="002821F8" w:rsidRDefault="0009108B" w:rsidP="0009108B">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Elektronicky vyplněný formulář Žádosti je nutné zaslat přes tlačítko </w:t>
      </w:r>
      <w:r w:rsidRPr="002821F8">
        <w:rPr>
          <w:rFonts w:ascii="Arial" w:hAnsi="Arial" w:cs="Arial"/>
          <w:b/>
          <w:sz w:val="20"/>
        </w:rPr>
        <w:t>„</w:t>
      </w:r>
      <w:r w:rsidRPr="002821F8">
        <w:rPr>
          <w:rFonts w:ascii="Arial" w:hAnsi="Arial" w:cs="Arial"/>
          <w:b/>
          <w:smallCaps/>
          <w:sz w:val="20"/>
          <w:szCs w:val="20"/>
          <w:u w:val="single"/>
        </w:rPr>
        <w:t>Odeslat elektronicky úřadu</w:t>
      </w:r>
      <w:r w:rsidRPr="002821F8">
        <w:rPr>
          <w:rFonts w:ascii="Arial" w:hAnsi="Arial" w:cs="Arial"/>
          <w:b/>
          <w:sz w:val="20"/>
        </w:rPr>
        <w:t>“</w:t>
      </w:r>
      <w:r w:rsidRPr="002821F8">
        <w:rPr>
          <w:rFonts w:ascii="Arial" w:hAnsi="Arial" w:cs="Arial"/>
          <w:sz w:val="20"/>
        </w:rPr>
        <w:t xml:space="preserve">. </w:t>
      </w:r>
    </w:p>
    <w:p w14:paraId="2D0AEFC3" w14:textId="77777777" w:rsidR="0009108B" w:rsidRPr="002821F8" w:rsidRDefault="0009108B" w:rsidP="0009108B">
      <w:pPr>
        <w:pStyle w:val="Odstavecseseznamem"/>
        <w:tabs>
          <w:tab w:val="left" w:pos="851"/>
        </w:tabs>
        <w:spacing w:beforeLines="60" w:before="144" w:afterLines="60" w:after="144" w:line="240" w:lineRule="auto"/>
        <w:ind w:left="709"/>
        <w:jc w:val="both"/>
        <w:rPr>
          <w:rFonts w:ascii="Arial" w:hAnsi="Arial" w:cs="Arial"/>
          <w:sz w:val="20"/>
        </w:rPr>
      </w:pPr>
      <w:r>
        <w:rPr>
          <w:rFonts w:ascii="Arial" w:hAnsi="Arial" w:cs="Arial"/>
          <w:sz w:val="20"/>
        </w:rPr>
        <w:t xml:space="preserve">Odeslání </w:t>
      </w:r>
      <w:r w:rsidRPr="002821F8">
        <w:rPr>
          <w:rFonts w:ascii="Arial" w:hAnsi="Arial" w:cs="Arial"/>
          <w:sz w:val="20"/>
        </w:rPr>
        <w:t xml:space="preserve">elektronické verze formuláře Žádosti je podmínkou přijatelnosti </w:t>
      </w:r>
      <w:r>
        <w:rPr>
          <w:rFonts w:ascii="Arial" w:hAnsi="Arial" w:cs="Arial"/>
          <w:sz w:val="20"/>
        </w:rPr>
        <w:t xml:space="preserve">akce, </w:t>
      </w:r>
      <w:r w:rsidRPr="002821F8">
        <w:rPr>
          <w:rFonts w:ascii="Arial" w:hAnsi="Arial" w:cs="Arial"/>
          <w:sz w:val="20"/>
        </w:rPr>
        <w:t>projektu.</w:t>
      </w:r>
    </w:p>
    <w:p w14:paraId="7569C0D1" w14:textId="63F36DBE" w:rsidR="0009108B" w:rsidRPr="00981104" w:rsidRDefault="0009108B" w:rsidP="00AE57EE">
      <w:pPr>
        <w:pStyle w:val="slovan-1rove"/>
        <w:numPr>
          <w:ilvl w:val="0"/>
          <w:numId w:val="0"/>
        </w:numPr>
        <w:spacing w:beforeLines="60" w:before="144" w:afterLines="60" w:after="144"/>
        <w:ind w:left="709"/>
      </w:pPr>
      <w:r w:rsidRPr="002821F8">
        <w:rPr>
          <w:rFonts w:ascii="Arial" w:hAnsi="Arial" w:cs="Arial"/>
          <w:sz w:val="20"/>
        </w:rPr>
        <w:t xml:space="preserve">Opožděně doručené Žádosti či Žádosti zaslané v rozporu s podmínkami nastavenými Programem (např. zaslané faxem či doručené na jiné adresy) budou vyřazeny z hodnocení. </w:t>
      </w:r>
    </w:p>
    <w:p w14:paraId="751704CA" w14:textId="77777777" w:rsidR="0009108B" w:rsidRDefault="0009108B" w:rsidP="0009108B">
      <w:pPr>
        <w:pStyle w:val="slovan-1rove"/>
        <w:numPr>
          <w:ilvl w:val="0"/>
          <w:numId w:val="0"/>
        </w:numPr>
        <w:tabs>
          <w:tab w:val="clear" w:pos="397"/>
          <w:tab w:val="left" w:pos="851"/>
        </w:tabs>
        <w:spacing w:before="0"/>
        <w:ind w:left="709"/>
        <w:rPr>
          <w:rFonts w:ascii="Arial" w:hAnsi="Arial" w:cs="Arial"/>
          <w:sz w:val="20"/>
        </w:rPr>
      </w:pPr>
      <w:r>
        <w:rPr>
          <w:rFonts w:ascii="Arial" w:hAnsi="Arial" w:cs="Arial"/>
          <w:sz w:val="20"/>
        </w:rPr>
        <w:t>Podání písemné žádosti</w:t>
      </w:r>
    </w:p>
    <w:p w14:paraId="0F1FA4C2" w14:textId="77777777" w:rsidR="0009108B" w:rsidRDefault="0009108B" w:rsidP="0009108B">
      <w:pPr>
        <w:pStyle w:val="slovan-1rove"/>
        <w:numPr>
          <w:ilvl w:val="0"/>
          <w:numId w:val="0"/>
        </w:numPr>
        <w:tabs>
          <w:tab w:val="clear" w:pos="397"/>
          <w:tab w:val="left" w:pos="851"/>
        </w:tabs>
        <w:spacing w:before="0"/>
        <w:ind w:left="709"/>
        <w:rPr>
          <w:rFonts w:ascii="Arial" w:hAnsi="Arial" w:cs="Arial"/>
          <w:sz w:val="20"/>
        </w:rPr>
      </w:pPr>
      <w:r w:rsidRPr="002821F8">
        <w:rPr>
          <w:rFonts w:ascii="Arial" w:hAnsi="Arial" w:cs="Arial"/>
          <w:sz w:val="20"/>
        </w:rPr>
        <w:t xml:space="preserve">Vyplněný a podepsaný formulář Žádosti je nutné zaslat v písemné podobě včetně všech povinných příloh na adresu: </w:t>
      </w:r>
      <w:r w:rsidRPr="002821F8">
        <w:rPr>
          <w:rFonts w:ascii="Arial" w:hAnsi="Arial" w:cs="Arial"/>
          <w:b/>
          <w:sz w:val="20"/>
        </w:rPr>
        <w:t xml:space="preserve">Zlínský kraj, odbor </w:t>
      </w:r>
      <w:r>
        <w:rPr>
          <w:rFonts w:ascii="Arial" w:hAnsi="Arial" w:cs="Arial"/>
          <w:b/>
          <w:sz w:val="20"/>
        </w:rPr>
        <w:t>sociálních věcí,</w:t>
      </w:r>
      <w:r w:rsidRPr="002821F8">
        <w:rPr>
          <w:rFonts w:ascii="Arial" w:hAnsi="Arial" w:cs="Arial"/>
          <w:i/>
          <w:color w:val="0070C0"/>
          <w:sz w:val="16"/>
          <w:szCs w:val="16"/>
        </w:rPr>
        <w:t xml:space="preserve"> </w:t>
      </w:r>
      <w:r w:rsidRPr="002821F8">
        <w:rPr>
          <w:rFonts w:ascii="Arial" w:hAnsi="Arial" w:cs="Arial"/>
          <w:b/>
          <w:sz w:val="20"/>
        </w:rPr>
        <w:t>třída T. Bati 21, 761 90 Zlín</w:t>
      </w:r>
      <w:r w:rsidRPr="002821F8">
        <w:rPr>
          <w:rFonts w:ascii="Arial" w:hAnsi="Arial" w:cs="Arial"/>
          <w:i/>
          <w:color w:val="0070C0"/>
          <w:sz w:val="16"/>
          <w:szCs w:val="16"/>
        </w:rPr>
        <w:t xml:space="preserve"> </w:t>
      </w:r>
      <w:r w:rsidRPr="002821F8">
        <w:rPr>
          <w:rFonts w:ascii="Arial" w:hAnsi="Arial" w:cs="Arial"/>
          <w:sz w:val="20"/>
        </w:rPr>
        <w:lastRenderedPageBreak/>
        <w:t>v zalepené obálce poštou nebo osobně doručit na podatelnu Zlínského kraje</w:t>
      </w:r>
      <w:r>
        <w:rPr>
          <w:rFonts w:ascii="Arial" w:hAnsi="Arial" w:cs="Arial"/>
          <w:sz w:val="20"/>
        </w:rPr>
        <w:t>, popř. zaslat pomocí datové schránky.</w:t>
      </w:r>
    </w:p>
    <w:p w14:paraId="4C006531" w14:textId="77777777" w:rsidR="0009108B" w:rsidRDefault="0009108B" w:rsidP="0009108B">
      <w:pPr>
        <w:rPr>
          <w:rFonts w:ascii="Arial" w:hAnsi="Arial" w:cs="Arial"/>
          <w:sz w:val="20"/>
        </w:rPr>
      </w:pPr>
    </w:p>
    <w:p w14:paraId="4636E3EA" w14:textId="77777777" w:rsidR="0009108B" w:rsidRDefault="0009108B" w:rsidP="0009108B">
      <w:pPr>
        <w:pStyle w:val="Odstavecseseznamem"/>
        <w:tabs>
          <w:tab w:val="left" w:pos="851"/>
        </w:tabs>
        <w:spacing w:beforeLines="60" w:before="144" w:afterLines="60" w:after="144" w:line="240" w:lineRule="auto"/>
        <w:ind w:left="709"/>
        <w:jc w:val="both"/>
        <w:rPr>
          <w:rFonts w:ascii="Arial" w:hAnsi="Arial" w:cs="Arial"/>
          <w:sz w:val="20"/>
        </w:rPr>
      </w:pPr>
      <w:r>
        <w:rPr>
          <w:rFonts w:ascii="Arial" w:hAnsi="Arial" w:cs="Arial"/>
          <w:sz w:val="20"/>
        </w:rPr>
        <w:t>Ž</w:t>
      </w:r>
      <w:r w:rsidRPr="00F81454">
        <w:rPr>
          <w:rFonts w:ascii="Arial" w:hAnsi="Arial" w:cs="Arial"/>
          <w:sz w:val="20"/>
        </w:rPr>
        <w:t>ádost zaslaná pomocí datové schránky nahrazuje předložení Žádosti v tištěné podobě</w:t>
      </w:r>
      <w:r>
        <w:rPr>
          <w:rFonts w:ascii="Arial" w:hAnsi="Arial" w:cs="Arial"/>
          <w:sz w:val="20"/>
        </w:rPr>
        <w:t>.</w:t>
      </w:r>
      <w:r w:rsidRPr="00EB467C">
        <w:rPr>
          <w:rFonts w:ascii="Arial" w:hAnsi="Arial" w:cs="Arial"/>
          <w:sz w:val="20"/>
        </w:rPr>
        <w:t xml:space="preserve"> </w:t>
      </w:r>
      <w:r>
        <w:rPr>
          <w:rFonts w:ascii="Arial" w:hAnsi="Arial" w:cs="Arial"/>
          <w:sz w:val="20"/>
        </w:rPr>
        <w:t>V případě doručení Ž</w:t>
      </w:r>
      <w:r w:rsidRPr="00EB467C">
        <w:rPr>
          <w:rFonts w:ascii="Arial" w:hAnsi="Arial" w:cs="Arial"/>
          <w:sz w:val="20"/>
        </w:rPr>
        <w:t xml:space="preserve">ádosti Zlínskému kraji z jiné než vlastní datové schránky žadatele, musí být </w:t>
      </w:r>
      <w:r>
        <w:rPr>
          <w:rFonts w:ascii="Arial" w:hAnsi="Arial" w:cs="Arial"/>
          <w:sz w:val="20"/>
        </w:rPr>
        <w:t>Ž</w:t>
      </w:r>
      <w:r w:rsidRPr="00EB467C">
        <w:rPr>
          <w:rFonts w:ascii="Arial" w:hAnsi="Arial" w:cs="Arial"/>
          <w:sz w:val="20"/>
        </w:rPr>
        <w:t>ádost opatřena uznávaným elektronickým podpisem žadatele dle § 6 zákona č. 297/2016 Sb.</w:t>
      </w:r>
      <w:r>
        <w:rPr>
          <w:rFonts w:ascii="Arial" w:hAnsi="Arial" w:cs="Arial"/>
          <w:sz w:val="20"/>
        </w:rPr>
        <w:t xml:space="preserve">, o </w:t>
      </w:r>
      <w:r w:rsidRPr="00EB467C">
        <w:rPr>
          <w:rFonts w:ascii="Arial" w:hAnsi="Arial" w:cs="Arial"/>
          <w:sz w:val="20"/>
        </w:rPr>
        <w:t>službách vytvářejících důvěru pro elektronické transakce</w:t>
      </w:r>
      <w:r>
        <w:rPr>
          <w:rFonts w:ascii="Arial" w:hAnsi="Arial" w:cs="Arial"/>
          <w:sz w:val="20"/>
        </w:rPr>
        <w:t>.</w:t>
      </w:r>
    </w:p>
    <w:p w14:paraId="42D25D0D" w14:textId="77777777" w:rsidR="000901A5" w:rsidRPr="00AE57EE" w:rsidRDefault="0034024B" w:rsidP="00C256A3">
      <w:pPr>
        <w:pStyle w:val="slovan-1rove"/>
        <w:numPr>
          <w:ilvl w:val="0"/>
          <w:numId w:val="0"/>
        </w:numPr>
        <w:spacing w:beforeLines="60" w:before="144" w:afterLines="60" w:after="144"/>
        <w:ind w:left="709"/>
        <w:rPr>
          <w:rFonts w:ascii="Arial" w:hAnsi="Arial" w:cs="Arial"/>
          <w:b/>
          <w:sz w:val="20"/>
        </w:rPr>
      </w:pPr>
      <w:r w:rsidRPr="00AE57EE">
        <w:rPr>
          <w:rFonts w:ascii="Arial" w:hAnsi="Arial" w:cs="Arial"/>
          <w:b/>
          <w:sz w:val="20"/>
        </w:rPr>
        <w:t>V případě, že žadatel předkládá dvě Žádosti, je nutno zaslat každou Žádost samostatnou datovou zprávou.</w:t>
      </w:r>
    </w:p>
    <w:p w14:paraId="1B489BC9" w14:textId="77777777" w:rsidR="000901A5" w:rsidRPr="00425E15" w:rsidRDefault="000901A5" w:rsidP="00C256A3">
      <w:pPr>
        <w:pStyle w:val="Odstavecseseznamem"/>
        <w:tabs>
          <w:tab w:val="left" w:pos="851"/>
        </w:tabs>
        <w:spacing w:beforeLines="60" w:before="144" w:afterLines="60" w:after="144" w:line="240" w:lineRule="auto"/>
        <w:ind w:left="709"/>
        <w:jc w:val="both"/>
        <w:rPr>
          <w:rFonts w:ascii="Arial" w:hAnsi="Arial" w:cs="Arial"/>
          <w:color w:val="000000" w:themeColor="text1"/>
          <w:sz w:val="20"/>
          <w:szCs w:val="20"/>
        </w:rPr>
      </w:pPr>
      <w:r w:rsidRPr="002821F8">
        <w:rPr>
          <w:rFonts w:ascii="Arial" w:hAnsi="Arial" w:cs="Arial"/>
          <w:sz w:val="20"/>
        </w:rPr>
        <w:t xml:space="preserve">Doručiteli těch Žádostí, které budou doručeny osobně, bude </w:t>
      </w:r>
      <w:r w:rsidR="00425E15">
        <w:rPr>
          <w:rFonts w:ascii="Arial" w:hAnsi="Arial" w:cs="Arial"/>
          <w:sz w:val="20"/>
        </w:rPr>
        <w:t xml:space="preserve">na jeho žádost potvrzena </w:t>
      </w:r>
      <w:r w:rsidRPr="00425E15">
        <w:rPr>
          <w:rFonts w:ascii="Arial" w:hAnsi="Arial" w:cs="Arial"/>
          <w:color w:val="000000" w:themeColor="text1"/>
          <w:sz w:val="20"/>
          <w:szCs w:val="20"/>
        </w:rPr>
        <w:t>kopie první strany Žádosti s datumovkou a podpisem toho, kdo Žádost převzal</w:t>
      </w:r>
      <w:r w:rsidR="00425E15" w:rsidRPr="00425E15">
        <w:rPr>
          <w:rFonts w:ascii="Arial" w:hAnsi="Arial" w:cs="Arial"/>
          <w:color w:val="000000" w:themeColor="text1"/>
          <w:sz w:val="20"/>
          <w:szCs w:val="20"/>
        </w:rPr>
        <w:t>.</w:t>
      </w:r>
    </w:p>
    <w:p w14:paraId="4B8D1C40" w14:textId="77777777" w:rsidR="00157F28" w:rsidRPr="00157F28" w:rsidRDefault="000901A5" w:rsidP="00157F28">
      <w:pPr>
        <w:pStyle w:val="slovan-1rove"/>
        <w:numPr>
          <w:ilvl w:val="0"/>
          <w:numId w:val="0"/>
        </w:numPr>
        <w:spacing w:beforeLines="60" w:before="144" w:afterLines="60" w:after="144"/>
        <w:ind w:left="709"/>
        <w:rPr>
          <w:rFonts w:ascii="Arial" w:hAnsi="Arial" w:cs="Arial"/>
        </w:rPr>
      </w:pPr>
      <w:r w:rsidRPr="002821F8">
        <w:rPr>
          <w:rFonts w:ascii="Arial" w:hAnsi="Arial" w:cs="Arial"/>
          <w:sz w:val="20"/>
        </w:rPr>
        <w:t xml:space="preserve">Opožděně doručené Žádosti či Žádosti zaslané v rozporu s podmínkami nastavenými Programem (např. zaslané faxem či doručené na jiné adresy) budou </w:t>
      </w:r>
      <w:r w:rsidR="0098133F" w:rsidRPr="002821F8">
        <w:rPr>
          <w:rFonts w:ascii="Arial" w:hAnsi="Arial" w:cs="Arial"/>
          <w:sz w:val="20"/>
        </w:rPr>
        <w:t>vyřazeny z hodnocení</w:t>
      </w:r>
      <w:r w:rsidRPr="002821F8">
        <w:rPr>
          <w:rFonts w:ascii="Arial" w:hAnsi="Arial" w:cs="Arial"/>
          <w:sz w:val="20"/>
        </w:rPr>
        <w:t xml:space="preserve">. </w:t>
      </w:r>
    </w:p>
    <w:p w14:paraId="7F819FDC" w14:textId="77777777" w:rsidR="00801A05" w:rsidRPr="002821F8" w:rsidRDefault="00801A05" w:rsidP="002866A1">
      <w:pPr>
        <w:pStyle w:val="Odstavecseseznamem"/>
        <w:tabs>
          <w:tab w:val="left" w:pos="851"/>
        </w:tabs>
        <w:spacing w:beforeLines="60" w:before="144" w:afterLines="60" w:after="144" w:line="240" w:lineRule="auto"/>
        <w:ind w:left="709"/>
        <w:jc w:val="both"/>
        <w:rPr>
          <w:rFonts w:ascii="Arial" w:hAnsi="Arial" w:cs="Arial"/>
          <w:sz w:val="20"/>
        </w:rPr>
      </w:pPr>
    </w:p>
    <w:p w14:paraId="2ADEA83E"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Náležitosti obálky:</w:t>
      </w:r>
    </w:p>
    <w:p w14:paraId="3AE92CF6" w14:textId="77777777" w:rsidR="000901A5" w:rsidRPr="002821F8" w:rsidRDefault="000901A5" w:rsidP="002866A1">
      <w:pPr>
        <w:pStyle w:val="Odstavecseseznamem"/>
        <w:tabs>
          <w:tab w:val="left" w:pos="851"/>
        </w:tabs>
        <w:spacing w:beforeLines="60" w:before="144" w:afterLines="60" w:after="144" w:line="240" w:lineRule="auto"/>
        <w:ind w:left="851"/>
        <w:jc w:val="both"/>
        <w:rPr>
          <w:rFonts w:ascii="Arial" w:hAnsi="Arial" w:cs="Arial"/>
          <w:sz w:val="20"/>
        </w:rPr>
      </w:pPr>
      <w:r w:rsidRPr="002821F8">
        <w:rPr>
          <w:rFonts w:ascii="Arial" w:hAnsi="Arial" w:cs="Arial"/>
          <w:sz w:val="20"/>
        </w:rPr>
        <w:t xml:space="preserve">Na obálce </w:t>
      </w:r>
      <w:r w:rsidR="00425E15">
        <w:rPr>
          <w:rFonts w:ascii="Arial" w:hAnsi="Arial" w:cs="Arial"/>
          <w:sz w:val="20"/>
        </w:rPr>
        <w:t xml:space="preserve">je </w:t>
      </w:r>
      <w:r w:rsidR="0036658E">
        <w:rPr>
          <w:rFonts w:ascii="Arial" w:hAnsi="Arial" w:cs="Arial"/>
          <w:sz w:val="20"/>
        </w:rPr>
        <w:t xml:space="preserve">zpravidla </w:t>
      </w:r>
      <w:r w:rsidRPr="002821F8">
        <w:rPr>
          <w:rFonts w:ascii="Arial" w:hAnsi="Arial" w:cs="Arial"/>
          <w:sz w:val="20"/>
        </w:rPr>
        <w:t>vyznačeno:</w:t>
      </w:r>
    </w:p>
    <w:p w14:paraId="1E6EBC6D" w14:textId="77777777" w:rsidR="000901A5" w:rsidRPr="00425E15"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szCs w:val="20"/>
        </w:rPr>
      </w:pPr>
      <w:r w:rsidRPr="002821F8">
        <w:rPr>
          <w:rFonts w:ascii="Arial" w:hAnsi="Arial" w:cs="Arial"/>
          <w:sz w:val="20"/>
          <w:szCs w:val="20"/>
        </w:rPr>
        <w:t xml:space="preserve">registrační číslo Žádosti </w:t>
      </w:r>
      <w:r w:rsidR="00425E15" w:rsidRPr="00425E15">
        <w:rPr>
          <w:rFonts w:ascii="Arial" w:hAnsi="Arial" w:cs="Arial"/>
          <w:color w:val="000000" w:themeColor="text1"/>
          <w:sz w:val="20"/>
          <w:szCs w:val="20"/>
        </w:rPr>
        <w:t>(</w:t>
      </w:r>
      <w:r w:rsidR="00083E89" w:rsidRPr="00425E15">
        <w:rPr>
          <w:rFonts w:ascii="Arial" w:hAnsi="Arial" w:cs="Arial"/>
          <w:color w:val="000000" w:themeColor="text1"/>
          <w:sz w:val="20"/>
          <w:szCs w:val="20"/>
        </w:rPr>
        <w:t>registrační číslo automaticky generováno systémem</w:t>
      </w:r>
      <w:r w:rsidR="00425E15" w:rsidRPr="00425E15">
        <w:rPr>
          <w:rFonts w:ascii="Arial" w:hAnsi="Arial" w:cs="Arial"/>
          <w:color w:val="000000" w:themeColor="text1"/>
          <w:sz w:val="20"/>
          <w:szCs w:val="20"/>
        </w:rPr>
        <w:t>)</w:t>
      </w:r>
    </w:p>
    <w:p w14:paraId="193F5A05" w14:textId="77777777" w:rsidR="000901A5" w:rsidRPr="002821F8"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úplné jméno/název a adresa žadatele a</w:t>
      </w:r>
    </w:p>
    <w:p w14:paraId="2E6D430A" w14:textId="77777777" w:rsidR="002E24B4" w:rsidRPr="002821F8" w:rsidRDefault="000901A5" w:rsidP="00356F1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 xml:space="preserve">zřetelně viditelný text </w:t>
      </w:r>
      <w:r w:rsidR="00356F12" w:rsidRPr="002821F8">
        <w:rPr>
          <w:rFonts w:ascii="Arial" w:hAnsi="Arial" w:cs="Arial"/>
          <w:b/>
          <w:smallCaps/>
          <w:sz w:val="20"/>
          <w:szCs w:val="20"/>
          <w:u w:val="single"/>
        </w:rPr>
        <w:t>„Neotvírat“</w:t>
      </w:r>
    </w:p>
    <w:p w14:paraId="30B1AC94" w14:textId="77777777" w:rsidR="002E24B4" w:rsidRPr="002821F8" w:rsidRDefault="002E24B4" w:rsidP="002866A1">
      <w:pPr>
        <w:pStyle w:val="Odstavecseseznamem"/>
        <w:spacing w:beforeLines="60" w:before="144" w:afterLines="60" w:after="144" w:line="240" w:lineRule="auto"/>
        <w:ind w:left="1512"/>
        <w:jc w:val="both"/>
        <w:rPr>
          <w:rFonts w:ascii="Arial" w:hAnsi="Arial" w:cs="Arial"/>
          <w:b/>
          <w:smallCaps/>
          <w:sz w:val="20"/>
          <w:szCs w:val="20"/>
          <w:u w:val="single"/>
        </w:rPr>
      </w:pPr>
    </w:p>
    <w:p w14:paraId="2B366A5B" w14:textId="77777777" w:rsidR="00441F99" w:rsidRPr="00672460" w:rsidRDefault="00441F99" w:rsidP="00672460">
      <w:pPr>
        <w:spacing w:beforeLines="60" w:before="144" w:afterLines="60" w:after="144" w:line="240" w:lineRule="auto"/>
        <w:jc w:val="both"/>
        <w:rPr>
          <w:rFonts w:ascii="Arial" w:hAnsi="Arial" w:cs="Arial"/>
          <w:b/>
          <w:smallCaps/>
          <w:sz w:val="20"/>
          <w:szCs w:val="20"/>
          <w:u w:val="single"/>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2E24B4" w:rsidRPr="002821F8" w14:paraId="0FBEEB6C" w14:textId="77777777" w:rsidTr="003B5240">
        <w:trPr>
          <w:trHeight w:val="84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619AEE90" w14:textId="77777777" w:rsidR="002E24B4" w:rsidRPr="002821F8" w:rsidRDefault="002E24B4"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PRO HODNOCENÍ ŽÁDOSTÍ O POSKYTNUTÍ </w:t>
            </w:r>
            <w:r w:rsidR="00D95B58" w:rsidRPr="002821F8">
              <w:rPr>
                <w:rFonts w:ascii="Arial" w:hAnsi="Arial" w:cs="Arial"/>
                <w:bCs/>
                <w:sz w:val="24"/>
                <w:szCs w:val="24"/>
                <w:u w:val="single"/>
              </w:rPr>
              <w:t>DOTACE</w:t>
            </w:r>
          </w:p>
        </w:tc>
      </w:tr>
    </w:tbl>
    <w:p w14:paraId="2A5A514C" w14:textId="77777777" w:rsidR="0063582F" w:rsidRPr="002821F8" w:rsidRDefault="0063582F"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Otevírání obálek, posouzení administrativní shody a kontrola přijatelnosti</w:t>
      </w:r>
      <w:r w:rsidR="00C94D7B" w:rsidRPr="002821F8">
        <w:rPr>
          <w:rFonts w:ascii="Arial" w:hAnsi="Arial" w:cs="Arial"/>
          <w:b/>
          <w:smallCaps/>
        </w:rPr>
        <w:t>:</w:t>
      </w:r>
      <w:r w:rsidRPr="002821F8">
        <w:rPr>
          <w:rFonts w:ascii="Arial" w:hAnsi="Arial" w:cs="Arial"/>
          <w:b/>
          <w:smallCaps/>
        </w:rPr>
        <w:t xml:space="preserve"> </w:t>
      </w:r>
    </w:p>
    <w:p w14:paraId="65ED99E3" w14:textId="77777777" w:rsidR="0063582F" w:rsidRPr="002821F8" w:rsidRDefault="0063582F" w:rsidP="002866A1">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Po otevření obálek se provádí posouzení administrativní shody (tzn. kompletnost </w:t>
      </w:r>
      <w:r w:rsidR="00356F12" w:rsidRPr="002821F8">
        <w:rPr>
          <w:rFonts w:ascii="Arial" w:hAnsi="Arial" w:cs="Arial"/>
          <w:sz w:val="20"/>
        </w:rPr>
        <w:t xml:space="preserve">a správnost </w:t>
      </w:r>
      <w:r w:rsidRPr="002821F8">
        <w:rPr>
          <w:rFonts w:ascii="Arial" w:hAnsi="Arial" w:cs="Arial"/>
          <w:sz w:val="20"/>
        </w:rPr>
        <w:t>dokumentace Žádosti a doložení všech povinných příloh</w:t>
      </w:r>
      <w:r w:rsidR="00356F12" w:rsidRPr="002821F8">
        <w:rPr>
          <w:rFonts w:ascii="Arial" w:hAnsi="Arial" w:cs="Arial"/>
          <w:sz w:val="20"/>
        </w:rPr>
        <w:t xml:space="preserve"> v požadované formě</w:t>
      </w:r>
      <w:r w:rsidRPr="002821F8">
        <w:rPr>
          <w:rFonts w:ascii="Arial" w:hAnsi="Arial" w:cs="Arial"/>
          <w:sz w:val="20"/>
        </w:rPr>
        <w:t xml:space="preserve">) a kontrola přijatelnosti (způsobilost žadatele, způsobilost </w:t>
      </w:r>
      <w:r w:rsidR="00157F28">
        <w:rPr>
          <w:rFonts w:ascii="Arial" w:hAnsi="Arial" w:cs="Arial"/>
          <w:sz w:val="20"/>
        </w:rPr>
        <w:t xml:space="preserve">akce, </w:t>
      </w:r>
      <w:r w:rsidRPr="002821F8">
        <w:rPr>
          <w:rFonts w:ascii="Arial" w:hAnsi="Arial" w:cs="Arial"/>
          <w:sz w:val="20"/>
        </w:rPr>
        <w:t xml:space="preserve">projektu a způsobilost výdajů </w:t>
      </w:r>
      <w:r w:rsidR="00157F28">
        <w:rPr>
          <w:rFonts w:ascii="Arial" w:hAnsi="Arial" w:cs="Arial"/>
          <w:sz w:val="20"/>
        </w:rPr>
        <w:t xml:space="preserve">akce, </w:t>
      </w:r>
      <w:r w:rsidRPr="002821F8">
        <w:rPr>
          <w:rFonts w:ascii="Arial" w:hAnsi="Arial" w:cs="Arial"/>
          <w:sz w:val="20"/>
        </w:rPr>
        <w:t xml:space="preserve">projektu). </w:t>
      </w:r>
    </w:p>
    <w:p w14:paraId="67358C07" w14:textId="77777777" w:rsidR="004D7FF4" w:rsidRDefault="004D7FF4" w:rsidP="00702596">
      <w:pPr>
        <w:pStyle w:val="Odstavecseseznamem"/>
        <w:tabs>
          <w:tab w:val="left" w:pos="851"/>
        </w:tabs>
        <w:spacing w:beforeLines="60" w:before="144" w:afterLines="60" w:after="144" w:line="240" w:lineRule="auto"/>
        <w:ind w:left="709"/>
        <w:jc w:val="both"/>
        <w:rPr>
          <w:rFonts w:ascii="Arial" w:hAnsi="Arial" w:cs="Arial"/>
          <w:sz w:val="20"/>
        </w:rPr>
      </w:pPr>
    </w:p>
    <w:p w14:paraId="0C49DE55" w14:textId="77777777" w:rsidR="00C86847" w:rsidRPr="002821F8" w:rsidRDefault="00273195" w:rsidP="00702596">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vzniknou</w:t>
      </w:r>
      <w:r w:rsidRPr="002821F8">
        <w:rPr>
          <w:rFonts w:ascii="Arial" w:hAnsi="Arial" w:cs="Arial"/>
          <w:sz w:val="20"/>
        </w:rPr>
        <w:t xml:space="preserve"> pochybnosti při posouzení admin</w:t>
      </w:r>
      <w:r w:rsidR="00A3037B" w:rsidRPr="002821F8">
        <w:rPr>
          <w:rFonts w:ascii="Arial" w:hAnsi="Arial" w:cs="Arial"/>
          <w:sz w:val="20"/>
        </w:rPr>
        <w:t>istrativní shody a kon</w:t>
      </w:r>
      <w:r w:rsidRPr="002821F8">
        <w:rPr>
          <w:rFonts w:ascii="Arial" w:hAnsi="Arial" w:cs="Arial"/>
          <w:sz w:val="20"/>
        </w:rPr>
        <w:t xml:space="preserve">troly přijatelnosti </w:t>
      </w:r>
      <w:r w:rsidR="00A3037B" w:rsidRPr="002821F8">
        <w:rPr>
          <w:rFonts w:ascii="Arial" w:hAnsi="Arial" w:cs="Arial"/>
          <w:sz w:val="20"/>
        </w:rPr>
        <w:t xml:space="preserve">bude žadatel vyzván </w:t>
      </w:r>
      <w:r w:rsidR="00CA417B" w:rsidRPr="002821F8">
        <w:rPr>
          <w:rFonts w:ascii="Arial" w:hAnsi="Arial" w:cs="Arial"/>
          <w:sz w:val="20"/>
        </w:rPr>
        <w:t xml:space="preserve">k </w:t>
      </w:r>
      <w:r w:rsidR="00A3037B" w:rsidRPr="002821F8">
        <w:rPr>
          <w:rFonts w:ascii="Arial" w:hAnsi="Arial" w:cs="Arial"/>
          <w:sz w:val="20"/>
        </w:rPr>
        <w:t xml:space="preserve">doplnění, vysvětlení nebo v případě nezpůsobilých výdajů </w:t>
      </w:r>
      <w:r w:rsidR="00CA417B" w:rsidRPr="002821F8">
        <w:rPr>
          <w:rFonts w:ascii="Arial" w:hAnsi="Arial" w:cs="Arial"/>
          <w:sz w:val="20"/>
        </w:rPr>
        <w:t>ke</w:t>
      </w:r>
      <w:r w:rsidR="00A3037B" w:rsidRPr="002821F8">
        <w:rPr>
          <w:rFonts w:ascii="Arial" w:hAnsi="Arial" w:cs="Arial"/>
          <w:sz w:val="20"/>
        </w:rPr>
        <w:t xml:space="preserve"> kladné</w:t>
      </w:r>
      <w:r w:rsidR="00CA417B" w:rsidRPr="002821F8">
        <w:rPr>
          <w:rFonts w:ascii="Arial" w:hAnsi="Arial" w:cs="Arial"/>
          <w:sz w:val="20"/>
        </w:rPr>
        <w:t>mu</w:t>
      </w:r>
      <w:r w:rsidR="00A3037B" w:rsidRPr="002821F8">
        <w:rPr>
          <w:rFonts w:ascii="Arial" w:hAnsi="Arial" w:cs="Arial"/>
          <w:sz w:val="20"/>
        </w:rPr>
        <w:t xml:space="preserve"> či záporné</w:t>
      </w:r>
      <w:r w:rsidR="00CA417B" w:rsidRPr="002821F8">
        <w:rPr>
          <w:rFonts w:ascii="Arial" w:hAnsi="Arial" w:cs="Arial"/>
          <w:sz w:val="20"/>
        </w:rPr>
        <w:t>mu</w:t>
      </w:r>
      <w:r w:rsidR="00A3037B" w:rsidRPr="002821F8">
        <w:rPr>
          <w:rFonts w:ascii="Arial" w:hAnsi="Arial" w:cs="Arial"/>
          <w:sz w:val="20"/>
        </w:rPr>
        <w:t xml:space="preserve"> vyjádření zájmu realizovat </w:t>
      </w:r>
      <w:r w:rsidR="00157F28">
        <w:rPr>
          <w:rFonts w:ascii="Arial" w:hAnsi="Arial" w:cs="Arial"/>
          <w:sz w:val="20"/>
        </w:rPr>
        <w:t xml:space="preserve">akci, </w:t>
      </w:r>
      <w:r w:rsidR="00A3037B" w:rsidRPr="002821F8">
        <w:rPr>
          <w:rFonts w:ascii="Arial" w:hAnsi="Arial" w:cs="Arial"/>
          <w:sz w:val="20"/>
        </w:rPr>
        <w:t xml:space="preserve">projekt i při snížení celkových způsobilých </w:t>
      </w:r>
      <w:r w:rsidR="005B4723" w:rsidRPr="002821F8">
        <w:rPr>
          <w:rFonts w:ascii="Arial" w:hAnsi="Arial" w:cs="Arial"/>
          <w:sz w:val="20"/>
        </w:rPr>
        <w:t xml:space="preserve">výdajů </w:t>
      </w:r>
      <w:r w:rsidR="00157F28">
        <w:rPr>
          <w:rFonts w:ascii="Arial" w:hAnsi="Arial" w:cs="Arial"/>
          <w:sz w:val="20"/>
        </w:rPr>
        <w:t xml:space="preserve">akce, </w:t>
      </w:r>
      <w:r w:rsidR="00A3037B" w:rsidRPr="002821F8">
        <w:rPr>
          <w:rFonts w:ascii="Arial" w:hAnsi="Arial" w:cs="Arial"/>
          <w:sz w:val="20"/>
        </w:rPr>
        <w:t xml:space="preserve">projektu za jinak stejných podmínek. Pokud žadatel potřebné doklady, vysvětlení či vyjádření ve stanovené lhůtě nedodá, bude jeho </w:t>
      </w:r>
      <w:r w:rsidR="00C86847" w:rsidRPr="002821F8">
        <w:rPr>
          <w:rFonts w:ascii="Arial" w:hAnsi="Arial" w:cs="Arial"/>
          <w:sz w:val="20"/>
        </w:rPr>
        <w:t>Ž</w:t>
      </w:r>
      <w:r w:rsidR="00A3037B" w:rsidRPr="002821F8">
        <w:rPr>
          <w:rFonts w:ascii="Arial" w:hAnsi="Arial" w:cs="Arial"/>
          <w:sz w:val="20"/>
        </w:rPr>
        <w:t>ádost z hodnotícího procesu vyřazena a nebude dále hodnocena.</w:t>
      </w:r>
    </w:p>
    <w:p w14:paraId="08E32B0A" w14:textId="77777777" w:rsidR="00A20D6B" w:rsidRDefault="00A20D6B" w:rsidP="00157F28">
      <w:pPr>
        <w:pStyle w:val="Odstavecseseznamem"/>
        <w:tabs>
          <w:tab w:val="left" w:pos="851"/>
        </w:tabs>
        <w:spacing w:beforeLines="60" w:before="144" w:afterLines="60" w:after="144" w:line="240" w:lineRule="auto"/>
        <w:ind w:left="709"/>
        <w:jc w:val="both"/>
        <w:rPr>
          <w:rFonts w:ascii="Arial" w:hAnsi="Arial" w:cs="Arial"/>
          <w:sz w:val="20"/>
        </w:rPr>
      </w:pPr>
    </w:p>
    <w:p w14:paraId="0DF6CF0A" w14:textId="77777777" w:rsidR="004D7FF4" w:rsidRPr="004049BE" w:rsidRDefault="002E215E" w:rsidP="004D7FF4">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bude při kontrole přijatelnosti zjištěno</w:t>
      </w:r>
      <w:r w:rsidRPr="002821F8">
        <w:rPr>
          <w:rFonts w:ascii="Arial" w:hAnsi="Arial" w:cs="Arial"/>
          <w:sz w:val="20"/>
        </w:rPr>
        <w:t xml:space="preserve">, že žadatel </w:t>
      </w:r>
      <w:r w:rsidR="006602B3" w:rsidRPr="002821F8">
        <w:rPr>
          <w:rFonts w:ascii="Arial" w:hAnsi="Arial" w:cs="Arial"/>
          <w:sz w:val="20"/>
        </w:rPr>
        <w:t>zařadil</w:t>
      </w:r>
      <w:r w:rsidRPr="002821F8">
        <w:rPr>
          <w:rFonts w:ascii="Arial" w:hAnsi="Arial" w:cs="Arial"/>
          <w:sz w:val="20"/>
        </w:rPr>
        <w:t xml:space="preserve"> v Žádosti do způsobilých výdajů projektu i výdaje </w:t>
      </w:r>
      <w:r w:rsidRPr="001E5AB3">
        <w:rPr>
          <w:rFonts w:ascii="Arial" w:hAnsi="Arial" w:cs="Arial"/>
          <w:sz w:val="20"/>
        </w:rPr>
        <w:t>nezpůsobilé, bud</w:t>
      </w:r>
      <w:r w:rsidR="00356F12" w:rsidRPr="001E5AB3">
        <w:rPr>
          <w:rFonts w:ascii="Arial" w:hAnsi="Arial" w:cs="Arial"/>
          <w:sz w:val="20"/>
        </w:rPr>
        <w:t>ou</w:t>
      </w:r>
      <w:r w:rsidRPr="001E5AB3">
        <w:rPr>
          <w:rFonts w:ascii="Arial" w:hAnsi="Arial" w:cs="Arial"/>
          <w:sz w:val="20"/>
        </w:rPr>
        <w:t xml:space="preserve"> o </w:t>
      </w:r>
      <w:r w:rsidR="00356F12" w:rsidRPr="001E5AB3">
        <w:rPr>
          <w:rFonts w:ascii="Arial" w:hAnsi="Arial" w:cs="Arial"/>
          <w:sz w:val="20"/>
        </w:rPr>
        <w:t>výši</w:t>
      </w:r>
      <w:r w:rsidRPr="001E5AB3">
        <w:rPr>
          <w:rFonts w:ascii="Arial" w:hAnsi="Arial" w:cs="Arial"/>
          <w:sz w:val="20"/>
        </w:rPr>
        <w:t xml:space="preserve"> nezpůsobilých výdajů ponížen</w:t>
      </w:r>
      <w:r w:rsidR="00356F12" w:rsidRPr="001E5AB3">
        <w:rPr>
          <w:rFonts w:ascii="Arial" w:hAnsi="Arial" w:cs="Arial"/>
          <w:sz w:val="20"/>
        </w:rPr>
        <w:t>y</w:t>
      </w:r>
      <w:r w:rsidRPr="001E5AB3">
        <w:rPr>
          <w:rFonts w:ascii="Arial" w:hAnsi="Arial" w:cs="Arial"/>
          <w:sz w:val="20"/>
        </w:rPr>
        <w:t xml:space="preserve"> celkov</w:t>
      </w:r>
      <w:r w:rsidR="00356F12" w:rsidRPr="001E5AB3">
        <w:rPr>
          <w:rFonts w:ascii="Arial" w:hAnsi="Arial" w:cs="Arial"/>
          <w:sz w:val="20"/>
        </w:rPr>
        <w:t>é</w:t>
      </w:r>
      <w:r w:rsidRPr="001E5AB3">
        <w:rPr>
          <w:rFonts w:ascii="Arial" w:hAnsi="Arial" w:cs="Arial"/>
          <w:sz w:val="20"/>
        </w:rPr>
        <w:t xml:space="preserve"> způsobil</w:t>
      </w:r>
      <w:r w:rsidR="00356F12" w:rsidRPr="001E5AB3">
        <w:rPr>
          <w:rFonts w:ascii="Arial" w:hAnsi="Arial" w:cs="Arial"/>
          <w:sz w:val="20"/>
        </w:rPr>
        <w:t>é</w:t>
      </w:r>
      <w:r w:rsidRPr="001E5AB3">
        <w:rPr>
          <w:rFonts w:ascii="Arial" w:hAnsi="Arial" w:cs="Arial"/>
          <w:sz w:val="20"/>
        </w:rPr>
        <w:t xml:space="preserve"> výdaj</w:t>
      </w:r>
      <w:r w:rsidR="00356F12" w:rsidRPr="001E5AB3">
        <w:rPr>
          <w:rFonts w:ascii="Arial" w:hAnsi="Arial" w:cs="Arial"/>
          <w:sz w:val="20"/>
        </w:rPr>
        <w:t>e</w:t>
      </w:r>
      <w:r w:rsidRPr="001E5AB3">
        <w:rPr>
          <w:rFonts w:ascii="Arial" w:hAnsi="Arial" w:cs="Arial"/>
          <w:sz w:val="20"/>
        </w:rPr>
        <w:t xml:space="preserve"> </w:t>
      </w:r>
      <w:r w:rsidR="00157F28" w:rsidRPr="001E5AB3">
        <w:rPr>
          <w:rFonts w:ascii="Arial" w:hAnsi="Arial" w:cs="Arial"/>
          <w:sz w:val="20"/>
        </w:rPr>
        <w:t xml:space="preserve">akce, </w:t>
      </w:r>
      <w:r w:rsidRPr="001E5AB3">
        <w:rPr>
          <w:rFonts w:ascii="Arial" w:hAnsi="Arial" w:cs="Arial"/>
          <w:sz w:val="20"/>
        </w:rPr>
        <w:t>projektu</w:t>
      </w:r>
      <w:r w:rsidRPr="006E40CA">
        <w:rPr>
          <w:rFonts w:ascii="Arial" w:hAnsi="Arial" w:cs="Arial"/>
          <w:sz w:val="20"/>
        </w:rPr>
        <w:t xml:space="preserve">. </w:t>
      </w:r>
      <w:r w:rsidR="008E047F" w:rsidRPr="006E40CA">
        <w:rPr>
          <w:rFonts w:ascii="Arial" w:hAnsi="Arial" w:cs="Arial"/>
          <w:sz w:val="20"/>
        </w:rPr>
        <w:t>V</w:t>
      </w:r>
      <w:r w:rsidRPr="006E40CA">
        <w:rPr>
          <w:rFonts w:ascii="Arial" w:hAnsi="Arial" w:cs="Arial"/>
          <w:sz w:val="20"/>
        </w:rPr>
        <w:t xml:space="preserve">ýše </w:t>
      </w:r>
      <w:r w:rsidR="00A317A2" w:rsidRPr="006E40CA">
        <w:rPr>
          <w:rFonts w:ascii="Arial" w:hAnsi="Arial" w:cs="Arial"/>
          <w:sz w:val="20"/>
        </w:rPr>
        <w:t>dotace</w:t>
      </w:r>
      <w:r w:rsidR="008E047F" w:rsidRPr="006E40CA">
        <w:rPr>
          <w:rFonts w:ascii="Arial" w:hAnsi="Arial" w:cs="Arial"/>
          <w:sz w:val="20"/>
        </w:rPr>
        <w:t xml:space="preserve"> pak</w:t>
      </w:r>
      <w:r w:rsidRPr="006E40CA">
        <w:rPr>
          <w:rFonts w:ascii="Arial" w:hAnsi="Arial" w:cs="Arial"/>
          <w:sz w:val="20"/>
        </w:rPr>
        <w:t xml:space="preserve"> bude </w:t>
      </w:r>
      <w:r w:rsidR="00356F12" w:rsidRPr="006E40CA">
        <w:rPr>
          <w:rFonts w:ascii="Arial" w:hAnsi="Arial" w:cs="Arial"/>
          <w:sz w:val="20"/>
        </w:rPr>
        <w:t>vypočtena ze snížené výše c</w:t>
      </w:r>
      <w:r w:rsidRPr="006E40CA">
        <w:rPr>
          <w:rFonts w:ascii="Arial" w:hAnsi="Arial" w:cs="Arial"/>
          <w:sz w:val="20"/>
        </w:rPr>
        <w:t xml:space="preserve">elkových způsobilých výdajů </w:t>
      </w:r>
      <w:r w:rsidR="00157F28" w:rsidRPr="006E40CA">
        <w:rPr>
          <w:rFonts w:ascii="Arial" w:hAnsi="Arial" w:cs="Arial"/>
          <w:sz w:val="20"/>
        </w:rPr>
        <w:t xml:space="preserve">akce, </w:t>
      </w:r>
      <w:r w:rsidRPr="006E40CA">
        <w:rPr>
          <w:rFonts w:ascii="Arial" w:hAnsi="Arial" w:cs="Arial"/>
          <w:sz w:val="20"/>
        </w:rPr>
        <w:t>projektu (tj. mí</w:t>
      </w:r>
      <w:r w:rsidR="00356F12" w:rsidRPr="006E40CA">
        <w:rPr>
          <w:rFonts w:ascii="Arial" w:hAnsi="Arial" w:cs="Arial"/>
          <w:sz w:val="20"/>
        </w:rPr>
        <w:t>ry</w:t>
      </w:r>
      <w:r w:rsidRPr="006E40CA">
        <w:rPr>
          <w:rFonts w:ascii="Arial" w:hAnsi="Arial" w:cs="Arial"/>
          <w:sz w:val="20"/>
        </w:rPr>
        <w:t xml:space="preserve"> </w:t>
      </w:r>
      <w:r w:rsidR="00A317A2" w:rsidRPr="006E40CA">
        <w:rPr>
          <w:rFonts w:ascii="Arial" w:hAnsi="Arial" w:cs="Arial"/>
          <w:sz w:val="20"/>
        </w:rPr>
        <w:t>dotace</w:t>
      </w:r>
      <w:r w:rsidRPr="006E40CA">
        <w:rPr>
          <w:rFonts w:ascii="Arial" w:hAnsi="Arial" w:cs="Arial"/>
          <w:sz w:val="20"/>
        </w:rPr>
        <w:t xml:space="preserve">) </w:t>
      </w:r>
      <w:r w:rsidR="00157F28" w:rsidRPr="006E40CA">
        <w:rPr>
          <w:rFonts w:ascii="Arial" w:hAnsi="Arial" w:cs="Arial"/>
          <w:sz w:val="20"/>
        </w:rPr>
        <w:t>požadované žadatelem v Žádosti.</w:t>
      </w:r>
      <w:r w:rsidR="004D7FF4" w:rsidRPr="006E40CA">
        <w:rPr>
          <w:rFonts w:ascii="Arial" w:hAnsi="Arial" w:cs="Arial"/>
          <w:sz w:val="20"/>
        </w:rPr>
        <w:t xml:space="preserve"> V případě, že v důsledku této skutečnosti dojde k poklesu dotace pod minimální výši dotace dle odst</w:t>
      </w:r>
      <w:r w:rsidR="004D7FF4" w:rsidRPr="004049BE">
        <w:rPr>
          <w:rFonts w:ascii="Arial" w:hAnsi="Arial" w:cs="Arial"/>
          <w:sz w:val="20"/>
        </w:rPr>
        <w:t>. 4.</w:t>
      </w:r>
      <w:r w:rsidR="00441F99">
        <w:rPr>
          <w:rFonts w:ascii="Arial" w:hAnsi="Arial" w:cs="Arial"/>
          <w:sz w:val="20"/>
        </w:rPr>
        <w:t>4</w:t>
      </w:r>
      <w:r w:rsidR="004D7FF4" w:rsidRPr="004049BE">
        <w:rPr>
          <w:rFonts w:ascii="Arial" w:hAnsi="Arial" w:cs="Arial"/>
          <w:sz w:val="20"/>
        </w:rPr>
        <w:t xml:space="preserve"> Programu, nebude taková </w:t>
      </w:r>
      <w:r w:rsidR="004D7FF4">
        <w:rPr>
          <w:rFonts w:ascii="Arial" w:hAnsi="Arial" w:cs="Arial"/>
          <w:sz w:val="20"/>
        </w:rPr>
        <w:t>Ž</w:t>
      </w:r>
      <w:r w:rsidR="004D7FF4" w:rsidRPr="004049BE">
        <w:rPr>
          <w:rFonts w:ascii="Arial" w:hAnsi="Arial" w:cs="Arial"/>
          <w:sz w:val="20"/>
        </w:rPr>
        <w:t xml:space="preserve">ádost dále hodnocena. </w:t>
      </w:r>
    </w:p>
    <w:p w14:paraId="50717325" w14:textId="77777777" w:rsidR="00A20D6B" w:rsidRDefault="00A20D6B" w:rsidP="00356F12">
      <w:pPr>
        <w:pStyle w:val="Odstavecseseznamem"/>
        <w:tabs>
          <w:tab w:val="left" w:pos="851"/>
        </w:tabs>
        <w:spacing w:beforeLines="60" w:before="144" w:afterLines="60" w:after="144" w:line="240" w:lineRule="auto"/>
        <w:ind w:left="709"/>
        <w:jc w:val="both"/>
        <w:rPr>
          <w:rFonts w:ascii="Arial" w:hAnsi="Arial" w:cs="Arial"/>
          <w:sz w:val="20"/>
          <w:szCs w:val="20"/>
        </w:rPr>
      </w:pPr>
    </w:p>
    <w:p w14:paraId="2B5B3B58" w14:textId="77777777" w:rsidR="00356F12" w:rsidRDefault="00356F12" w:rsidP="00356F12">
      <w:pPr>
        <w:pStyle w:val="Odstavecseseznamem"/>
        <w:tabs>
          <w:tab w:val="left" w:pos="851"/>
        </w:tabs>
        <w:spacing w:beforeLines="60" w:before="144" w:afterLines="60" w:after="144" w:line="240" w:lineRule="auto"/>
        <w:ind w:left="709"/>
        <w:jc w:val="both"/>
        <w:rPr>
          <w:rFonts w:ascii="Arial" w:hAnsi="Arial" w:cs="Arial"/>
          <w:sz w:val="20"/>
          <w:szCs w:val="20"/>
        </w:rPr>
      </w:pPr>
      <w:r w:rsidRPr="00910F7B">
        <w:rPr>
          <w:rFonts w:ascii="Arial" w:hAnsi="Arial" w:cs="Arial"/>
          <w:sz w:val="20"/>
          <w:szCs w:val="20"/>
        </w:rPr>
        <w:t xml:space="preserve">Žadatel může ve lhůtě 30 kalendářních dnů od doručení písemného vyrozumění o nesplnění podmínek administrativní shody a kontroly přijatelnosti písemně požádat o vrácení příloh doložených k Žádosti s uvedením registračního čísla Žádosti </w:t>
      </w:r>
      <w:r w:rsidR="009513A4" w:rsidRPr="00910F7B">
        <w:rPr>
          <w:rFonts w:ascii="Arial" w:hAnsi="Arial" w:cs="Arial"/>
          <w:color w:val="000000" w:themeColor="text1"/>
          <w:sz w:val="20"/>
          <w:szCs w:val="20"/>
        </w:rPr>
        <w:t>(</w:t>
      </w:r>
      <w:r w:rsidRPr="00910F7B">
        <w:rPr>
          <w:rFonts w:ascii="Arial" w:hAnsi="Arial" w:cs="Arial"/>
          <w:color w:val="000000" w:themeColor="text1"/>
          <w:sz w:val="20"/>
          <w:szCs w:val="20"/>
        </w:rPr>
        <w:t xml:space="preserve">registrační číslo </w:t>
      </w:r>
      <w:r w:rsidR="009513A4" w:rsidRPr="00910F7B">
        <w:rPr>
          <w:rFonts w:ascii="Arial" w:hAnsi="Arial" w:cs="Arial"/>
          <w:color w:val="000000" w:themeColor="text1"/>
          <w:sz w:val="20"/>
          <w:szCs w:val="20"/>
        </w:rPr>
        <w:t xml:space="preserve">je </w:t>
      </w:r>
      <w:r w:rsidRPr="00910F7B">
        <w:rPr>
          <w:rFonts w:ascii="Arial" w:hAnsi="Arial" w:cs="Arial"/>
          <w:color w:val="000000" w:themeColor="text1"/>
          <w:sz w:val="20"/>
          <w:szCs w:val="20"/>
        </w:rPr>
        <w:t>automaticky generováno systémem</w:t>
      </w:r>
      <w:r w:rsidR="009513A4" w:rsidRPr="00AD4B86">
        <w:rPr>
          <w:rFonts w:ascii="Arial" w:hAnsi="Arial" w:cs="Arial"/>
          <w:color w:val="000000" w:themeColor="text1"/>
          <w:sz w:val="20"/>
          <w:szCs w:val="20"/>
        </w:rPr>
        <w:t>)</w:t>
      </w:r>
      <w:r w:rsidR="00367A8C" w:rsidRPr="00AD4B86">
        <w:rPr>
          <w:rFonts w:ascii="Arial" w:hAnsi="Arial" w:cs="Arial"/>
          <w:color w:val="000000" w:themeColor="text1"/>
          <w:sz w:val="20"/>
          <w:szCs w:val="20"/>
        </w:rPr>
        <w:t>,</w:t>
      </w:r>
      <w:r w:rsidR="00EE425C">
        <w:rPr>
          <w:rFonts w:ascii="Arial" w:hAnsi="Arial" w:cs="Arial"/>
          <w:i/>
          <w:color w:val="0070C0"/>
          <w:sz w:val="16"/>
          <w:szCs w:val="16"/>
        </w:rPr>
        <w:t xml:space="preserve"> </w:t>
      </w:r>
      <w:r w:rsidRPr="00910F7B">
        <w:rPr>
          <w:rFonts w:ascii="Arial" w:hAnsi="Arial" w:cs="Arial"/>
          <w:sz w:val="20"/>
          <w:szCs w:val="20"/>
        </w:rPr>
        <w:t xml:space="preserve">názvu </w:t>
      </w:r>
      <w:r w:rsidR="00157F28" w:rsidRPr="00910F7B">
        <w:rPr>
          <w:rFonts w:ascii="Arial" w:hAnsi="Arial" w:cs="Arial"/>
          <w:sz w:val="20"/>
          <w:szCs w:val="20"/>
        </w:rPr>
        <w:t xml:space="preserve">akce, </w:t>
      </w:r>
      <w:r w:rsidRPr="00910F7B">
        <w:rPr>
          <w:rFonts w:ascii="Arial" w:hAnsi="Arial" w:cs="Arial"/>
          <w:sz w:val="20"/>
          <w:szCs w:val="20"/>
        </w:rPr>
        <w:t xml:space="preserve">projektu, identifikačních údajů žadatele a telefonního kontaktu s konkretizací příloh požadovaných k vrácení. </w:t>
      </w:r>
      <w:r w:rsidRPr="00910F7B">
        <w:rPr>
          <w:rFonts w:ascii="Arial" w:hAnsi="Arial" w:cs="Arial"/>
          <w:sz w:val="20"/>
        </w:rPr>
        <w:t xml:space="preserve">Požadované přílohy budou z otevřené obálky vyňaty za přítomnosti žadatele požadujícího vrácení příloh a </w:t>
      </w:r>
      <w:r w:rsidRPr="00910F7B">
        <w:rPr>
          <w:rFonts w:ascii="Arial" w:hAnsi="Arial" w:cs="Arial"/>
          <w:sz w:val="20"/>
          <w:szCs w:val="20"/>
        </w:rPr>
        <w:t>vráceny na základě předávacího protokolu.</w:t>
      </w:r>
    </w:p>
    <w:p w14:paraId="4D3DAC7E" w14:textId="77777777" w:rsidR="003E2D6D" w:rsidRDefault="003E2D6D" w:rsidP="00356F12">
      <w:pPr>
        <w:pStyle w:val="Odstavecseseznamem"/>
        <w:tabs>
          <w:tab w:val="left" w:pos="851"/>
        </w:tabs>
        <w:spacing w:beforeLines="60" w:before="144" w:afterLines="60" w:after="144" w:line="240" w:lineRule="auto"/>
        <w:ind w:left="709"/>
        <w:jc w:val="both"/>
        <w:rPr>
          <w:rFonts w:ascii="Arial" w:hAnsi="Arial" w:cs="Arial"/>
          <w:sz w:val="20"/>
          <w:szCs w:val="20"/>
        </w:rPr>
      </w:pPr>
    </w:p>
    <w:p w14:paraId="2E734116" w14:textId="77777777" w:rsidR="003E2D6D" w:rsidRPr="002821F8" w:rsidRDefault="003E2D6D" w:rsidP="00356F12">
      <w:pPr>
        <w:pStyle w:val="Odstavecseseznamem"/>
        <w:tabs>
          <w:tab w:val="left" w:pos="851"/>
        </w:tabs>
        <w:spacing w:beforeLines="60" w:before="144" w:afterLines="60" w:after="144" w:line="240" w:lineRule="auto"/>
        <w:ind w:left="709"/>
        <w:jc w:val="both"/>
        <w:rPr>
          <w:rFonts w:ascii="Arial" w:hAnsi="Arial" w:cs="Arial"/>
          <w:sz w:val="20"/>
        </w:rPr>
      </w:pPr>
    </w:p>
    <w:p w14:paraId="66005DD5" w14:textId="77777777" w:rsidR="00A3037B" w:rsidRPr="002821F8" w:rsidRDefault="00A3037B" w:rsidP="002866A1">
      <w:pPr>
        <w:pStyle w:val="Odstavecseseznamem"/>
        <w:tabs>
          <w:tab w:val="left" w:pos="851"/>
        </w:tabs>
        <w:spacing w:beforeLines="60" w:before="144" w:afterLines="60" w:after="144" w:line="240" w:lineRule="auto"/>
        <w:ind w:left="709"/>
        <w:jc w:val="both"/>
        <w:rPr>
          <w:rFonts w:ascii="Arial" w:hAnsi="Arial" w:cs="Arial"/>
          <w:sz w:val="20"/>
        </w:rPr>
      </w:pPr>
    </w:p>
    <w:p w14:paraId="371C9D6E" w14:textId="77777777" w:rsidR="00157F28" w:rsidRDefault="000901A5" w:rsidP="00157F28">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lastRenderedPageBreak/>
        <w:t xml:space="preserve">Vyhodnocovací tabulka: </w:t>
      </w:r>
    </w:p>
    <w:p w14:paraId="5FD051C3" w14:textId="77777777" w:rsidR="003F2F31" w:rsidRDefault="006B0C01" w:rsidP="00E9013E">
      <w:pPr>
        <w:pStyle w:val="Odstavecseseznamem"/>
        <w:tabs>
          <w:tab w:val="left" w:pos="851"/>
        </w:tabs>
        <w:spacing w:beforeLines="60" w:before="144" w:afterLines="60" w:after="144" w:line="240" w:lineRule="auto"/>
        <w:ind w:left="709"/>
        <w:jc w:val="both"/>
        <w:rPr>
          <w:rFonts w:ascii="Arial" w:hAnsi="Arial"/>
          <w:sz w:val="20"/>
        </w:rPr>
      </w:pPr>
      <w:r w:rsidRPr="00157F28">
        <w:rPr>
          <w:rFonts w:ascii="Arial" w:hAnsi="Arial"/>
          <w:sz w:val="20"/>
        </w:rPr>
        <w:t>Kritéria hodnocení jsou nastavena jako finanční limit na jednotku monitorovacího indikátoru</w:t>
      </w:r>
      <w:r w:rsidR="00FA2867">
        <w:rPr>
          <w:rFonts w:ascii="Arial" w:hAnsi="Arial"/>
          <w:sz w:val="20"/>
        </w:rPr>
        <w:t xml:space="preserve"> a současně se posuzuje max. míra dotace Zlínského kraje dle bodu 4.</w:t>
      </w:r>
      <w:r w:rsidR="00071A65">
        <w:rPr>
          <w:rFonts w:ascii="Arial" w:hAnsi="Arial"/>
          <w:sz w:val="20"/>
        </w:rPr>
        <w:t>5</w:t>
      </w:r>
      <w:r w:rsidR="006F15D8">
        <w:rPr>
          <w:rFonts w:ascii="Arial" w:hAnsi="Arial"/>
          <w:sz w:val="20"/>
        </w:rPr>
        <w:t>. Splňují-li všechny hodnocené Ž</w:t>
      </w:r>
      <w:r w:rsidR="00157F28" w:rsidRPr="00157F28">
        <w:rPr>
          <w:rFonts w:ascii="Arial" w:hAnsi="Arial"/>
          <w:sz w:val="20"/>
        </w:rPr>
        <w:t>ádosti tyto podmínky</w:t>
      </w:r>
      <w:r w:rsidR="00CB4104">
        <w:rPr>
          <w:rFonts w:ascii="Arial" w:hAnsi="Arial"/>
          <w:sz w:val="20"/>
        </w:rPr>
        <w:t xml:space="preserve"> přijatelnosti</w:t>
      </w:r>
      <w:r w:rsidR="00157F28" w:rsidRPr="00157F28">
        <w:rPr>
          <w:rFonts w:ascii="Arial" w:hAnsi="Arial"/>
          <w:sz w:val="20"/>
        </w:rPr>
        <w:t xml:space="preserve"> a požadovaná suma dotace převyšuje alokovanou částku rozpočtu sekce Fondu SOCIÁLNÍ VĚCI, je možné uplatnit paušální krácení dotační částky všem žadatelům spojené s</w:t>
      </w:r>
      <w:r w:rsidR="0045369F">
        <w:rPr>
          <w:rFonts w:ascii="Arial" w:hAnsi="Arial"/>
          <w:sz w:val="20"/>
        </w:rPr>
        <w:t> </w:t>
      </w:r>
      <w:r w:rsidR="00157F28" w:rsidRPr="00157F28">
        <w:rPr>
          <w:rFonts w:ascii="Arial" w:hAnsi="Arial"/>
          <w:sz w:val="20"/>
        </w:rPr>
        <w:t>alikvotním</w:t>
      </w:r>
      <w:r w:rsidR="0045369F">
        <w:rPr>
          <w:rFonts w:ascii="Arial" w:hAnsi="Arial"/>
          <w:sz w:val="20"/>
        </w:rPr>
        <w:t xml:space="preserve"> </w:t>
      </w:r>
      <w:r w:rsidR="00157F28" w:rsidRPr="00157F28">
        <w:rPr>
          <w:rFonts w:ascii="Arial" w:hAnsi="Arial"/>
          <w:sz w:val="20"/>
        </w:rPr>
        <w:t>snížením monitorovacích indikátorů a eventuálně způsobilých výdajů akce, projektu.</w:t>
      </w:r>
    </w:p>
    <w:p w14:paraId="55DD86A5" w14:textId="77777777" w:rsidR="006F735D" w:rsidRDefault="006F735D" w:rsidP="00E9013E">
      <w:pPr>
        <w:pStyle w:val="Odstavecseseznamem"/>
        <w:tabs>
          <w:tab w:val="left" w:pos="851"/>
        </w:tabs>
        <w:spacing w:beforeLines="60" w:before="144" w:afterLines="60" w:after="144" w:line="240" w:lineRule="auto"/>
        <w:ind w:left="709"/>
        <w:jc w:val="both"/>
        <w:rPr>
          <w:rFonts w:ascii="Arial" w:hAnsi="Arial"/>
          <w:sz w:val="20"/>
        </w:rPr>
      </w:pPr>
    </w:p>
    <w:p w14:paraId="2E835BDB" w14:textId="77777777" w:rsidR="00F75DB4" w:rsidRDefault="00F75DB4" w:rsidP="00E9013E">
      <w:pPr>
        <w:pStyle w:val="Odstavecseseznamem"/>
        <w:tabs>
          <w:tab w:val="left" w:pos="851"/>
        </w:tabs>
        <w:spacing w:beforeLines="60" w:before="144" w:afterLines="60" w:after="144" w:line="240" w:lineRule="auto"/>
        <w:ind w:left="709"/>
        <w:jc w:val="both"/>
        <w:rPr>
          <w:rFonts w:ascii="Arial" w:hAnsi="Arial"/>
          <w:sz w:val="20"/>
        </w:rPr>
      </w:pPr>
    </w:p>
    <w:p w14:paraId="2663CCDC" w14:textId="77777777" w:rsidR="00F75DB4" w:rsidRDefault="00F75DB4" w:rsidP="00E9013E">
      <w:pPr>
        <w:pStyle w:val="Odstavecseseznamem"/>
        <w:tabs>
          <w:tab w:val="left" w:pos="851"/>
        </w:tabs>
        <w:spacing w:beforeLines="60" w:before="144" w:afterLines="60" w:after="144" w:line="240" w:lineRule="auto"/>
        <w:ind w:left="709"/>
        <w:jc w:val="both"/>
        <w:rPr>
          <w:rFonts w:ascii="Arial" w:hAnsi="Arial"/>
          <w:sz w:val="20"/>
        </w:rPr>
      </w:pPr>
    </w:p>
    <w:p w14:paraId="5DB6CB12" w14:textId="77777777" w:rsidR="006F735D" w:rsidRPr="00E9013E" w:rsidRDefault="006F735D" w:rsidP="00E9013E">
      <w:pPr>
        <w:pStyle w:val="Odstavecseseznamem"/>
        <w:tabs>
          <w:tab w:val="left" w:pos="851"/>
        </w:tabs>
        <w:spacing w:beforeLines="60" w:before="144" w:afterLines="60" w:after="144" w:line="240" w:lineRule="auto"/>
        <w:ind w:left="709"/>
        <w:jc w:val="both"/>
        <w:rPr>
          <w:rFonts w:ascii="Arial" w:hAnsi="Arial"/>
          <w:sz w:val="20"/>
        </w:rPr>
      </w:pPr>
    </w:p>
    <w:tbl>
      <w:tblPr>
        <w:tblStyle w:val="Mkatabulky3"/>
        <w:tblW w:w="9214" w:type="dxa"/>
        <w:tblInd w:w="108" w:type="dxa"/>
        <w:tblLayout w:type="fixed"/>
        <w:tblLook w:val="04A0" w:firstRow="1" w:lastRow="0" w:firstColumn="1" w:lastColumn="0" w:noHBand="0" w:noVBand="1"/>
      </w:tblPr>
      <w:tblGrid>
        <w:gridCol w:w="596"/>
        <w:gridCol w:w="1559"/>
        <w:gridCol w:w="709"/>
        <w:gridCol w:w="1674"/>
        <w:gridCol w:w="1106"/>
        <w:gridCol w:w="3570"/>
      </w:tblGrid>
      <w:tr w:rsidR="005D0E77" w:rsidRPr="00672460" w14:paraId="1A8C82FC" w14:textId="77777777" w:rsidTr="00672460">
        <w:trPr>
          <w:cantSplit/>
          <w:trHeight w:val="369"/>
        </w:trPr>
        <w:tc>
          <w:tcPr>
            <w:tcW w:w="2155" w:type="dxa"/>
            <w:gridSpan w:val="2"/>
            <w:tcBorders>
              <w:bottom w:val="double" w:sz="4" w:space="0" w:color="auto"/>
              <w:right w:val="dotted" w:sz="4" w:space="0" w:color="auto"/>
            </w:tcBorders>
            <w:shd w:val="clear" w:color="auto" w:fill="F2F2F2" w:themeFill="background1" w:themeFillShade="F2"/>
            <w:vAlign w:val="center"/>
          </w:tcPr>
          <w:p w14:paraId="48994DC7" w14:textId="77777777" w:rsidR="005D0E77" w:rsidRPr="00672460" w:rsidRDefault="005D0E77" w:rsidP="005D0E77">
            <w:pPr>
              <w:jc w:val="center"/>
              <w:rPr>
                <w:rFonts w:ascii="Arial" w:hAnsi="Arial"/>
                <w:b/>
                <w:sz w:val="21"/>
                <w:szCs w:val="21"/>
              </w:rPr>
            </w:pPr>
            <w:r w:rsidRPr="00672460">
              <w:rPr>
                <w:rFonts w:ascii="Arial" w:hAnsi="Arial"/>
                <w:b/>
                <w:sz w:val="21"/>
                <w:szCs w:val="21"/>
              </w:rPr>
              <w:t>DOTAČNÍ TITUL</w:t>
            </w:r>
          </w:p>
        </w:tc>
        <w:tc>
          <w:tcPr>
            <w:tcW w:w="709" w:type="dxa"/>
            <w:tcBorders>
              <w:left w:val="dotted" w:sz="4" w:space="0" w:color="auto"/>
              <w:bottom w:val="double" w:sz="4" w:space="0" w:color="auto"/>
              <w:right w:val="dotted" w:sz="4" w:space="0" w:color="auto"/>
            </w:tcBorders>
            <w:shd w:val="clear" w:color="auto" w:fill="F2F2F2" w:themeFill="background1" w:themeFillShade="F2"/>
            <w:vAlign w:val="center"/>
          </w:tcPr>
          <w:p w14:paraId="3C4995C6" w14:textId="77777777" w:rsidR="005D0E77" w:rsidRPr="00672460" w:rsidRDefault="005D0E77" w:rsidP="005D0E77">
            <w:pPr>
              <w:jc w:val="center"/>
              <w:rPr>
                <w:rFonts w:ascii="Arial" w:hAnsi="Arial"/>
                <w:b/>
                <w:sz w:val="21"/>
                <w:szCs w:val="21"/>
              </w:rPr>
            </w:pPr>
            <w:r w:rsidRPr="00672460">
              <w:rPr>
                <w:rFonts w:ascii="Arial" w:hAnsi="Arial"/>
                <w:b/>
                <w:sz w:val="21"/>
                <w:szCs w:val="21"/>
              </w:rPr>
              <w:t>1</w:t>
            </w:r>
          </w:p>
        </w:tc>
        <w:tc>
          <w:tcPr>
            <w:tcW w:w="6350" w:type="dxa"/>
            <w:gridSpan w:val="3"/>
            <w:tcBorders>
              <w:left w:val="dotted" w:sz="4" w:space="0" w:color="auto"/>
              <w:bottom w:val="double" w:sz="4" w:space="0" w:color="auto"/>
            </w:tcBorders>
            <w:shd w:val="clear" w:color="auto" w:fill="F2F2F2" w:themeFill="background1" w:themeFillShade="F2"/>
            <w:vAlign w:val="center"/>
          </w:tcPr>
          <w:p w14:paraId="6E039588" w14:textId="77777777" w:rsidR="005D0E77" w:rsidRPr="00672460" w:rsidRDefault="005D0E77" w:rsidP="005D0E77">
            <w:pPr>
              <w:jc w:val="center"/>
              <w:rPr>
                <w:rFonts w:ascii="Arial" w:hAnsi="Arial"/>
                <w:b/>
                <w:sz w:val="21"/>
                <w:szCs w:val="21"/>
              </w:rPr>
            </w:pPr>
            <w:r w:rsidRPr="00672460">
              <w:rPr>
                <w:rFonts w:ascii="Arial" w:hAnsi="Arial"/>
                <w:b/>
                <w:sz w:val="21"/>
                <w:szCs w:val="21"/>
              </w:rPr>
              <w:t>SENIOŘI A OSOBY SE ZDRAVOTNÍM POSTIŽENÍM</w:t>
            </w:r>
          </w:p>
        </w:tc>
      </w:tr>
      <w:tr w:rsidR="005D0E77" w:rsidRPr="00672460" w14:paraId="001E4A42" w14:textId="77777777" w:rsidTr="00724556">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1B89CBB3" w14:textId="77777777" w:rsidR="005D0E77" w:rsidRPr="00672460" w:rsidRDefault="005D0E77" w:rsidP="005D0E77">
            <w:pPr>
              <w:ind w:left="113" w:right="113"/>
              <w:rPr>
                <w:rFonts w:ascii="Arial" w:hAnsi="Arial" w:cs="Arial"/>
                <w:b/>
                <w:sz w:val="17"/>
                <w:szCs w:val="17"/>
              </w:rPr>
            </w:pPr>
            <w:r w:rsidRPr="00672460">
              <w:rPr>
                <w:rFonts w:ascii="Arial" w:hAnsi="Arial"/>
                <w:b/>
                <w:sz w:val="17"/>
                <w:szCs w:val="17"/>
              </w:rPr>
              <w:t>Opatření</w:t>
            </w:r>
          </w:p>
        </w:tc>
        <w:tc>
          <w:tcPr>
            <w:tcW w:w="2268"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105856D1" w14:textId="77777777" w:rsidR="005D0E77" w:rsidRPr="00672460" w:rsidRDefault="005D0E77" w:rsidP="005D0E77">
            <w:pPr>
              <w:jc w:val="center"/>
              <w:rPr>
                <w:rFonts w:ascii="Arial" w:hAnsi="Arial" w:cs="Arial"/>
                <w:b/>
                <w:sz w:val="17"/>
                <w:szCs w:val="17"/>
              </w:rPr>
            </w:pPr>
            <w:r w:rsidRPr="00672460">
              <w:rPr>
                <w:rFonts w:ascii="Arial" w:hAnsi="Arial"/>
                <w:b/>
                <w:sz w:val="17"/>
                <w:szCs w:val="17"/>
              </w:rPr>
              <w:t>Název opatření</w:t>
            </w:r>
          </w:p>
        </w:tc>
        <w:tc>
          <w:tcPr>
            <w:tcW w:w="1674"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280739AA" w14:textId="77777777" w:rsidR="005D0E77" w:rsidRPr="00672460" w:rsidRDefault="005D0E77" w:rsidP="005D0E77">
            <w:pPr>
              <w:jc w:val="center"/>
              <w:rPr>
                <w:rFonts w:ascii="Arial" w:hAnsi="Arial" w:cs="Arial"/>
                <w:b/>
                <w:sz w:val="17"/>
                <w:szCs w:val="17"/>
              </w:rPr>
            </w:pPr>
            <w:r w:rsidRPr="00672460">
              <w:rPr>
                <w:rFonts w:ascii="Arial" w:hAnsi="Arial"/>
                <w:b/>
                <w:sz w:val="17"/>
                <w:szCs w:val="17"/>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383BE8E7" w14:textId="77777777" w:rsidR="005D0E77" w:rsidRPr="00672460" w:rsidRDefault="005D0E77" w:rsidP="005D0E77">
            <w:pPr>
              <w:jc w:val="center"/>
              <w:rPr>
                <w:rFonts w:ascii="Arial" w:hAnsi="Arial" w:cs="Arial"/>
                <w:b/>
                <w:sz w:val="17"/>
                <w:szCs w:val="17"/>
              </w:rPr>
            </w:pPr>
            <w:r w:rsidRPr="00672460">
              <w:rPr>
                <w:rFonts w:ascii="Arial" w:hAnsi="Arial"/>
                <w:b/>
                <w:sz w:val="17"/>
                <w:szCs w:val="17"/>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6D62BDF5" w14:textId="77777777" w:rsidR="005D0E77" w:rsidRPr="00672460" w:rsidRDefault="005D0E77" w:rsidP="005D0E77">
            <w:pPr>
              <w:jc w:val="center"/>
              <w:rPr>
                <w:rFonts w:ascii="Arial" w:hAnsi="Arial" w:cs="Arial"/>
                <w:b/>
                <w:sz w:val="17"/>
                <w:szCs w:val="17"/>
              </w:rPr>
            </w:pPr>
            <w:r w:rsidRPr="00672460">
              <w:rPr>
                <w:rFonts w:ascii="Arial" w:hAnsi="Arial"/>
                <w:b/>
                <w:sz w:val="17"/>
                <w:szCs w:val="17"/>
              </w:rPr>
              <w:t>Podmínka</w:t>
            </w:r>
          </w:p>
        </w:tc>
      </w:tr>
      <w:tr w:rsidR="005D0E77" w:rsidRPr="005D0E77" w14:paraId="2E1086BF" w14:textId="77777777" w:rsidTr="00724556">
        <w:trPr>
          <w:trHeight w:val="567"/>
        </w:trPr>
        <w:tc>
          <w:tcPr>
            <w:tcW w:w="596" w:type="dxa"/>
            <w:tcBorders>
              <w:top w:val="single" w:sz="4" w:space="0" w:color="auto"/>
              <w:bottom w:val="dotted" w:sz="4" w:space="0" w:color="auto"/>
              <w:right w:val="dotted" w:sz="4" w:space="0" w:color="auto"/>
            </w:tcBorders>
            <w:vAlign w:val="center"/>
          </w:tcPr>
          <w:p w14:paraId="251368F8" w14:textId="77777777" w:rsidR="005D0E77" w:rsidRPr="005D0E77" w:rsidRDefault="005D0E77" w:rsidP="005D0E77">
            <w:pPr>
              <w:rPr>
                <w:rFonts w:ascii="Arial" w:hAnsi="Arial" w:cs="Arial"/>
                <w:sz w:val="18"/>
                <w:szCs w:val="18"/>
              </w:rPr>
            </w:pPr>
            <w:r w:rsidRPr="005D0E77">
              <w:rPr>
                <w:rFonts w:ascii="Arial" w:hAnsi="Arial" w:cs="Arial"/>
                <w:sz w:val="18"/>
                <w:szCs w:val="18"/>
              </w:rPr>
              <w:t>1a</w:t>
            </w:r>
          </w:p>
        </w:tc>
        <w:tc>
          <w:tcPr>
            <w:tcW w:w="2268" w:type="dxa"/>
            <w:gridSpan w:val="2"/>
            <w:tcBorders>
              <w:top w:val="single" w:sz="4" w:space="0" w:color="auto"/>
              <w:left w:val="dotted" w:sz="4" w:space="0" w:color="auto"/>
              <w:bottom w:val="dotted" w:sz="4" w:space="0" w:color="auto"/>
              <w:right w:val="dotted" w:sz="4" w:space="0" w:color="auto"/>
            </w:tcBorders>
            <w:vAlign w:val="center"/>
          </w:tcPr>
          <w:p w14:paraId="74AEC543" w14:textId="2112E228" w:rsidR="005D0E77" w:rsidRPr="005D0E77" w:rsidRDefault="005D0E77" w:rsidP="00110994">
            <w:pPr>
              <w:rPr>
                <w:rFonts w:ascii="Arial" w:hAnsi="Arial" w:cs="Arial"/>
                <w:sz w:val="18"/>
                <w:szCs w:val="18"/>
              </w:rPr>
            </w:pPr>
            <w:r w:rsidRPr="005D0E77">
              <w:rPr>
                <w:rFonts w:ascii="Arial" w:hAnsi="Arial" w:cs="Arial"/>
                <w:sz w:val="18"/>
                <w:szCs w:val="18"/>
              </w:rPr>
              <w:t xml:space="preserve">Pravidelné </w:t>
            </w:r>
            <w:r w:rsidR="008A33C4">
              <w:rPr>
                <w:rFonts w:ascii="Arial" w:hAnsi="Arial" w:cs="Arial"/>
                <w:sz w:val="18"/>
                <w:szCs w:val="18"/>
              </w:rPr>
              <w:t xml:space="preserve">skupinové </w:t>
            </w:r>
            <w:r w:rsidRPr="005D0E77">
              <w:rPr>
                <w:rFonts w:ascii="Arial" w:hAnsi="Arial" w:cs="Arial"/>
                <w:sz w:val="18"/>
                <w:szCs w:val="18"/>
              </w:rPr>
              <w:t xml:space="preserve">edukativní programy, minimální počet edukací – 4 x po dobu trvání </w:t>
            </w:r>
            <w:r w:rsidR="00110994">
              <w:rPr>
                <w:rFonts w:ascii="Arial" w:hAnsi="Arial" w:cs="Arial"/>
                <w:sz w:val="18"/>
                <w:szCs w:val="18"/>
              </w:rPr>
              <w:t>edukativního programu</w:t>
            </w:r>
          </w:p>
        </w:tc>
        <w:tc>
          <w:tcPr>
            <w:tcW w:w="1674" w:type="dxa"/>
            <w:tcBorders>
              <w:top w:val="single" w:sz="4" w:space="0" w:color="auto"/>
              <w:left w:val="dotted" w:sz="4" w:space="0" w:color="auto"/>
              <w:bottom w:val="dotted" w:sz="4" w:space="0" w:color="auto"/>
              <w:right w:val="dotted" w:sz="4" w:space="0" w:color="auto"/>
            </w:tcBorders>
            <w:vAlign w:val="center"/>
          </w:tcPr>
          <w:p w14:paraId="6FD29B64"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vzdělávací program</w:t>
            </w:r>
          </w:p>
        </w:tc>
        <w:tc>
          <w:tcPr>
            <w:tcW w:w="1106" w:type="dxa"/>
            <w:tcBorders>
              <w:top w:val="single" w:sz="4" w:space="0" w:color="auto"/>
              <w:left w:val="dotted" w:sz="4" w:space="0" w:color="auto"/>
              <w:bottom w:val="dotted" w:sz="4" w:space="0" w:color="auto"/>
              <w:right w:val="dotted" w:sz="4" w:space="0" w:color="auto"/>
            </w:tcBorders>
            <w:vAlign w:val="center"/>
          </w:tcPr>
          <w:p w14:paraId="7DA03580" w14:textId="77777777" w:rsidR="005D0E77" w:rsidRPr="005D0E77" w:rsidRDefault="005D0E77" w:rsidP="005D0E77">
            <w:pPr>
              <w:rPr>
                <w:rFonts w:ascii="Arial" w:hAnsi="Arial" w:cs="Arial"/>
                <w:sz w:val="18"/>
                <w:szCs w:val="18"/>
              </w:rPr>
            </w:pPr>
            <w:r w:rsidRPr="005D0E77">
              <w:rPr>
                <w:rFonts w:ascii="Arial" w:hAnsi="Arial" w:cs="Arial"/>
                <w:sz w:val="18"/>
                <w:szCs w:val="18"/>
              </w:rPr>
              <w:t>1 000 Kč</w:t>
            </w:r>
          </w:p>
        </w:tc>
        <w:tc>
          <w:tcPr>
            <w:tcW w:w="3570" w:type="dxa"/>
            <w:tcBorders>
              <w:top w:val="single" w:sz="4" w:space="0" w:color="auto"/>
              <w:left w:val="dotted" w:sz="4" w:space="0" w:color="auto"/>
              <w:bottom w:val="dotted" w:sz="4" w:space="0" w:color="auto"/>
            </w:tcBorders>
            <w:vAlign w:val="center"/>
          </w:tcPr>
          <w:p w14:paraId="0631582E" w14:textId="3FF982FE" w:rsidR="005D0E77" w:rsidRPr="005D0E77" w:rsidRDefault="005D0E77" w:rsidP="00110994">
            <w:pPr>
              <w:jc w:val="both"/>
              <w:rPr>
                <w:rFonts w:ascii="Arial" w:hAnsi="Arial" w:cs="Arial"/>
                <w:sz w:val="18"/>
                <w:szCs w:val="18"/>
              </w:rPr>
            </w:pPr>
            <w:r w:rsidRPr="005D0E77">
              <w:rPr>
                <w:rFonts w:ascii="Arial" w:hAnsi="Arial" w:cs="Arial"/>
                <w:sz w:val="18"/>
                <w:szCs w:val="18"/>
              </w:rPr>
              <w:t>Částka na klienta je počítána na celý</w:t>
            </w:r>
            <w:r w:rsidR="00110994">
              <w:rPr>
                <w:rFonts w:ascii="Arial" w:hAnsi="Arial" w:cs="Arial"/>
                <w:sz w:val="18"/>
                <w:szCs w:val="18"/>
              </w:rPr>
              <w:t xml:space="preserve"> edukativní </w:t>
            </w:r>
            <w:r w:rsidRPr="005D0E77">
              <w:rPr>
                <w:rFonts w:ascii="Arial" w:hAnsi="Arial" w:cs="Arial"/>
                <w:sz w:val="18"/>
                <w:szCs w:val="18"/>
              </w:rPr>
              <w:t xml:space="preserve"> </w:t>
            </w:r>
            <w:r w:rsidR="00110994">
              <w:rPr>
                <w:rFonts w:ascii="Arial" w:hAnsi="Arial" w:cs="Arial"/>
                <w:sz w:val="18"/>
                <w:szCs w:val="18"/>
              </w:rPr>
              <w:t>p</w:t>
            </w:r>
            <w:r w:rsidR="00110994" w:rsidRPr="005D0E77">
              <w:rPr>
                <w:rFonts w:ascii="Arial" w:hAnsi="Arial" w:cs="Arial"/>
                <w:sz w:val="18"/>
                <w:szCs w:val="18"/>
              </w:rPr>
              <w:t>rogram</w:t>
            </w:r>
            <w:r w:rsidRPr="005D0E77">
              <w:rPr>
                <w:rFonts w:ascii="Arial" w:hAnsi="Arial" w:cs="Arial"/>
                <w:sz w:val="18"/>
                <w:szCs w:val="18"/>
              </w:rPr>
              <w:t>. Ve vyúčtování dotace musí být předložen doklad o odborné způsobilosti přednášejícího opravňující k přednášce, dále prezenční listina.</w:t>
            </w:r>
          </w:p>
        </w:tc>
      </w:tr>
      <w:tr w:rsidR="005D0E77" w:rsidRPr="005D0E77" w14:paraId="11DE5D42" w14:textId="77777777" w:rsidTr="00724556">
        <w:trPr>
          <w:trHeight w:val="567"/>
        </w:trPr>
        <w:tc>
          <w:tcPr>
            <w:tcW w:w="596" w:type="dxa"/>
            <w:tcBorders>
              <w:top w:val="dotted" w:sz="4" w:space="0" w:color="auto"/>
              <w:bottom w:val="dotted" w:sz="4" w:space="0" w:color="auto"/>
              <w:right w:val="dotted" w:sz="4" w:space="0" w:color="auto"/>
            </w:tcBorders>
            <w:vAlign w:val="center"/>
          </w:tcPr>
          <w:p w14:paraId="4B0E2367" w14:textId="77777777" w:rsidR="005D0E77" w:rsidRPr="005D0E77" w:rsidRDefault="005D0E77" w:rsidP="005D0E77">
            <w:pPr>
              <w:rPr>
                <w:rFonts w:ascii="Arial" w:hAnsi="Arial" w:cs="Arial"/>
                <w:sz w:val="18"/>
                <w:szCs w:val="18"/>
              </w:rPr>
            </w:pPr>
            <w:r w:rsidRPr="005D0E77">
              <w:rPr>
                <w:rFonts w:ascii="Arial" w:hAnsi="Arial" w:cs="Arial"/>
                <w:sz w:val="18"/>
                <w:szCs w:val="18"/>
              </w:rPr>
              <w:t>1b</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78711456" w14:textId="76925C35" w:rsidR="005D0E77" w:rsidRPr="005D0E77" w:rsidRDefault="005D0E77" w:rsidP="00110994">
            <w:pPr>
              <w:rPr>
                <w:rFonts w:ascii="Arial" w:hAnsi="Arial" w:cs="Arial"/>
                <w:sz w:val="18"/>
                <w:szCs w:val="18"/>
              </w:rPr>
            </w:pPr>
            <w:r w:rsidRPr="005D0E77">
              <w:rPr>
                <w:rFonts w:ascii="Arial" w:hAnsi="Arial" w:cs="Arial"/>
                <w:sz w:val="18"/>
                <w:szCs w:val="18"/>
              </w:rPr>
              <w:t xml:space="preserve">Edukativní programy pro osoby pečující o </w:t>
            </w:r>
            <w:r w:rsidR="00834C5E">
              <w:rPr>
                <w:rFonts w:ascii="Arial" w:hAnsi="Arial" w:cs="Arial"/>
                <w:sz w:val="18"/>
                <w:szCs w:val="18"/>
              </w:rPr>
              <w:t xml:space="preserve">seniory a </w:t>
            </w:r>
            <w:r w:rsidR="00724556">
              <w:rPr>
                <w:rFonts w:ascii="Arial" w:hAnsi="Arial" w:cs="Arial"/>
                <w:sz w:val="18"/>
                <w:szCs w:val="18"/>
              </w:rPr>
              <w:t xml:space="preserve">o </w:t>
            </w:r>
            <w:r w:rsidRPr="005D0E77">
              <w:rPr>
                <w:rFonts w:ascii="Arial" w:hAnsi="Arial" w:cs="Arial"/>
                <w:sz w:val="18"/>
                <w:szCs w:val="18"/>
              </w:rPr>
              <w:t xml:space="preserve">osoby se zdravotním postižením, minimální počet edukací – 4 x po dobu trvání </w:t>
            </w:r>
            <w:r w:rsidR="00110994">
              <w:rPr>
                <w:rFonts w:ascii="Arial" w:hAnsi="Arial" w:cs="Arial"/>
                <w:sz w:val="18"/>
                <w:szCs w:val="18"/>
              </w:rPr>
              <w:t>edukativního programu</w:t>
            </w:r>
          </w:p>
        </w:tc>
        <w:tc>
          <w:tcPr>
            <w:tcW w:w="1674" w:type="dxa"/>
            <w:tcBorders>
              <w:top w:val="dotted" w:sz="4" w:space="0" w:color="auto"/>
              <w:left w:val="dotted" w:sz="4" w:space="0" w:color="auto"/>
              <w:bottom w:val="dotted" w:sz="4" w:space="0" w:color="auto"/>
              <w:right w:val="dotted" w:sz="4" w:space="0" w:color="auto"/>
            </w:tcBorders>
            <w:vAlign w:val="center"/>
          </w:tcPr>
          <w:p w14:paraId="252612FE"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vzdělávací program</w:t>
            </w:r>
          </w:p>
        </w:tc>
        <w:tc>
          <w:tcPr>
            <w:tcW w:w="1106" w:type="dxa"/>
            <w:tcBorders>
              <w:top w:val="dotted" w:sz="4" w:space="0" w:color="auto"/>
              <w:left w:val="dotted" w:sz="4" w:space="0" w:color="auto"/>
              <w:bottom w:val="dotted" w:sz="4" w:space="0" w:color="auto"/>
              <w:right w:val="dotted" w:sz="4" w:space="0" w:color="auto"/>
            </w:tcBorders>
            <w:vAlign w:val="center"/>
          </w:tcPr>
          <w:p w14:paraId="40B3558B" w14:textId="77777777" w:rsidR="005D0E77" w:rsidRPr="005D0E77" w:rsidRDefault="005D0E77" w:rsidP="005D0E77">
            <w:pPr>
              <w:rPr>
                <w:rFonts w:ascii="Arial" w:hAnsi="Arial" w:cs="Arial"/>
                <w:sz w:val="18"/>
                <w:szCs w:val="18"/>
              </w:rPr>
            </w:pPr>
            <w:r w:rsidRPr="005D0E77">
              <w:rPr>
                <w:rFonts w:ascii="Arial" w:hAnsi="Arial" w:cs="Arial"/>
                <w:sz w:val="18"/>
                <w:szCs w:val="18"/>
              </w:rPr>
              <w:t>1000 Kč</w:t>
            </w:r>
          </w:p>
        </w:tc>
        <w:tc>
          <w:tcPr>
            <w:tcW w:w="3570" w:type="dxa"/>
            <w:tcBorders>
              <w:top w:val="dotted" w:sz="4" w:space="0" w:color="auto"/>
              <w:left w:val="dotted" w:sz="4" w:space="0" w:color="auto"/>
              <w:bottom w:val="dotted" w:sz="4" w:space="0" w:color="auto"/>
            </w:tcBorders>
            <w:vAlign w:val="center"/>
          </w:tcPr>
          <w:p w14:paraId="3AE582F9" w14:textId="57D1E933" w:rsidR="005D0E77" w:rsidRPr="005D0E77" w:rsidRDefault="005D0E77" w:rsidP="00110994">
            <w:pPr>
              <w:jc w:val="both"/>
              <w:rPr>
                <w:rFonts w:ascii="Arial" w:hAnsi="Arial" w:cs="Arial"/>
                <w:sz w:val="18"/>
                <w:szCs w:val="18"/>
              </w:rPr>
            </w:pPr>
            <w:r w:rsidRPr="005D0E77">
              <w:rPr>
                <w:rFonts w:ascii="Arial" w:hAnsi="Arial" w:cs="Arial"/>
                <w:sz w:val="18"/>
                <w:szCs w:val="18"/>
              </w:rPr>
              <w:t xml:space="preserve">Částka na klienta je počítána na celý </w:t>
            </w:r>
            <w:r w:rsidR="00110994">
              <w:rPr>
                <w:rFonts w:ascii="Arial" w:hAnsi="Arial" w:cs="Arial"/>
                <w:sz w:val="18"/>
                <w:szCs w:val="18"/>
              </w:rPr>
              <w:t>edukativní p</w:t>
            </w:r>
            <w:r w:rsidR="00110994" w:rsidRPr="005D0E77">
              <w:rPr>
                <w:rFonts w:ascii="Arial" w:hAnsi="Arial" w:cs="Arial"/>
                <w:sz w:val="18"/>
                <w:szCs w:val="18"/>
              </w:rPr>
              <w:t>rogram</w:t>
            </w:r>
            <w:r w:rsidRPr="005D0E77">
              <w:rPr>
                <w:rFonts w:ascii="Arial" w:hAnsi="Arial" w:cs="Arial"/>
                <w:sz w:val="18"/>
                <w:szCs w:val="18"/>
              </w:rPr>
              <w:t>. Ve vyúčtování dotace musí být předložen doklad o odborné způsobilosti přednášejícího opravňující k přednášce, dále prezenční listina.</w:t>
            </w:r>
          </w:p>
        </w:tc>
      </w:tr>
      <w:tr w:rsidR="005D0E77" w:rsidRPr="005D0E77" w14:paraId="15E8E506" w14:textId="77777777" w:rsidTr="00724556">
        <w:trPr>
          <w:trHeight w:val="567"/>
        </w:trPr>
        <w:tc>
          <w:tcPr>
            <w:tcW w:w="596" w:type="dxa"/>
            <w:tcBorders>
              <w:top w:val="dotted" w:sz="4" w:space="0" w:color="auto"/>
              <w:bottom w:val="dotted" w:sz="4" w:space="0" w:color="auto"/>
              <w:right w:val="dotted" w:sz="4" w:space="0" w:color="auto"/>
            </w:tcBorders>
            <w:vAlign w:val="center"/>
          </w:tcPr>
          <w:p w14:paraId="1AAC5571" w14:textId="77777777" w:rsidR="005D0E77" w:rsidRPr="005D0E77" w:rsidRDefault="005D0E77" w:rsidP="005D0E77">
            <w:pPr>
              <w:rPr>
                <w:rFonts w:ascii="Arial" w:hAnsi="Arial" w:cs="Arial"/>
                <w:sz w:val="18"/>
                <w:szCs w:val="18"/>
              </w:rPr>
            </w:pPr>
            <w:r w:rsidRPr="005D0E77">
              <w:rPr>
                <w:rFonts w:ascii="Arial" w:hAnsi="Arial" w:cs="Arial"/>
                <w:sz w:val="18"/>
                <w:szCs w:val="18"/>
              </w:rPr>
              <w:t>1c</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605686D2" w14:textId="77777777" w:rsidR="005D0E77" w:rsidRPr="005D0E77" w:rsidRDefault="005D0E77" w:rsidP="00CD609F">
            <w:pPr>
              <w:rPr>
                <w:rFonts w:ascii="Arial" w:hAnsi="Arial" w:cs="Arial"/>
                <w:sz w:val="18"/>
                <w:szCs w:val="18"/>
              </w:rPr>
            </w:pPr>
            <w:r w:rsidRPr="005D0E77">
              <w:rPr>
                <w:rFonts w:ascii="Arial" w:hAnsi="Arial" w:cs="Arial"/>
                <w:sz w:val="18"/>
                <w:szCs w:val="18"/>
              </w:rPr>
              <w:t>Tematická setkání (sdílení) s odborným konzultantem určená pro osoby pečující</w:t>
            </w:r>
            <w:r w:rsidR="00CD609F">
              <w:rPr>
                <w:rFonts w:ascii="Arial" w:hAnsi="Arial" w:cs="Arial"/>
                <w:sz w:val="18"/>
                <w:szCs w:val="18"/>
              </w:rPr>
              <w:t xml:space="preserve"> </w:t>
            </w:r>
            <w:r w:rsidRPr="005D0E77">
              <w:rPr>
                <w:rFonts w:ascii="Arial" w:hAnsi="Arial" w:cs="Arial"/>
                <w:sz w:val="18"/>
                <w:szCs w:val="18"/>
              </w:rPr>
              <w:t xml:space="preserve">o </w:t>
            </w:r>
            <w:r w:rsidR="00834C5E">
              <w:rPr>
                <w:rFonts w:ascii="Arial" w:hAnsi="Arial" w:cs="Arial"/>
                <w:sz w:val="18"/>
                <w:szCs w:val="18"/>
              </w:rPr>
              <w:t xml:space="preserve">seniory a </w:t>
            </w:r>
            <w:r w:rsidR="00724556">
              <w:rPr>
                <w:rFonts w:ascii="Arial" w:hAnsi="Arial" w:cs="Arial"/>
                <w:sz w:val="18"/>
                <w:szCs w:val="18"/>
              </w:rPr>
              <w:t xml:space="preserve">o </w:t>
            </w:r>
            <w:r w:rsidRPr="005D0E77">
              <w:rPr>
                <w:rFonts w:ascii="Arial" w:hAnsi="Arial" w:cs="Arial"/>
                <w:sz w:val="18"/>
                <w:szCs w:val="18"/>
              </w:rPr>
              <w:t>osoby se zdravotním postižením</w:t>
            </w:r>
          </w:p>
        </w:tc>
        <w:tc>
          <w:tcPr>
            <w:tcW w:w="1674" w:type="dxa"/>
            <w:tcBorders>
              <w:top w:val="dotted" w:sz="4" w:space="0" w:color="auto"/>
              <w:left w:val="dotted" w:sz="4" w:space="0" w:color="auto"/>
              <w:bottom w:val="dotted" w:sz="4" w:space="0" w:color="auto"/>
              <w:right w:val="dotted" w:sz="4" w:space="0" w:color="auto"/>
            </w:tcBorders>
            <w:vAlign w:val="center"/>
          </w:tcPr>
          <w:p w14:paraId="727F1E06"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setkání</w:t>
            </w:r>
          </w:p>
        </w:tc>
        <w:tc>
          <w:tcPr>
            <w:tcW w:w="1106" w:type="dxa"/>
            <w:tcBorders>
              <w:top w:val="dotted" w:sz="4" w:space="0" w:color="auto"/>
              <w:left w:val="dotted" w:sz="4" w:space="0" w:color="auto"/>
              <w:bottom w:val="dotted" w:sz="4" w:space="0" w:color="auto"/>
              <w:right w:val="dotted" w:sz="4" w:space="0" w:color="auto"/>
            </w:tcBorders>
            <w:vAlign w:val="center"/>
          </w:tcPr>
          <w:p w14:paraId="11AFB010" w14:textId="77777777" w:rsidR="005D0E77" w:rsidRPr="005D0E77" w:rsidRDefault="005D0E77" w:rsidP="005D0E77">
            <w:pPr>
              <w:rPr>
                <w:rFonts w:ascii="Arial" w:hAnsi="Arial" w:cs="Arial"/>
                <w:sz w:val="18"/>
                <w:szCs w:val="18"/>
              </w:rPr>
            </w:pPr>
            <w:r w:rsidRPr="005D0E77">
              <w:rPr>
                <w:rFonts w:ascii="Arial" w:hAnsi="Arial" w:cs="Arial"/>
                <w:sz w:val="18"/>
                <w:szCs w:val="18"/>
              </w:rPr>
              <w:t>250 Kč</w:t>
            </w:r>
          </w:p>
        </w:tc>
        <w:tc>
          <w:tcPr>
            <w:tcW w:w="3570" w:type="dxa"/>
            <w:tcBorders>
              <w:top w:val="dotted" w:sz="4" w:space="0" w:color="auto"/>
              <w:left w:val="dotted" w:sz="4" w:space="0" w:color="auto"/>
              <w:bottom w:val="dotted" w:sz="4" w:space="0" w:color="auto"/>
            </w:tcBorders>
            <w:vAlign w:val="center"/>
          </w:tcPr>
          <w:p w14:paraId="1C020E3C" w14:textId="77777777" w:rsidR="005D0E77" w:rsidRPr="005D0E77" w:rsidRDefault="005D0E77" w:rsidP="00672460">
            <w:pPr>
              <w:jc w:val="both"/>
              <w:rPr>
                <w:rFonts w:ascii="Arial" w:hAnsi="Arial" w:cs="Arial"/>
                <w:sz w:val="18"/>
                <w:szCs w:val="18"/>
              </w:rPr>
            </w:pPr>
            <w:r w:rsidRPr="005D0E77">
              <w:rPr>
                <w:rFonts w:ascii="Arial" w:hAnsi="Arial" w:cs="Arial"/>
                <w:sz w:val="18"/>
                <w:szCs w:val="18"/>
              </w:rPr>
              <w:t>Částka je určena na jednoho klienta v rámci jednoho setkání. Ve vyúčtování musí být doložen doklad o odborné způsobilosti konzultanta, dále prezenční listina</w:t>
            </w:r>
          </w:p>
        </w:tc>
      </w:tr>
      <w:tr w:rsidR="005D0E77" w:rsidRPr="005D0E77" w14:paraId="3F229AD3" w14:textId="77777777" w:rsidTr="00724556">
        <w:trPr>
          <w:trHeight w:val="567"/>
        </w:trPr>
        <w:tc>
          <w:tcPr>
            <w:tcW w:w="596" w:type="dxa"/>
            <w:tcBorders>
              <w:top w:val="dotted" w:sz="4" w:space="0" w:color="auto"/>
              <w:bottom w:val="dotted" w:sz="4" w:space="0" w:color="auto"/>
              <w:right w:val="dotted" w:sz="4" w:space="0" w:color="auto"/>
            </w:tcBorders>
            <w:vAlign w:val="center"/>
          </w:tcPr>
          <w:p w14:paraId="22A6C6C3" w14:textId="77777777" w:rsidR="005D0E77" w:rsidRPr="005D0E77" w:rsidRDefault="005D0E77" w:rsidP="005D0E77">
            <w:pPr>
              <w:rPr>
                <w:rFonts w:ascii="Arial" w:hAnsi="Arial" w:cs="Arial"/>
                <w:sz w:val="18"/>
                <w:szCs w:val="18"/>
              </w:rPr>
            </w:pPr>
            <w:r w:rsidRPr="005D0E77">
              <w:rPr>
                <w:rFonts w:ascii="Arial" w:hAnsi="Arial" w:cs="Arial"/>
                <w:sz w:val="18"/>
                <w:szCs w:val="18"/>
              </w:rPr>
              <w:t>1d</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7323E76D" w14:textId="40B97773" w:rsidR="00BD5D23" w:rsidRPr="00C91BE5" w:rsidRDefault="005D0E77" w:rsidP="00110994">
            <w:pPr>
              <w:rPr>
                <w:rFonts w:ascii="Arial" w:hAnsi="Arial" w:cs="Arial"/>
                <w:sz w:val="18"/>
                <w:szCs w:val="18"/>
              </w:rPr>
            </w:pPr>
            <w:r w:rsidRPr="00C91BE5">
              <w:rPr>
                <w:rFonts w:ascii="Arial" w:hAnsi="Arial" w:cs="Arial"/>
                <w:sz w:val="18"/>
                <w:szCs w:val="18"/>
              </w:rPr>
              <w:t xml:space="preserve">Programy pravidelného rekondičního a rehabilitačního cvičení, minimální počet cvičebních setkání – 4 x po dobu trvání </w:t>
            </w:r>
            <w:r w:rsidR="00110994">
              <w:rPr>
                <w:rFonts w:ascii="Arial" w:hAnsi="Arial" w:cs="Arial"/>
                <w:sz w:val="18"/>
                <w:szCs w:val="18"/>
              </w:rPr>
              <w:t>p</w:t>
            </w:r>
            <w:r w:rsidR="00110994" w:rsidRPr="00C91BE5">
              <w:rPr>
                <w:rFonts w:ascii="Arial" w:hAnsi="Arial" w:cs="Arial"/>
                <w:sz w:val="18"/>
                <w:szCs w:val="18"/>
              </w:rPr>
              <w:t>rogramu</w:t>
            </w:r>
            <w:r w:rsidR="00110994">
              <w:rPr>
                <w:rFonts w:ascii="Arial" w:hAnsi="Arial" w:cs="Arial"/>
                <w:sz w:val="18"/>
                <w:szCs w:val="18"/>
              </w:rPr>
              <w:t xml:space="preserve"> rekondičního a rehab. cvičení</w:t>
            </w:r>
            <w:r w:rsidR="00614E52" w:rsidRPr="00C91BE5">
              <w:rPr>
                <w:rFonts w:ascii="Arial" w:hAnsi="Arial" w:cs="Arial"/>
                <w:sz w:val="18"/>
                <w:szCs w:val="18"/>
              </w:rPr>
              <w:t>. Nejedná se o rehabilitaci hrazenou ze zdravotního pojištění.</w:t>
            </w:r>
            <w:r w:rsidR="00797CE8">
              <w:rPr>
                <w:rFonts w:ascii="Arial" w:hAnsi="Arial" w:cs="Arial"/>
                <w:sz w:val="18"/>
                <w:szCs w:val="18"/>
              </w:rPr>
              <w:t xml:space="preserve"> </w:t>
            </w:r>
          </w:p>
        </w:tc>
        <w:tc>
          <w:tcPr>
            <w:tcW w:w="1674" w:type="dxa"/>
            <w:tcBorders>
              <w:top w:val="dotted" w:sz="4" w:space="0" w:color="auto"/>
              <w:left w:val="dotted" w:sz="4" w:space="0" w:color="auto"/>
              <w:bottom w:val="dotted" w:sz="4" w:space="0" w:color="auto"/>
              <w:right w:val="dotted" w:sz="4" w:space="0" w:color="auto"/>
            </w:tcBorders>
            <w:vAlign w:val="center"/>
          </w:tcPr>
          <w:p w14:paraId="43723077"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program</w:t>
            </w:r>
          </w:p>
        </w:tc>
        <w:tc>
          <w:tcPr>
            <w:tcW w:w="1106" w:type="dxa"/>
            <w:tcBorders>
              <w:top w:val="dotted" w:sz="4" w:space="0" w:color="auto"/>
              <w:left w:val="dotted" w:sz="4" w:space="0" w:color="auto"/>
              <w:bottom w:val="dotted" w:sz="4" w:space="0" w:color="auto"/>
              <w:right w:val="dotted" w:sz="4" w:space="0" w:color="auto"/>
            </w:tcBorders>
            <w:vAlign w:val="center"/>
          </w:tcPr>
          <w:p w14:paraId="0EBA266A" w14:textId="77777777" w:rsidR="005D0E77" w:rsidRPr="005D0E77" w:rsidRDefault="005D0E77" w:rsidP="005D0E77">
            <w:pPr>
              <w:rPr>
                <w:rFonts w:ascii="Arial" w:hAnsi="Arial" w:cs="Arial"/>
                <w:sz w:val="18"/>
                <w:szCs w:val="18"/>
              </w:rPr>
            </w:pPr>
            <w:r w:rsidRPr="005D0E77">
              <w:rPr>
                <w:rFonts w:ascii="Arial" w:hAnsi="Arial" w:cs="Arial"/>
                <w:sz w:val="18"/>
                <w:szCs w:val="18"/>
              </w:rPr>
              <w:t>1 000 Kč</w:t>
            </w:r>
          </w:p>
        </w:tc>
        <w:tc>
          <w:tcPr>
            <w:tcW w:w="3570" w:type="dxa"/>
            <w:tcBorders>
              <w:top w:val="dotted" w:sz="4" w:space="0" w:color="auto"/>
              <w:left w:val="dotted" w:sz="4" w:space="0" w:color="auto"/>
              <w:bottom w:val="dotted" w:sz="4" w:space="0" w:color="auto"/>
            </w:tcBorders>
            <w:vAlign w:val="center"/>
          </w:tcPr>
          <w:p w14:paraId="16607A8A" w14:textId="299C3319" w:rsidR="005D0E77" w:rsidRPr="005D0E77" w:rsidRDefault="005D0E77" w:rsidP="00672460">
            <w:pPr>
              <w:jc w:val="both"/>
              <w:rPr>
                <w:rFonts w:ascii="Arial" w:hAnsi="Arial" w:cs="Arial"/>
                <w:strike/>
                <w:color w:val="FF0000"/>
                <w:sz w:val="18"/>
                <w:szCs w:val="18"/>
              </w:rPr>
            </w:pPr>
            <w:r w:rsidRPr="005D0E77">
              <w:rPr>
                <w:rFonts w:ascii="Arial" w:hAnsi="Arial" w:cs="Arial"/>
                <w:sz w:val="18"/>
                <w:szCs w:val="18"/>
              </w:rPr>
              <w:t>Částka na klienta je počítána na celý program</w:t>
            </w:r>
            <w:r w:rsidR="00110994">
              <w:rPr>
                <w:rFonts w:ascii="Arial" w:hAnsi="Arial" w:cs="Arial"/>
                <w:sz w:val="18"/>
                <w:szCs w:val="18"/>
              </w:rPr>
              <w:t xml:space="preserve"> rekondičního a rehab. cvičení</w:t>
            </w:r>
            <w:r w:rsidRPr="005D0E77">
              <w:rPr>
                <w:rFonts w:ascii="Arial" w:hAnsi="Arial" w:cs="Arial"/>
                <w:sz w:val="18"/>
                <w:szCs w:val="18"/>
              </w:rPr>
              <w:t xml:space="preserve">. </w:t>
            </w:r>
          </w:p>
          <w:p w14:paraId="0E49C54C" w14:textId="77777777" w:rsidR="005D0E77" w:rsidRPr="005D0E77" w:rsidRDefault="005D0E77" w:rsidP="00672460">
            <w:pPr>
              <w:jc w:val="both"/>
              <w:rPr>
                <w:rFonts w:ascii="Arial" w:hAnsi="Arial" w:cs="Arial"/>
                <w:sz w:val="18"/>
                <w:szCs w:val="18"/>
              </w:rPr>
            </w:pPr>
            <w:r w:rsidRPr="005D0E77">
              <w:rPr>
                <w:rFonts w:ascii="Arial" w:hAnsi="Arial" w:cs="Arial"/>
                <w:sz w:val="18"/>
                <w:szCs w:val="18"/>
              </w:rPr>
              <w:t>Ve vyúčtování dotace musí být předložen doklad osvědčující odbornou způsobilost k činnostem vykonávajícím v rámci rehabilitací, dále prezenční listina.</w:t>
            </w:r>
          </w:p>
        </w:tc>
      </w:tr>
      <w:tr w:rsidR="005D0E77" w:rsidRPr="005D0E77" w14:paraId="415D059A" w14:textId="77777777" w:rsidTr="00724556">
        <w:trPr>
          <w:trHeight w:val="567"/>
        </w:trPr>
        <w:tc>
          <w:tcPr>
            <w:tcW w:w="596" w:type="dxa"/>
            <w:tcBorders>
              <w:top w:val="dotted" w:sz="4" w:space="0" w:color="auto"/>
              <w:bottom w:val="dotted" w:sz="4" w:space="0" w:color="auto"/>
              <w:right w:val="dotted" w:sz="4" w:space="0" w:color="auto"/>
            </w:tcBorders>
            <w:vAlign w:val="center"/>
          </w:tcPr>
          <w:p w14:paraId="2D9A5C8E" w14:textId="77777777" w:rsidR="005D0E77" w:rsidRPr="005D0E77" w:rsidRDefault="005D0E77" w:rsidP="005D0E77">
            <w:pPr>
              <w:rPr>
                <w:rFonts w:ascii="Arial" w:hAnsi="Arial" w:cs="Arial"/>
                <w:sz w:val="18"/>
                <w:szCs w:val="18"/>
              </w:rPr>
            </w:pPr>
            <w:r w:rsidRPr="005D0E77">
              <w:rPr>
                <w:rFonts w:ascii="Arial" w:hAnsi="Arial" w:cs="Arial"/>
                <w:sz w:val="18"/>
                <w:szCs w:val="18"/>
              </w:rPr>
              <w:t>1e</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15DD8D81" w14:textId="77777777" w:rsidR="005D0E77" w:rsidRPr="005D0E77" w:rsidRDefault="005D0E77" w:rsidP="005D0E77">
            <w:pPr>
              <w:rPr>
                <w:rFonts w:ascii="Arial" w:hAnsi="Arial" w:cs="Arial"/>
                <w:sz w:val="18"/>
                <w:szCs w:val="18"/>
              </w:rPr>
            </w:pPr>
            <w:r w:rsidRPr="005D0E77">
              <w:rPr>
                <w:rFonts w:ascii="Arial" w:hAnsi="Arial" w:cs="Arial"/>
                <w:sz w:val="18"/>
                <w:szCs w:val="18"/>
              </w:rPr>
              <w:t>Pobytový program zaměřený na zlepšení fyzického a psychického stavu osob</w:t>
            </w:r>
            <w:r w:rsidR="00971F5B">
              <w:rPr>
                <w:rFonts w:ascii="Arial" w:hAnsi="Arial" w:cs="Arial"/>
                <w:sz w:val="18"/>
                <w:szCs w:val="18"/>
              </w:rPr>
              <w:t>. (</w:t>
            </w:r>
            <w:r w:rsidR="00971F5B" w:rsidRPr="00E418EC">
              <w:rPr>
                <w:rFonts w:ascii="Arial" w:hAnsi="Arial" w:cs="Arial"/>
                <w:sz w:val="18"/>
                <w:szCs w:val="18"/>
              </w:rPr>
              <w:t>do Žádosti, do tabulky rozpočtu, bodu 4.1, vyplnit náklady na ubytování bez stravy)</w:t>
            </w:r>
          </w:p>
        </w:tc>
        <w:tc>
          <w:tcPr>
            <w:tcW w:w="1674" w:type="dxa"/>
            <w:tcBorders>
              <w:top w:val="dotted" w:sz="4" w:space="0" w:color="auto"/>
              <w:left w:val="dotted" w:sz="4" w:space="0" w:color="auto"/>
              <w:bottom w:val="dotted" w:sz="4" w:space="0" w:color="auto"/>
              <w:right w:val="dotted" w:sz="4" w:space="0" w:color="auto"/>
            </w:tcBorders>
            <w:vAlign w:val="center"/>
          </w:tcPr>
          <w:p w14:paraId="6F8A4023" w14:textId="77777777" w:rsidR="005D0E77" w:rsidRPr="00E418EC" w:rsidRDefault="005D0E77" w:rsidP="005D0E77">
            <w:pPr>
              <w:rPr>
                <w:rFonts w:ascii="Arial" w:hAnsi="Arial" w:cs="Arial"/>
                <w:sz w:val="18"/>
                <w:szCs w:val="18"/>
              </w:rPr>
            </w:pPr>
            <w:r w:rsidRPr="00E418EC">
              <w:rPr>
                <w:rFonts w:ascii="Arial" w:hAnsi="Arial" w:cs="Arial"/>
                <w:sz w:val="18"/>
                <w:szCs w:val="18"/>
              </w:rPr>
              <w:t>Klient na 1 den pobytu</w:t>
            </w:r>
          </w:p>
          <w:p w14:paraId="25CB7A59" w14:textId="72E337FE" w:rsidR="008A33C4" w:rsidRPr="00E418EC" w:rsidRDefault="008A33C4" w:rsidP="00110994">
            <w:pPr>
              <w:rPr>
                <w:rFonts w:ascii="Arial" w:hAnsi="Arial" w:cs="Arial"/>
                <w:sz w:val="18"/>
                <w:szCs w:val="18"/>
              </w:rPr>
            </w:pPr>
            <w:r w:rsidRPr="00E418EC">
              <w:rPr>
                <w:rFonts w:ascii="Arial" w:hAnsi="Arial" w:cs="Arial"/>
                <w:sz w:val="18"/>
                <w:szCs w:val="18"/>
              </w:rPr>
              <w:t>Asistent</w:t>
            </w:r>
            <w:r w:rsidR="005C66E4" w:rsidRPr="00E418EC">
              <w:rPr>
                <w:rFonts w:ascii="Arial" w:hAnsi="Arial" w:cs="Arial"/>
                <w:sz w:val="18"/>
                <w:szCs w:val="18"/>
              </w:rPr>
              <w:t xml:space="preserve"> nebo</w:t>
            </w:r>
            <w:r w:rsidRPr="00E418EC">
              <w:rPr>
                <w:rFonts w:ascii="Arial" w:hAnsi="Arial" w:cs="Arial"/>
                <w:sz w:val="18"/>
                <w:szCs w:val="18"/>
              </w:rPr>
              <w:t xml:space="preserve"> u d</w:t>
            </w:r>
            <w:r w:rsidR="00971F5B" w:rsidRPr="00E418EC">
              <w:rPr>
                <w:rFonts w:ascii="Arial" w:hAnsi="Arial" w:cs="Arial"/>
                <w:sz w:val="18"/>
                <w:szCs w:val="18"/>
              </w:rPr>
              <w:t>ítěte</w:t>
            </w:r>
            <w:r w:rsidRPr="00E418EC">
              <w:rPr>
                <w:rFonts w:ascii="Arial" w:hAnsi="Arial" w:cs="Arial"/>
                <w:sz w:val="18"/>
                <w:szCs w:val="18"/>
              </w:rPr>
              <w:t xml:space="preserve"> do 18 let</w:t>
            </w:r>
            <w:r w:rsidR="005C66E4" w:rsidRPr="00E418EC">
              <w:rPr>
                <w:rFonts w:ascii="Arial" w:hAnsi="Arial" w:cs="Arial"/>
                <w:sz w:val="18"/>
                <w:szCs w:val="18"/>
              </w:rPr>
              <w:t xml:space="preserve"> </w:t>
            </w:r>
            <w:r w:rsidR="00910F7B" w:rsidRPr="00E418EC">
              <w:rPr>
                <w:rFonts w:ascii="Arial" w:hAnsi="Arial" w:cs="Arial"/>
                <w:sz w:val="18"/>
                <w:szCs w:val="18"/>
              </w:rPr>
              <w:t>jeden</w:t>
            </w:r>
            <w:r w:rsidR="005C66E4" w:rsidRPr="00E418EC">
              <w:rPr>
                <w:rFonts w:ascii="Arial" w:hAnsi="Arial" w:cs="Arial"/>
                <w:sz w:val="18"/>
                <w:szCs w:val="18"/>
              </w:rPr>
              <w:t xml:space="preserve"> </w:t>
            </w:r>
            <w:r w:rsidR="001C7DA4" w:rsidRPr="00E418EC">
              <w:rPr>
                <w:rFonts w:ascii="Arial" w:hAnsi="Arial" w:cs="Arial"/>
                <w:sz w:val="18"/>
                <w:szCs w:val="18"/>
              </w:rPr>
              <w:t>zákonný zástupce</w:t>
            </w:r>
            <w:r w:rsidR="00910F7B" w:rsidRPr="00E418EC">
              <w:rPr>
                <w:rFonts w:ascii="Arial" w:hAnsi="Arial" w:cs="Arial"/>
                <w:sz w:val="18"/>
                <w:szCs w:val="18"/>
              </w:rPr>
              <w:t xml:space="preserve"> na </w:t>
            </w:r>
            <w:r w:rsidR="00110994">
              <w:rPr>
                <w:rFonts w:ascii="Arial" w:hAnsi="Arial" w:cs="Arial"/>
                <w:sz w:val="18"/>
                <w:szCs w:val="18"/>
              </w:rPr>
              <w:t>1</w:t>
            </w:r>
            <w:r w:rsidR="00110994" w:rsidRPr="00E418EC">
              <w:rPr>
                <w:rFonts w:ascii="Arial" w:hAnsi="Arial" w:cs="Arial"/>
                <w:sz w:val="18"/>
                <w:szCs w:val="18"/>
              </w:rPr>
              <w:t xml:space="preserve"> </w:t>
            </w:r>
            <w:r w:rsidR="00910F7B" w:rsidRPr="00E418EC">
              <w:rPr>
                <w:rFonts w:ascii="Arial" w:hAnsi="Arial" w:cs="Arial"/>
                <w:sz w:val="18"/>
                <w:szCs w:val="18"/>
              </w:rPr>
              <w:t>den pobytu</w:t>
            </w:r>
          </w:p>
        </w:tc>
        <w:tc>
          <w:tcPr>
            <w:tcW w:w="1106" w:type="dxa"/>
            <w:tcBorders>
              <w:top w:val="dotted" w:sz="4" w:space="0" w:color="auto"/>
              <w:left w:val="dotted" w:sz="4" w:space="0" w:color="auto"/>
              <w:bottom w:val="dotted" w:sz="4" w:space="0" w:color="auto"/>
              <w:right w:val="dotted" w:sz="4" w:space="0" w:color="auto"/>
            </w:tcBorders>
            <w:vAlign w:val="center"/>
          </w:tcPr>
          <w:p w14:paraId="0A217716" w14:textId="77777777" w:rsidR="005D0E77" w:rsidRPr="00E418EC" w:rsidRDefault="00F75DB4" w:rsidP="005D0E77">
            <w:pPr>
              <w:rPr>
                <w:rFonts w:ascii="Arial" w:hAnsi="Arial" w:cs="Arial"/>
                <w:sz w:val="18"/>
                <w:szCs w:val="18"/>
              </w:rPr>
            </w:pPr>
            <w:r>
              <w:rPr>
                <w:rFonts w:ascii="Arial" w:hAnsi="Arial" w:cs="Arial"/>
                <w:sz w:val="18"/>
                <w:szCs w:val="18"/>
              </w:rPr>
              <w:t>400</w:t>
            </w:r>
            <w:r w:rsidRPr="00E418EC">
              <w:rPr>
                <w:rFonts w:ascii="Arial" w:hAnsi="Arial" w:cs="Arial"/>
                <w:sz w:val="18"/>
                <w:szCs w:val="18"/>
              </w:rPr>
              <w:t xml:space="preserve"> </w:t>
            </w:r>
            <w:r w:rsidR="005D0E77" w:rsidRPr="00E418EC">
              <w:rPr>
                <w:rFonts w:ascii="Arial" w:hAnsi="Arial" w:cs="Arial"/>
                <w:sz w:val="18"/>
                <w:szCs w:val="18"/>
              </w:rPr>
              <w:t>Kč</w:t>
            </w:r>
          </w:p>
        </w:tc>
        <w:tc>
          <w:tcPr>
            <w:tcW w:w="3570" w:type="dxa"/>
            <w:tcBorders>
              <w:top w:val="dotted" w:sz="4" w:space="0" w:color="auto"/>
              <w:left w:val="dotted" w:sz="4" w:space="0" w:color="auto"/>
              <w:bottom w:val="dotted" w:sz="4" w:space="0" w:color="auto"/>
            </w:tcBorders>
            <w:vAlign w:val="center"/>
          </w:tcPr>
          <w:p w14:paraId="40E236CC" w14:textId="77777777" w:rsidR="005D0E77" w:rsidRPr="005D0E77" w:rsidRDefault="005D0E77" w:rsidP="00672460">
            <w:pPr>
              <w:jc w:val="both"/>
              <w:rPr>
                <w:rFonts w:ascii="Arial" w:hAnsi="Arial" w:cs="Arial"/>
                <w:sz w:val="18"/>
                <w:szCs w:val="18"/>
              </w:rPr>
            </w:pPr>
            <w:r w:rsidRPr="005D0E77">
              <w:rPr>
                <w:rFonts w:ascii="Arial" w:hAnsi="Arial" w:cs="Arial"/>
                <w:sz w:val="18"/>
                <w:szCs w:val="18"/>
              </w:rPr>
              <w:t>Max</w:t>
            </w:r>
            <w:r w:rsidR="00672460">
              <w:rPr>
                <w:rFonts w:ascii="Arial" w:hAnsi="Arial" w:cs="Arial"/>
                <w:sz w:val="18"/>
                <w:szCs w:val="18"/>
              </w:rPr>
              <w:t>.</w:t>
            </w:r>
            <w:r w:rsidRPr="005D0E77">
              <w:rPr>
                <w:rFonts w:ascii="Arial" w:hAnsi="Arial" w:cs="Arial"/>
                <w:sz w:val="18"/>
                <w:szCs w:val="18"/>
              </w:rPr>
              <w:t xml:space="preserve"> bude hrazeno 7 dní pobytu.</w:t>
            </w:r>
            <w:r w:rsidR="00672460" w:rsidRPr="005D0E77">
              <w:rPr>
                <w:rFonts w:ascii="Arial" w:hAnsi="Arial" w:cs="Arial"/>
                <w:sz w:val="18"/>
                <w:szCs w:val="18"/>
              </w:rPr>
              <w:t xml:space="preserve"> </w:t>
            </w:r>
            <w:r w:rsidRPr="005D0E77">
              <w:rPr>
                <w:rFonts w:ascii="Arial" w:hAnsi="Arial" w:cs="Arial"/>
                <w:sz w:val="18"/>
                <w:szCs w:val="18"/>
              </w:rPr>
              <w:t xml:space="preserve">Ve vyúčtování dotace musí být předloženy doklady osvědčující odbornou způsobilost osob, které budou vzdělávat nebo rehabilitovat klienty, dále prezenční listina. Počet účastníků musí být uveden na dokladu prokazujícím vznik nákladů (např. faktura). </w:t>
            </w:r>
          </w:p>
        </w:tc>
      </w:tr>
      <w:tr w:rsidR="005D0E77" w:rsidRPr="005D0E77" w14:paraId="1289E805" w14:textId="77777777" w:rsidTr="00724556">
        <w:trPr>
          <w:trHeight w:val="567"/>
        </w:trPr>
        <w:tc>
          <w:tcPr>
            <w:tcW w:w="596" w:type="dxa"/>
            <w:tcBorders>
              <w:top w:val="dotted" w:sz="4" w:space="0" w:color="auto"/>
              <w:bottom w:val="dotted" w:sz="4" w:space="0" w:color="auto"/>
              <w:right w:val="dotted" w:sz="4" w:space="0" w:color="auto"/>
            </w:tcBorders>
            <w:vAlign w:val="center"/>
          </w:tcPr>
          <w:p w14:paraId="28ACC874" w14:textId="77777777" w:rsidR="005D0E77" w:rsidRPr="005D0E77" w:rsidRDefault="005D0E77" w:rsidP="005D0E77">
            <w:pPr>
              <w:rPr>
                <w:rFonts w:ascii="Arial" w:hAnsi="Arial" w:cs="Arial"/>
                <w:sz w:val="18"/>
                <w:szCs w:val="18"/>
              </w:rPr>
            </w:pPr>
            <w:r w:rsidRPr="005D0E77">
              <w:rPr>
                <w:rFonts w:ascii="Arial" w:hAnsi="Arial" w:cs="Arial"/>
                <w:sz w:val="18"/>
                <w:szCs w:val="18"/>
              </w:rPr>
              <w:t>1f</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0792C603" w14:textId="77777777" w:rsidR="005D0E77" w:rsidRPr="005D0E77" w:rsidRDefault="005D0E77" w:rsidP="005D0E77">
            <w:pPr>
              <w:rPr>
                <w:rFonts w:ascii="Arial" w:hAnsi="Arial" w:cs="Arial"/>
                <w:sz w:val="18"/>
                <w:szCs w:val="18"/>
              </w:rPr>
            </w:pPr>
            <w:r w:rsidRPr="005D0E77">
              <w:rPr>
                <w:rFonts w:ascii="Arial" w:hAnsi="Arial" w:cs="Arial"/>
                <w:sz w:val="18"/>
                <w:szCs w:val="18"/>
              </w:rPr>
              <w:t>Pravidelné programy canisterapie</w:t>
            </w:r>
          </w:p>
        </w:tc>
        <w:tc>
          <w:tcPr>
            <w:tcW w:w="1674" w:type="dxa"/>
            <w:tcBorders>
              <w:top w:val="dotted" w:sz="4" w:space="0" w:color="auto"/>
              <w:left w:val="dotted" w:sz="4" w:space="0" w:color="auto"/>
              <w:bottom w:val="dotted" w:sz="4" w:space="0" w:color="auto"/>
              <w:right w:val="dotted" w:sz="4" w:space="0" w:color="auto"/>
            </w:tcBorders>
            <w:vAlign w:val="center"/>
          </w:tcPr>
          <w:p w14:paraId="24C31996" w14:textId="77777777" w:rsidR="005D0E77" w:rsidRPr="005D0E77" w:rsidRDefault="005D0E77" w:rsidP="00614E52">
            <w:pPr>
              <w:rPr>
                <w:rFonts w:ascii="Arial" w:hAnsi="Arial" w:cs="Arial"/>
                <w:sz w:val="18"/>
                <w:szCs w:val="18"/>
              </w:rPr>
            </w:pPr>
            <w:r w:rsidRPr="005D0E77">
              <w:rPr>
                <w:rFonts w:ascii="Arial" w:hAnsi="Arial" w:cs="Arial"/>
                <w:sz w:val="18"/>
                <w:szCs w:val="18"/>
              </w:rPr>
              <w:t xml:space="preserve">Klient na </w:t>
            </w:r>
            <w:r w:rsidR="00614E52">
              <w:rPr>
                <w:rFonts w:ascii="Arial" w:hAnsi="Arial" w:cs="Arial"/>
                <w:sz w:val="18"/>
                <w:szCs w:val="18"/>
              </w:rPr>
              <w:t>setkání</w:t>
            </w:r>
          </w:p>
        </w:tc>
        <w:tc>
          <w:tcPr>
            <w:tcW w:w="1106" w:type="dxa"/>
            <w:tcBorders>
              <w:top w:val="dotted" w:sz="4" w:space="0" w:color="auto"/>
              <w:left w:val="dotted" w:sz="4" w:space="0" w:color="auto"/>
              <w:bottom w:val="dotted" w:sz="4" w:space="0" w:color="auto"/>
              <w:right w:val="dotted" w:sz="4" w:space="0" w:color="auto"/>
            </w:tcBorders>
            <w:vAlign w:val="center"/>
          </w:tcPr>
          <w:p w14:paraId="6BB967AE" w14:textId="77777777" w:rsidR="005D0E77" w:rsidRPr="005D0E77" w:rsidRDefault="005D0E77" w:rsidP="005D0E77">
            <w:pPr>
              <w:rPr>
                <w:rFonts w:ascii="Arial" w:hAnsi="Arial" w:cs="Arial"/>
                <w:sz w:val="18"/>
                <w:szCs w:val="18"/>
              </w:rPr>
            </w:pPr>
            <w:r w:rsidRPr="005D0E77">
              <w:rPr>
                <w:rFonts w:ascii="Arial" w:hAnsi="Arial" w:cs="Arial"/>
                <w:sz w:val="18"/>
                <w:szCs w:val="18"/>
              </w:rPr>
              <w:t>80 Kč</w:t>
            </w:r>
          </w:p>
        </w:tc>
        <w:tc>
          <w:tcPr>
            <w:tcW w:w="3570" w:type="dxa"/>
            <w:tcBorders>
              <w:top w:val="dotted" w:sz="4" w:space="0" w:color="auto"/>
              <w:left w:val="dotted" w:sz="4" w:space="0" w:color="auto"/>
              <w:bottom w:val="dotted" w:sz="4" w:space="0" w:color="auto"/>
            </w:tcBorders>
            <w:vAlign w:val="center"/>
          </w:tcPr>
          <w:p w14:paraId="42CB7665" w14:textId="77777777" w:rsidR="005D0E77" w:rsidRPr="005D0E77" w:rsidRDefault="005D0E77" w:rsidP="00672460">
            <w:pPr>
              <w:jc w:val="both"/>
              <w:rPr>
                <w:rFonts w:ascii="Arial" w:hAnsi="Arial" w:cs="Arial"/>
                <w:sz w:val="18"/>
                <w:szCs w:val="18"/>
              </w:rPr>
            </w:pPr>
            <w:r w:rsidRPr="005D0E77">
              <w:rPr>
                <w:rFonts w:ascii="Arial" w:hAnsi="Arial" w:cs="Arial"/>
                <w:sz w:val="18"/>
                <w:szCs w:val="18"/>
              </w:rPr>
              <w:t xml:space="preserve">V rámci </w:t>
            </w:r>
            <w:r w:rsidR="00614E52">
              <w:rPr>
                <w:rFonts w:ascii="Arial" w:hAnsi="Arial" w:cs="Arial"/>
                <w:sz w:val="18"/>
                <w:szCs w:val="18"/>
              </w:rPr>
              <w:t>setkání</w:t>
            </w:r>
            <w:r w:rsidRPr="005D0E77">
              <w:rPr>
                <w:rFonts w:ascii="Arial" w:hAnsi="Arial" w:cs="Arial"/>
                <w:sz w:val="18"/>
                <w:szCs w:val="18"/>
              </w:rPr>
              <w:t xml:space="preserve"> je částka počítána za cca 20 min. práce canisterapeutického týmu s klientem. Ve vyúčtování musí být doloženy prezenční listiny </w:t>
            </w:r>
            <w:r w:rsidR="00614E52">
              <w:rPr>
                <w:rFonts w:ascii="Arial" w:hAnsi="Arial" w:cs="Arial"/>
                <w:sz w:val="18"/>
                <w:szCs w:val="18"/>
              </w:rPr>
              <w:t>klientů</w:t>
            </w:r>
            <w:r w:rsidRPr="005D0E77">
              <w:rPr>
                <w:rFonts w:ascii="Arial" w:hAnsi="Arial" w:cs="Arial"/>
                <w:sz w:val="18"/>
                <w:szCs w:val="18"/>
              </w:rPr>
              <w:t>, dále je nutno doložit způsobilost psa (canisterapeutické zkoušky) k vykonávání činnosti. Uživatelé canisterapie musí být ze ZK, avšak tato podmínka se nevztahuje na canisterapeuty, tedy poskytovatele služby</w:t>
            </w:r>
          </w:p>
        </w:tc>
      </w:tr>
      <w:tr w:rsidR="005D0E77" w:rsidRPr="005D0E77" w14:paraId="3CB4A8B9" w14:textId="77777777" w:rsidTr="00724556">
        <w:trPr>
          <w:trHeight w:val="567"/>
        </w:trPr>
        <w:tc>
          <w:tcPr>
            <w:tcW w:w="596" w:type="dxa"/>
            <w:tcBorders>
              <w:top w:val="dotted" w:sz="4" w:space="0" w:color="auto"/>
              <w:bottom w:val="dotted" w:sz="4" w:space="0" w:color="auto"/>
              <w:right w:val="dotted" w:sz="4" w:space="0" w:color="auto"/>
            </w:tcBorders>
            <w:vAlign w:val="center"/>
          </w:tcPr>
          <w:p w14:paraId="4F96CDCC" w14:textId="77777777" w:rsidR="005D0E77" w:rsidRPr="005D0E77" w:rsidRDefault="005D0E77" w:rsidP="005D0E77">
            <w:pPr>
              <w:rPr>
                <w:rFonts w:ascii="Arial" w:hAnsi="Arial" w:cs="Arial"/>
                <w:sz w:val="18"/>
                <w:szCs w:val="18"/>
              </w:rPr>
            </w:pPr>
            <w:r w:rsidRPr="005D0E77">
              <w:rPr>
                <w:rFonts w:ascii="Arial" w:hAnsi="Arial" w:cs="Arial"/>
                <w:sz w:val="18"/>
                <w:szCs w:val="18"/>
              </w:rPr>
              <w:lastRenderedPageBreak/>
              <w:t>1g</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6761FDF9" w14:textId="77777777" w:rsidR="005D0E77" w:rsidRPr="005D0E77" w:rsidRDefault="005D0E77" w:rsidP="005D0E77">
            <w:pPr>
              <w:rPr>
                <w:rFonts w:ascii="Arial" w:hAnsi="Arial" w:cs="Arial"/>
                <w:sz w:val="18"/>
                <w:szCs w:val="18"/>
              </w:rPr>
            </w:pPr>
            <w:r w:rsidRPr="005D0E77">
              <w:rPr>
                <w:rFonts w:ascii="Arial" w:hAnsi="Arial" w:cs="Arial"/>
                <w:sz w:val="18"/>
                <w:szCs w:val="18"/>
              </w:rPr>
              <w:t>Pravidelné programy hipoterapie</w:t>
            </w:r>
          </w:p>
        </w:tc>
        <w:tc>
          <w:tcPr>
            <w:tcW w:w="1674" w:type="dxa"/>
            <w:tcBorders>
              <w:top w:val="dotted" w:sz="4" w:space="0" w:color="auto"/>
              <w:left w:val="dotted" w:sz="4" w:space="0" w:color="auto"/>
              <w:bottom w:val="dotted" w:sz="4" w:space="0" w:color="auto"/>
              <w:right w:val="dotted" w:sz="4" w:space="0" w:color="auto"/>
            </w:tcBorders>
            <w:vAlign w:val="center"/>
          </w:tcPr>
          <w:p w14:paraId="355924C1" w14:textId="77777777" w:rsidR="005D0E77" w:rsidRPr="005D0E77" w:rsidRDefault="005D0E77" w:rsidP="00614E52">
            <w:pPr>
              <w:rPr>
                <w:rFonts w:ascii="Arial" w:hAnsi="Arial" w:cs="Arial"/>
                <w:sz w:val="18"/>
                <w:szCs w:val="18"/>
              </w:rPr>
            </w:pPr>
            <w:r w:rsidRPr="005D0E77">
              <w:rPr>
                <w:rFonts w:ascii="Arial" w:hAnsi="Arial" w:cs="Arial"/>
                <w:sz w:val="18"/>
                <w:szCs w:val="18"/>
              </w:rPr>
              <w:t xml:space="preserve">Klient na </w:t>
            </w:r>
            <w:r w:rsidR="00614E52">
              <w:rPr>
                <w:rFonts w:ascii="Arial" w:hAnsi="Arial" w:cs="Arial"/>
                <w:sz w:val="18"/>
                <w:szCs w:val="18"/>
              </w:rPr>
              <w:t>setkání</w:t>
            </w:r>
          </w:p>
        </w:tc>
        <w:tc>
          <w:tcPr>
            <w:tcW w:w="1106" w:type="dxa"/>
            <w:tcBorders>
              <w:top w:val="dotted" w:sz="4" w:space="0" w:color="auto"/>
              <w:left w:val="dotted" w:sz="4" w:space="0" w:color="auto"/>
              <w:bottom w:val="dotted" w:sz="4" w:space="0" w:color="auto"/>
              <w:right w:val="dotted" w:sz="4" w:space="0" w:color="auto"/>
            </w:tcBorders>
            <w:vAlign w:val="center"/>
          </w:tcPr>
          <w:p w14:paraId="37E3DE26" w14:textId="77777777" w:rsidR="005D0E77" w:rsidRPr="005D0E77" w:rsidRDefault="005D0E77" w:rsidP="005D0E77">
            <w:pPr>
              <w:rPr>
                <w:rFonts w:ascii="Arial" w:hAnsi="Arial" w:cs="Arial"/>
                <w:sz w:val="18"/>
                <w:szCs w:val="18"/>
              </w:rPr>
            </w:pPr>
            <w:r w:rsidRPr="005D0E77">
              <w:rPr>
                <w:rFonts w:ascii="Arial" w:hAnsi="Arial" w:cs="Arial"/>
                <w:sz w:val="18"/>
                <w:szCs w:val="18"/>
              </w:rPr>
              <w:t>120 Kč</w:t>
            </w:r>
          </w:p>
        </w:tc>
        <w:tc>
          <w:tcPr>
            <w:tcW w:w="3570" w:type="dxa"/>
            <w:tcBorders>
              <w:top w:val="dotted" w:sz="4" w:space="0" w:color="auto"/>
              <w:left w:val="dotted" w:sz="4" w:space="0" w:color="auto"/>
              <w:bottom w:val="dotted" w:sz="4" w:space="0" w:color="auto"/>
            </w:tcBorders>
            <w:vAlign w:val="center"/>
          </w:tcPr>
          <w:p w14:paraId="3BCE3012" w14:textId="77777777" w:rsidR="005D0E77" w:rsidRPr="005D0E77" w:rsidRDefault="005D0E77" w:rsidP="00672460">
            <w:pPr>
              <w:contextualSpacing/>
              <w:jc w:val="both"/>
              <w:rPr>
                <w:rFonts w:ascii="Arial" w:hAnsi="Arial" w:cs="Arial"/>
                <w:sz w:val="18"/>
                <w:szCs w:val="18"/>
              </w:rPr>
            </w:pPr>
            <w:r w:rsidRPr="005D0E77">
              <w:rPr>
                <w:rFonts w:ascii="Arial" w:hAnsi="Arial" w:cs="Arial"/>
                <w:sz w:val="18"/>
                <w:szCs w:val="18"/>
              </w:rPr>
              <w:t xml:space="preserve">V rámci </w:t>
            </w:r>
            <w:r w:rsidR="00614E52">
              <w:rPr>
                <w:rFonts w:ascii="Arial" w:hAnsi="Arial" w:cs="Arial"/>
                <w:sz w:val="18"/>
                <w:szCs w:val="18"/>
              </w:rPr>
              <w:t>setkání</w:t>
            </w:r>
            <w:r w:rsidRPr="005D0E77">
              <w:rPr>
                <w:rFonts w:ascii="Arial" w:hAnsi="Arial" w:cs="Arial"/>
                <w:sz w:val="18"/>
                <w:szCs w:val="18"/>
              </w:rPr>
              <w:t xml:space="preserve"> je částka počítána za cca 30 min. jízdy.</w:t>
            </w:r>
          </w:p>
          <w:p w14:paraId="7016FB54" w14:textId="77777777" w:rsidR="005D0E77" w:rsidRPr="005D0E77" w:rsidRDefault="005D0E77" w:rsidP="00672460">
            <w:pPr>
              <w:jc w:val="both"/>
              <w:rPr>
                <w:rFonts w:ascii="Arial" w:hAnsi="Arial" w:cs="Arial"/>
                <w:sz w:val="18"/>
                <w:szCs w:val="18"/>
              </w:rPr>
            </w:pPr>
            <w:r w:rsidRPr="005D0E77">
              <w:rPr>
                <w:rFonts w:ascii="Arial" w:hAnsi="Arial" w:cs="Arial"/>
                <w:sz w:val="18"/>
                <w:szCs w:val="18"/>
              </w:rPr>
              <w:t xml:space="preserve">Ve vyúčtování musí být doloženy prezenční listiny </w:t>
            </w:r>
            <w:r w:rsidR="00614E52">
              <w:rPr>
                <w:rFonts w:ascii="Arial" w:hAnsi="Arial" w:cs="Arial"/>
                <w:sz w:val="18"/>
                <w:szCs w:val="18"/>
              </w:rPr>
              <w:t>klientů</w:t>
            </w:r>
            <w:r w:rsidRPr="005D0E77">
              <w:rPr>
                <w:rFonts w:ascii="Arial" w:hAnsi="Arial" w:cs="Arial"/>
                <w:sz w:val="18"/>
                <w:szCs w:val="18"/>
              </w:rPr>
              <w:t xml:space="preserve">, dále je nutno doložit způsobilost koně (specializační zkoušku ČHS pro koně a pony zařazené do hiporehabilitace) k vykonávání činnosti. </w:t>
            </w:r>
          </w:p>
        </w:tc>
      </w:tr>
      <w:tr w:rsidR="005D0E77" w:rsidRPr="005D0E77" w14:paraId="63E37F32" w14:textId="77777777" w:rsidTr="00724556">
        <w:trPr>
          <w:trHeight w:val="567"/>
        </w:trPr>
        <w:tc>
          <w:tcPr>
            <w:tcW w:w="596" w:type="dxa"/>
            <w:tcBorders>
              <w:top w:val="dotted" w:sz="4" w:space="0" w:color="auto"/>
              <w:bottom w:val="single" w:sz="4" w:space="0" w:color="auto"/>
              <w:right w:val="dotted" w:sz="4" w:space="0" w:color="auto"/>
            </w:tcBorders>
            <w:vAlign w:val="center"/>
          </w:tcPr>
          <w:p w14:paraId="79B98790" w14:textId="77777777" w:rsidR="005D0E77" w:rsidRPr="005D0E77" w:rsidRDefault="005D0E77" w:rsidP="005D0E77">
            <w:pPr>
              <w:rPr>
                <w:rFonts w:ascii="Arial" w:hAnsi="Arial" w:cs="Arial"/>
                <w:sz w:val="18"/>
                <w:szCs w:val="18"/>
              </w:rPr>
            </w:pPr>
            <w:r w:rsidRPr="005D0E77">
              <w:rPr>
                <w:rFonts w:ascii="Arial" w:hAnsi="Arial" w:cs="Arial"/>
                <w:sz w:val="18"/>
                <w:szCs w:val="18"/>
              </w:rPr>
              <w:t>1h</w:t>
            </w:r>
          </w:p>
        </w:tc>
        <w:tc>
          <w:tcPr>
            <w:tcW w:w="2268" w:type="dxa"/>
            <w:gridSpan w:val="2"/>
            <w:tcBorders>
              <w:top w:val="dotted" w:sz="4" w:space="0" w:color="auto"/>
              <w:left w:val="dotted" w:sz="4" w:space="0" w:color="auto"/>
              <w:bottom w:val="single" w:sz="4" w:space="0" w:color="auto"/>
              <w:right w:val="dotted" w:sz="4" w:space="0" w:color="auto"/>
            </w:tcBorders>
            <w:vAlign w:val="center"/>
          </w:tcPr>
          <w:p w14:paraId="5D928EA8" w14:textId="77777777" w:rsidR="005D0E77" w:rsidRPr="005D0E77" w:rsidRDefault="005D0E77" w:rsidP="005D0E77">
            <w:pPr>
              <w:rPr>
                <w:rFonts w:ascii="Arial" w:hAnsi="Arial" w:cs="Arial"/>
                <w:sz w:val="18"/>
                <w:szCs w:val="18"/>
              </w:rPr>
            </w:pPr>
            <w:r w:rsidRPr="005D0E77">
              <w:rPr>
                <w:rFonts w:ascii="Arial" w:hAnsi="Arial" w:cs="Arial"/>
                <w:sz w:val="18"/>
                <w:szCs w:val="18"/>
              </w:rPr>
              <w:t>Pobytový program zaměřený na hipoterapii</w:t>
            </w:r>
          </w:p>
        </w:tc>
        <w:tc>
          <w:tcPr>
            <w:tcW w:w="1674" w:type="dxa"/>
            <w:tcBorders>
              <w:top w:val="dotted" w:sz="4" w:space="0" w:color="auto"/>
              <w:left w:val="dotted" w:sz="4" w:space="0" w:color="auto"/>
              <w:bottom w:val="single" w:sz="4" w:space="0" w:color="auto"/>
              <w:right w:val="dotted" w:sz="4" w:space="0" w:color="auto"/>
            </w:tcBorders>
            <w:vAlign w:val="center"/>
          </w:tcPr>
          <w:p w14:paraId="5A7799DF" w14:textId="77777777" w:rsidR="005D0E77" w:rsidRDefault="005D0E77" w:rsidP="005D0E77">
            <w:pPr>
              <w:rPr>
                <w:rFonts w:ascii="Arial" w:hAnsi="Arial" w:cs="Arial"/>
                <w:sz w:val="18"/>
                <w:szCs w:val="18"/>
              </w:rPr>
            </w:pPr>
            <w:r w:rsidRPr="005D0E77">
              <w:rPr>
                <w:rFonts w:ascii="Arial" w:hAnsi="Arial" w:cs="Arial"/>
                <w:sz w:val="18"/>
                <w:szCs w:val="18"/>
              </w:rPr>
              <w:t>Klient na 1 den pobytu</w:t>
            </w:r>
          </w:p>
          <w:p w14:paraId="3956EDDB" w14:textId="11E7F47A" w:rsidR="008A33C4" w:rsidRPr="005D0E77" w:rsidRDefault="008A33C4" w:rsidP="00110994">
            <w:pPr>
              <w:rPr>
                <w:rFonts w:ascii="Arial" w:hAnsi="Arial" w:cs="Arial"/>
                <w:sz w:val="18"/>
                <w:szCs w:val="18"/>
              </w:rPr>
            </w:pPr>
            <w:r>
              <w:rPr>
                <w:rFonts w:ascii="Arial" w:hAnsi="Arial" w:cs="Arial"/>
                <w:sz w:val="18"/>
                <w:szCs w:val="18"/>
              </w:rPr>
              <w:t>Asistent</w:t>
            </w:r>
            <w:r w:rsidR="005C66E4">
              <w:rPr>
                <w:rFonts w:ascii="Arial" w:hAnsi="Arial" w:cs="Arial"/>
                <w:sz w:val="18"/>
                <w:szCs w:val="18"/>
              </w:rPr>
              <w:t xml:space="preserve"> nebo u d</w:t>
            </w:r>
            <w:r w:rsidR="00971F5B">
              <w:rPr>
                <w:rFonts w:ascii="Arial" w:hAnsi="Arial" w:cs="Arial"/>
                <w:sz w:val="18"/>
                <w:szCs w:val="18"/>
              </w:rPr>
              <w:t>ítěte</w:t>
            </w:r>
            <w:r w:rsidR="005C66E4">
              <w:rPr>
                <w:rFonts w:ascii="Arial" w:hAnsi="Arial" w:cs="Arial"/>
                <w:sz w:val="18"/>
                <w:szCs w:val="18"/>
              </w:rPr>
              <w:t xml:space="preserve"> do 18 let </w:t>
            </w:r>
            <w:r w:rsidR="00910F7B">
              <w:rPr>
                <w:rFonts w:ascii="Arial" w:hAnsi="Arial" w:cs="Arial"/>
                <w:sz w:val="18"/>
                <w:szCs w:val="18"/>
              </w:rPr>
              <w:t>jeden</w:t>
            </w:r>
            <w:r w:rsidR="005C66E4">
              <w:rPr>
                <w:rFonts w:ascii="Arial" w:hAnsi="Arial" w:cs="Arial"/>
                <w:sz w:val="18"/>
                <w:szCs w:val="18"/>
              </w:rPr>
              <w:t xml:space="preserve"> </w:t>
            </w:r>
            <w:r w:rsidR="00AD5B0B">
              <w:rPr>
                <w:rFonts w:ascii="Arial" w:hAnsi="Arial" w:cs="Arial"/>
                <w:sz w:val="18"/>
                <w:szCs w:val="18"/>
              </w:rPr>
              <w:t>zákonný zástupce</w:t>
            </w:r>
            <w:r w:rsidR="00910F7B">
              <w:rPr>
                <w:rFonts w:ascii="Arial" w:hAnsi="Arial" w:cs="Arial"/>
                <w:sz w:val="18"/>
                <w:szCs w:val="18"/>
              </w:rPr>
              <w:t xml:space="preserve"> na </w:t>
            </w:r>
            <w:r w:rsidR="00110994">
              <w:rPr>
                <w:rFonts w:ascii="Arial" w:hAnsi="Arial" w:cs="Arial"/>
                <w:sz w:val="18"/>
                <w:szCs w:val="18"/>
              </w:rPr>
              <w:t xml:space="preserve">1 </w:t>
            </w:r>
            <w:r w:rsidR="00910F7B">
              <w:rPr>
                <w:rFonts w:ascii="Arial" w:hAnsi="Arial" w:cs="Arial"/>
                <w:sz w:val="18"/>
                <w:szCs w:val="18"/>
              </w:rPr>
              <w:t>den pobytu</w:t>
            </w:r>
          </w:p>
        </w:tc>
        <w:tc>
          <w:tcPr>
            <w:tcW w:w="1106" w:type="dxa"/>
            <w:tcBorders>
              <w:top w:val="dotted" w:sz="4" w:space="0" w:color="auto"/>
              <w:left w:val="dotted" w:sz="4" w:space="0" w:color="auto"/>
              <w:bottom w:val="single" w:sz="4" w:space="0" w:color="auto"/>
              <w:right w:val="dotted" w:sz="4" w:space="0" w:color="auto"/>
            </w:tcBorders>
            <w:vAlign w:val="center"/>
          </w:tcPr>
          <w:p w14:paraId="56EFCF56" w14:textId="77777777" w:rsidR="005D0E77" w:rsidRPr="005D0E77" w:rsidRDefault="005D0E77" w:rsidP="005D0E77">
            <w:pPr>
              <w:rPr>
                <w:rFonts w:ascii="Arial" w:hAnsi="Arial" w:cs="Arial"/>
                <w:sz w:val="18"/>
                <w:szCs w:val="18"/>
              </w:rPr>
            </w:pPr>
            <w:r w:rsidRPr="005D0E77">
              <w:rPr>
                <w:rFonts w:ascii="Arial" w:hAnsi="Arial" w:cs="Arial"/>
                <w:sz w:val="18"/>
                <w:szCs w:val="18"/>
              </w:rPr>
              <w:t>400 Kč</w:t>
            </w:r>
          </w:p>
        </w:tc>
        <w:tc>
          <w:tcPr>
            <w:tcW w:w="3570" w:type="dxa"/>
            <w:tcBorders>
              <w:top w:val="dotted" w:sz="4" w:space="0" w:color="auto"/>
              <w:left w:val="dotted" w:sz="4" w:space="0" w:color="auto"/>
              <w:bottom w:val="single" w:sz="4" w:space="0" w:color="auto"/>
            </w:tcBorders>
            <w:vAlign w:val="center"/>
          </w:tcPr>
          <w:p w14:paraId="48F1FBD8" w14:textId="77777777" w:rsidR="005D0E77" w:rsidRPr="005D0E77" w:rsidRDefault="005D0E77" w:rsidP="00672460">
            <w:pPr>
              <w:ind w:left="344" w:hanging="344"/>
              <w:contextualSpacing/>
              <w:jc w:val="both"/>
              <w:rPr>
                <w:rFonts w:ascii="Arial" w:hAnsi="Arial" w:cs="Arial"/>
                <w:sz w:val="18"/>
                <w:szCs w:val="18"/>
              </w:rPr>
            </w:pPr>
            <w:r w:rsidRPr="005D0E77">
              <w:rPr>
                <w:rFonts w:ascii="Arial" w:hAnsi="Arial" w:cs="Arial"/>
                <w:sz w:val="18"/>
                <w:szCs w:val="18"/>
              </w:rPr>
              <w:t>Maximálně bude hrazeno 7 dní pobytu.</w:t>
            </w:r>
          </w:p>
          <w:p w14:paraId="06577300" w14:textId="77777777" w:rsidR="005D0E77" w:rsidRPr="005D0E77" w:rsidRDefault="005D0E77" w:rsidP="00672460">
            <w:pPr>
              <w:ind w:left="60" w:hanging="60"/>
              <w:contextualSpacing/>
              <w:jc w:val="both"/>
              <w:rPr>
                <w:rFonts w:ascii="Arial" w:hAnsi="Arial" w:cs="Arial"/>
                <w:sz w:val="18"/>
                <w:szCs w:val="18"/>
              </w:rPr>
            </w:pPr>
            <w:r w:rsidRPr="005D0E77">
              <w:rPr>
                <w:rFonts w:ascii="Arial" w:hAnsi="Arial" w:cs="Arial"/>
                <w:sz w:val="18"/>
                <w:szCs w:val="18"/>
              </w:rPr>
              <w:t xml:space="preserve">Ve vyúčtování musí být doložena prezenční listina. Počet účastníků musí být uveden na dokladu prokazujícím vznik nákladů. </w:t>
            </w:r>
          </w:p>
        </w:tc>
      </w:tr>
    </w:tbl>
    <w:p w14:paraId="299383D9" w14:textId="77777777" w:rsidR="005D0E77" w:rsidRDefault="005D0E77" w:rsidP="00215B2A">
      <w:pPr>
        <w:spacing w:beforeLines="60" w:before="144" w:afterLines="60" w:after="144" w:line="240" w:lineRule="auto"/>
        <w:contextualSpacing/>
        <w:jc w:val="both"/>
        <w:rPr>
          <w:rFonts w:ascii="Arial" w:hAnsi="Arial" w:cs="Arial"/>
          <w:i/>
          <w:color w:val="0070C0"/>
          <w:sz w:val="16"/>
          <w:szCs w:val="16"/>
        </w:rPr>
      </w:pPr>
    </w:p>
    <w:p w14:paraId="1B35D7C7" w14:textId="77777777" w:rsidR="00910F7B" w:rsidRPr="00E418EC" w:rsidRDefault="00797CE8" w:rsidP="00215B2A">
      <w:pPr>
        <w:spacing w:beforeLines="60" w:before="144" w:afterLines="60" w:after="144" w:line="240" w:lineRule="auto"/>
        <w:contextualSpacing/>
        <w:jc w:val="both"/>
        <w:rPr>
          <w:rFonts w:ascii="Arial" w:hAnsi="Arial" w:cs="Arial"/>
          <w:sz w:val="18"/>
          <w:szCs w:val="18"/>
        </w:rPr>
      </w:pPr>
      <w:r w:rsidRPr="00E418EC">
        <w:rPr>
          <w:rFonts w:ascii="Arial" w:hAnsi="Arial" w:cs="Arial"/>
          <w:sz w:val="18"/>
          <w:szCs w:val="18"/>
        </w:rPr>
        <w:t>Pozn</w:t>
      </w:r>
      <w:r w:rsidR="00910F7B" w:rsidRPr="00E418EC">
        <w:rPr>
          <w:rFonts w:ascii="Arial" w:hAnsi="Arial" w:cs="Arial"/>
          <w:sz w:val="18"/>
          <w:szCs w:val="18"/>
        </w:rPr>
        <w:t>:</w:t>
      </w:r>
      <w:r w:rsidRPr="00E418EC">
        <w:rPr>
          <w:rFonts w:ascii="Arial" w:hAnsi="Arial" w:cs="Arial"/>
          <w:sz w:val="18"/>
          <w:szCs w:val="18"/>
        </w:rPr>
        <w:t xml:space="preserve"> </w:t>
      </w:r>
    </w:p>
    <w:p w14:paraId="7BA3ACC1" w14:textId="77777777" w:rsidR="009A7F06" w:rsidRDefault="00797CE8" w:rsidP="00215B2A">
      <w:pPr>
        <w:spacing w:beforeLines="60" w:before="144" w:afterLines="60" w:after="144" w:line="240" w:lineRule="auto"/>
        <w:contextualSpacing/>
        <w:jc w:val="both"/>
        <w:rPr>
          <w:rFonts w:ascii="Arial" w:hAnsi="Arial" w:cs="Arial"/>
          <w:sz w:val="18"/>
          <w:szCs w:val="18"/>
        </w:rPr>
      </w:pPr>
      <w:r w:rsidRPr="00E418EC">
        <w:rPr>
          <w:rFonts w:ascii="Arial" w:hAnsi="Arial" w:cs="Arial"/>
          <w:b/>
          <w:sz w:val="18"/>
          <w:szCs w:val="18"/>
        </w:rPr>
        <w:t>Opatření 1c</w:t>
      </w:r>
      <w:r w:rsidRPr="00E418EC">
        <w:rPr>
          <w:rFonts w:ascii="Arial" w:hAnsi="Arial" w:cs="Arial"/>
          <w:sz w:val="18"/>
          <w:szCs w:val="18"/>
        </w:rPr>
        <w:t xml:space="preserve"> – </w:t>
      </w:r>
      <w:r w:rsidR="005C66E4" w:rsidRPr="00E418EC">
        <w:rPr>
          <w:rFonts w:ascii="Arial" w:hAnsi="Arial" w:cs="Arial"/>
          <w:sz w:val="18"/>
          <w:szCs w:val="18"/>
        </w:rPr>
        <w:t xml:space="preserve">v rámci opatření </w:t>
      </w:r>
      <w:r w:rsidR="00AD5B0B" w:rsidRPr="00E418EC">
        <w:rPr>
          <w:rFonts w:ascii="Arial" w:hAnsi="Arial" w:cs="Arial"/>
          <w:sz w:val="18"/>
          <w:szCs w:val="18"/>
        </w:rPr>
        <w:t>lze podpořit</w:t>
      </w:r>
      <w:r w:rsidRPr="00E418EC">
        <w:rPr>
          <w:rFonts w:ascii="Arial" w:hAnsi="Arial" w:cs="Arial"/>
          <w:sz w:val="18"/>
          <w:szCs w:val="18"/>
        </w:rPr>
        <w:t xml:space="preserve"> </w:t>
      </w:r>
      <w:r w:rsidR="00AD5B0B" w:rsidRPr="00E418EC">
        <w:rPr>
          <w:rFonts w:ascii="Arial" w:hAnsi="Arial" w:cs="Arial"/>
          <w:sz w:val="18"/>
          <w:szCs w:val="18"/>
        </w:rPr>
        <w:t xml:space="preserve">pouze </w:t>
      </w:r>
      <w:r w:rsidRPr="00E418EC">
        <w:rPr>
          <w:rFonts w:ascii="Arial" w:hAnsi="Arial" w:cs="Arial"/>
          <w:sz w:val="18"/>
          <w:szCs w:val="18"/>
        </w:rPr>
        <w:t>svépomocné, podpůrné skupiny pro</w:t>
      </w:r>
      <w:r w:rsidR="00971F5B" w:rsidRPr="00E418EC">
        <w:rPr>
          <w:rFonts w:ascii="Arial" w:hAnsi="Arial" w:cs="Arial"/>
          <w:sz w:val="18"/>
          <w:szCs w:val="18"/>
        </w:rPr>
        <w:t xml:space="preserve"> pečující</w:t>
      </w:r>
      <w:r w:rsidR="00E418EC">
        <w:rPr>
          <w:rFonts w:ascii="Arial" w:hAnsi="Arial" w:cs="Arial"/>
          <w:sz w:val="18"/>
          <w:szCs w:val="18"/>
        </w:rPr>
        <w:t xml:space="preserve"> osoby, které se starají</w:t>
      </w:r>
      <w:r w:rsidR="00C675D9" w:rsidRPr="00E418EC">
        <w:rPr>
          <w:rFonts w:ascii="Arial" w:hAnsi="Arial" w:cs="Arial"/>
          <w:sz w:val="18"/>
          <w:szCs w:val="18"/>
        </w:rPr>
        <w:t xml:space="preserve"> o seniory nebo o osoby se zdravotním postižením</w:t>
      </w:r>
      <w:r w:rsidRPr="00E418EC">
        <w:rPr>
          <w:rFonts w:ascii="Arial" w:hAnsi="Arial" w:cs="Arial"/>
          <w:sz w:val="18"/>
          <w:szCs w:val="18"/>
        </w:rPr>
        <w:t xml:space="preserve"> v domácím prostředí</w:t>
      </w:r>
      <w:r w:rsidR="00AD5B0B" w:rsidRPr="00E418EC">
        <w:rPr>
          <w:rFonts w:ascii="Arial" w:hAnsi="Arial" w:cs="Arial"/>
          <w:sz w:val="18"/>
          <w:szCs w:val="18"/>
        </w:rPr>
        <w:t>,</w:t>
      </w:r>
      <w:r w:rsidR="000271BC" w:rsidRPr="00E418EC">
        <w:rPr>
          <w:rFonts w:ascii="Arial" w:hAnsi="Arial" w:cs="Arial"/>
          <w:sz w:val="18"/>
          <w:szCs w:val="18"/>
        </w:rPr>
        <w:t xml:space="preserve"> </w:t>
      </w:r>
      <w:r w:rsidR="00AD5B0B" w:rsidRPr="00E418EC">
        <w:rPr>
          <w:rFonts w:ascii="Arial" w:hAnsi="Arial" w:cs="Arial"/>
          <w:sz w:val="18"/>
          <w:szCs w:val="18"/>
        </w:rPr>
        <w:t>v</w:t>
      </w:r>
      <w:r w:rsidR="000271BC" w:rsidRPr="00E418EC">
        <w:rPr>
          <w:rFonts w:ascii="Arial" w:hAnsi="Arial" w:cs="Arial"/>
          <w:sz w:val="18"/>
          <w:szCs w:val="18"/>
        </w:rPr>
        <w:t>ýjimečně</w:t>
      </w:r>
      <w:r w:rsidR="005C66E4" w:rsidRPr="00E418EC">
        <w:rPr>
          <w:rFonts w:ascii="Arial" w:hAnsi="Arial" w:cs="Arial"/>
          <w:sz w:val="18"/>
          <w:szCs w:val="18"/>
        </w:rPr>
        <w:t xml:space="preserve"> i</w:t>
      </w:r>
      <w:r w:rsidR="000271BC" w:rsidRPr="00E418EC">
        <w:rPr>
          <w:rFonts w:ascii="Arial" w:hAnsi="Arial" w:cs="Arial"/>
          <w:sz w:val="18"/>
          <w:szCs w:val="18"/>
        </w:rPr>
        <w:t xml:space="preserve"> individuální konzultaci, pokud </w:t>
      </w:r>
      <w:r w:rsidR="005C66E4" w:rsidRPr="00E418EC">
        <w:rPr>
          <w:rFonts w:ascii="Arial" w:hAnsi="Arial" w:cs="Arial"/>
          <w:sz w:val="18"/>
          <w:szCs w:val="18"/>
        </w:rPr>
        <w:t>životní situaci nelze řešit ve skupině</w:t>
      </w:r>
      <w:r w:rsidR="00E10FB0" w:rsidRPr="00E418EC">
        <w:rPr>
          <w:rFonts w:ascii="Arial" w:hAnsi="Arial" w:cs="Arial"/>
          <w:sz w:val="18"/>
          <w:szCs w:val="18"/>
        </w:rPr>
        <w:t>.</w:t>
      </w:r>
      <w:r w:rsidR="000271BC" w:rsidRPr="00E418EC">
        <w:rPr>
          <w:rFonts w:ascii="Arial" w:hAnsi="Arial" w:cs="Arial"/>
          <w:sz w:val="18"/>
          <w:szCs w:val="18"/>
        </w:rPr>
        <w:t xml:space="preserve">  Nejedná se</w:t>
      </w:r>
      <w:r w:rsidR="00F221FA" w:rsidRPr="00E418EC">
        <w:rPr>
          <w:rFonts w:ascii="Arial" w:hAnsi="Arial" w:cs="Arial"/>
          <w:sz w:val="18"/>
          <w:szCs w:val="18"/>
        </w:rPr>
        <w:t xml:space="preserve"> o</w:t>
      </w:r>
      <w:r w:rsidR="000271BC" w:rsidRPr="00E418EC">
        <w:rPr>
          <w:rFonts w:ascii="Arial" w:hAnsi="Arial" w:cs="Arial"/>
          <w:sz w:val="18"/>
          <w:szCs w:val="18"/>
        </w:rPr>
        <w:t xml:space="preserve"> poradenství ve znění</w:t>
      </w:r>
      <w:r w:rsidR="00015E5D" w:rsidRPr="00E418EC">
        <w:rPr>
          <w:rFonts w:ascii="Arial" w:hAnsi="Arial" w:cs="Arial"/>
          <w:sz w:val="18"/>
          <w:szCs w:val="18"/>
        </w:rPr>
        <w:t xml:space="preserve"> </w:t>
      </w:r>
      <w:r w:rsidR="000271BC" w:rsidRPr="00E418EC">
        <w:rPr>
          <w:rFonts w:ascii="Arial" w:hAnsi="Arial" w:cs="Arial"/>
          <w:sz w:val="18"/>
          <w:szCs w:val="18"/>
        </w:rPr>
        <w:t>§ 37 zákona 108/2006 Sb., o sociálních službách.</w:t>
      </w:r>
    </w:p>
    <w:p w14:paraId="5127628C" w14:textId="77777777" w:rsidR="00E418EC" w:rsidRPr="00E418EC" w:rsidRDefault="00E418EC" w:rsidP="00215B2A">
      <w:pPr>
        <w:spacing w:beforeLines="60" w:before="144" w:afterLines="60" w:after="144" w:line="240" w:lineRule="auto"/>
        <w:contextualSpacing/>
        <w:jc w:val="both"/>
        <w:rPr>
          <w:rFonts w:ascii="Arial" w:hAnsi="Arial" w:cs="Arial"/>
          <w:sz w:val="18"/>
          <w:szCs w:val="18"/>
        </w:rPr>
      </w:pPr>
    </w:p>
    <w:p w14:paraId="6EFC6734" w14:textId="77777777" w:rsidR="00910F7B" w:rsidRDefault="00910F7B" w:rsidP="00215B2A">
      <w:pPr>
        <w:spacing w:beforeLines="60" w:before="144" w:afterLines="60" w:after="144" w:line="240" w:lineRule="auto"/>
        <w:contextualSpacing/>
        <w:jc w:val="both"/>
        <w:rPr>
          <w:rFonts w:ascii="Arial" w:hAnsi="Arial" w:cs="Arial"/>
          <w:color w:val="000000" w:themeColor="text1"/>
          <w:sz w:val="18"/>
          <w:szCs w:val="18"/>
        </w:rPr>
      </w:pPr>
      <w:r w:rsidRPr="00E418EC">
        <w:rPr>
          <w:rFonts w:ascii="Arial" w:hAnsi="Arial" w:cs="Arial"/>
          <w:b/>
          <w:color w:val="000000" w:themeColor="text1"/>
          <w:sz w:val="18"/>
          <w:szCs w:val="18"/>
        </w:rPr>
        <w:t>Opatření 1e, 1h</w:t>
      </w:r>
      <w:r>
        <w:rPr>
          <w:rFonts w:ascii="Arial" w:hAnsi="Arial" w:cs="Arial"/>
          <w:color w:val="000000" w:themeColor="text1"/>
          <w:sz w:val="18"/>
          <w:szCs w:val="18"/>
        </w:rPr>
        <w:t xml:space="preserve"> – v Žádosti, </w:t>
      </w:r>
      <w:r w:rsidR="009F01C3">
        <w:rPr>
          <w:rFonts w:ascii="Arial" w:hAnsi="Arial" w:cs="Arial"/>
          <w:color w:val="000000" w:themeColor="text1"/>
          <w:sz w:val="18"/>
          <w:szCs w:val="18"/>
        </w:rPr>
        <w:t xml:space="preserve">v bodě 3. VÝSTUPY PROJEKTU uvést součet obou monitorovacích indikátorů (dále jen MI), </w:t>
      </w:r>
      <w:r>
        <w:rPr>
          <w:rFonts w:ascii="Arial" w:hAnsi="Arial" w:cs="Arial"/>
          <w:color w:val="000000" w:themeColor="text1"/>
          <w:sz w:val="18"/>
          <w:szCs w:val="18"/>
        </w:rPr>
        <w:t>v textu bodu 5. ÚČEL A ODŮVODNĚNÍ ŽÁDOSTI, uvést</w:t>
      </w:r>
      <w:r w:rsidR="009F01C3">
        <w:rPr>
          <w:rFonts w:ascii="Arial" w:hAnsi="Arial" w:cs="Arial"/>
          <w:color w:val="000000" w:themeColor="text1"/>
          <w:sz w:val="18"/>
          <w:szCs w:val="18"/>
        </w:rPr>
        <w:t xml:space="preserve"> rozpis MI na</w:t>
      </w:r>
      <w:r>
        <w:rPr>
          <w:rFonts w:ascii="Arial" w:hAnsi="Arial" w:cs="Arial"/>
          <w:color w:val="000000" w:themeColor="text1"/>
          <w:sz w:val="18"/>
          <w:szCs w:val="18"/>
        </w:rPr>
        <w:t xml:space="preserve"> počet klientů a počet asistentů nebo zákonných zástupců</w:t>
      </w:r>
    </w:p>
    <w:p w14:paraId="641027A1" w14:textId="77777777" w:rsidR="00910F7B" w:rsidRPr="00671CD2" w:rsidRDefault="00910F7B" w:rsidP="00215B2A">
      <w:pPr>
        <w:spacing w:beforeLines="60" w:before="144" w:afterLines="60" w:after="144" w:line="240" w:lineRule="auto"/>
        <w:contextualSpacing/>
        <w:jc w:val="both"/>
        <w:rPr>
          <w:rFonts w:ascii="Arial" w:hAnsi="Arial" w:cs="Arial"/>
          <w:color w:val="0070C0"/>
          <w:sz w:val="18"/>
          <w:szCs w:val="18"/>
        </w:rPr>
      </w:pPr>
    </w:p>
    <w:p w14:paraId="5ACD4180" w14:textId="77777777" w:rsidR="009A7F06" w:rsidRDefault="009A7F06" w:rsidP="00215B2A">
      <w:pPr>
        <w:spacing w:beforeLines="60" w:before="144" w:afterLines="60" w:after="144" w:line="240" w:lineRule="auto"/>
        <w:contextualSpacing/>
        <w:jc w:val="both"/>
        <w:rPr>
          <w:rFonts w:ascii="Arial" w:hAnsi="Arial" w:cs="Arial"/>
          <w:i/>
          <w:color w:val="0070C0"/>
          <w:sz w:val="16"/>
          <w:szCs w:val="16"/>
        </w:rPr>
      </w:pPr>
    </w:p>
    <w:p w14:paraId="0F56A890" w14:textId="77777777" w:rsidR="005D0E77" w:rsidRDefault="005D0E77" w:rsidP="00215B2A">
      <w:pPr>
        <w:spacing w:beforeLines="60" w:before="144" w:afterLines="60" w:after="144" w:line="240" w:lineRule="auto"/>
        <w:contextualSpacing/>
        <w:jc w:val="both"/>
        <w:rPr>
          <w:rFonts w:ascii="Arial" w:hAnsi="Arial" w:cs="Arial"/>
          <w:i/>
          <w:color w:val="0070C0"/>
          <w:sz w:val="16"/>
          <w:szCs w:val="16"/>
        </w:rPr>
      </w:pPr>
    </w:p>
    <w:tbl>
      <w:tblPr>
        <w:tblStyle w:val="Mkatabulky4"/>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5D0E77" w:rsidRPr="005D0E77" w14:paraId="1DFB78AB" w14:textId="77777777" w:rsidTr="00CD7BDF">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0A8D66B8" w14:textId="77777777" w:rsidR="005D0E77" w:rsidRPr="005D0E77" w:rsidRDefault="005D0E77" w:rsidP="005D0E77">
            <w:pPr>
              <w:jc w:val="center"/>
              <w:rPr>
                <w:rFonts w:ascii="Arial" w:hAnsi="Arial"/>
                <w:b/>
              </w:rPr>
            </w:pPr>
            <w:r w:rsidRPr="005D0E77">
              <w:rPr>
                <w:rFonts w:ascii="Arial" w:hAnsi="Arial"/>
                <w:b/>
              </w:rPr>
              <w:t>D</w:t>
            </w:r>
            <w:r w:rsidRPr="003A337D">
              <w:rPr>
                <w:rFonts w:ascii="Arial" w:hAnsi="Arial"/>
                <w:b/>
              </w:rPr>
              <w:t>O</w:t>
            </w:r>
            <w:r w:rsidRPr="005D0E77">
              <w:rPr>
                <w:rFonts w:ascii="Arial" w:hAnsi="Arial"/>
                <w:b/>
              </w:rPr>
              <w:t>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6DAA627A" w14:textId="77777777" w:rsidR="005D0E77" w:rsidRPr="005D0E77" w:rsidRDefault="005D0E77" w:rsidP="005D0E77">
            <w:pPr>
              <w:jc w:val="center"/>
              <w:rPr>
                <w:rFonts w:ascii="Arial" w:hAnsi="Arial"/>
                <w:b/>
              </w:rPr>
            </w:pPr>
            <w:r w:rsidRPr="005D0E77">
              <w:rPr>
                <w:rFonts w:ascii="Arial" w:hAnsi="Arial"/>
                <w:b/>
              </w:rPr>
              <w:t>2</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3C90E705" w14:textId="77777777" w:rsidR="005D0E77" w:rsidRPr="005D0E77" w:rsidRDefault="005D0E77" w:rsidP="005D0E77">
            <w:pPr>
              <w:jc w:val="center"/>
              <w:rPr>
                <w:rFonts w:ascii="Arial" w:hAnsi="Arial"/>
                <w:b/>
              </w:rPr>
            </w:pPr>
            <w:r w:rsidRPr="003A337D">
              <w:rPr>
                <w:rFonts w:ascii="Arial" w:hAnsi="Arial"/>
                <w:b/>
              </w:rPr>
              <w:t xml:space="preserve">RODINY </w:t>
            </w:r>
          </w:p>
        </w:tc>
      </w:tr>
      <w:tr w:rsidR="005D0E77" w:rsidRPr="005D0E77" w14:paraId="537B63F0" w14:textId="77777777" w:rsidTr="00CD7BDF">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53510765" w14:textId="77777777" w:rsidR="005D0E77" w:rsidRPr="005D0E77" w:rsidRDefault="005D0E77" w:rsidP="005D0E77">
            <w:pPr>
              <w:ind w:left="113" w:right="113"/>
              <w:rPr>
                <w:rFonts w:ascii="Arial" w:hAnsi="Arial" w:cs="Arial"/>
                <w:b/>
                <w:sz w:val="18"/>
                <w:szCs w:val="18"/>
              </w:rPr>
            </w:pPr>
            <w:r w:rsidRPr="005D0E77">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66958E46"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127FF271"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518498D0"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66E75381"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Podmínka</w:t>
            </w:r>
          </w:p>
        </w:tc>
      </w:tr>
      <w:tr w:rsidR="005D0E77" w:rsidRPr="005D0E77" w14:paraId="26231890" w14:textId="77777777" w:rsidTr="00CD7BDF">
        <w:trPr>
          <w:trHeight w:val="567"/>
        </w:trPr>
        <w:tc>
          <w:tcPr>
            <w:tcW w:w="596" w:type="dxa"/>
            <w:tcBorders>
              <w:bottom w:val="dotted" w:sz="4" w:space="0" w:color="auto"/>
              <w:right w:val="dotted" w:sz="4" w:space="0" w:color="auto"/>
            </w:tcBorders>
            <w:vAlign w:val="center"/>
          </w:tcPr>
          <w:p w14:paraId="3FB5D37E" w14:textId="77777777" w:rsidR="005D0E77" w:rsidRPr="005D0E77" w:rsidRDefault="005D0E77" w:rsidP="005D0E77">
            <w:pPr>
              <w:rPr>
                <w:rFonts w:ascii="Arial" w:hAnsi="Arial" w:cs="Arial"/>
                <w:sz w:val="18"/>
                <w:szCs w:val="18"/>
              </w:rPr>
            </w:pPr>
            <w:r w:rsidRPr="005D0E77">
              <w:rPr>
                <w:rFonts w:ascii="Arial" w:hAnsi="Arial" w:cs="Arial"/>
                <w:sz w:val="18"/>
                <w:szCs w:val="18"/>
              </w:rPr>
              <w:t>2a</w:t>
            </w:r>
          </w:p>
        </w:tc>
        <w:tc>
          <w:tcPr>
            <w:tcW w:w="2167" w:type="dxa"/>
            <w:gridSpan w:val="2"/>
            <w:tcBorders>
              <w:left w:val="dotted" w:sz="4" w:space="0" w:color="auto"/>
              <w:bottom w:val="dotted" w:sz="4" w:space="0" w:color="auto"/>
              <w:right w:val="dotted" w:sz="4" w:space="0" w:color="auto"/>
            </w:tcBorders>
            <w:vAlign w:val="center"/>
          </w:tcPr>
          <w:p w14:paraId="3D7F526E" w14:textId="31B696BC" w:rsidR="005D0E77" w:rsidRPr="005D0E77" w:rsidRDefault="005D0E77" w:rsidP="00110994">
            <w:pPr>
              <w:rPr>
                <w:rFonts w:ascii="Arial" w:hAnsi="Arial" w:cs="Arial"/>
                <w:sz w:val="18"/>
                <w:szCs w:val="18"/>
              </w:rPr>
            </w:pPr>
            <w:r w:rsidRPr="005D0E77">
              <w:rPr>
                <w:rFonts w:ascii="Arial" w:hAnsi="Arial" w:cs="Arial"/>
                <w:sz w:val="18"/>
                <w:szCs w:val="18"/>
              </w:rPr>
              <w:t xml:space="preserve">Pravidelně se opakující aktivita téhož charakteru mateřského a rodinného centra zaměřená na posílení vzájemných vztahů v rodině a jejich soudržnost, minimální počet setkání – 4 x po dobu trvání </w:t>
            </w:r>
            <w:r w:rsidR="00110994">
              <w:rPr>
                <w:rFonts w:ascii="Arial" w:hAnsi="Arial" w:cs="Arial"/>
                <w:sz w:val="18"/>
                <w:szCs w:val="18"/>
              </w:rPr>
              <w:t xml:space="preserve">aktivity </w:t>
            </w:r>
            <w:r w:rsidR="00093CD3" w:rsidRPr="00D04974">
              <w:rPr>
                <w:rFonts w:ascii="Arial" w:hAnsi="Arial" w:cs="Arial"/>
                <w:sz w:val="18"/>
                <w:szCs w:val="18"/>
              </w:rPr>
              <w:t>(nevztahuje se na plavání rodičů s dětmi nebo dětí)</w:t>
            </w:r>
          </w:p>
        </w:tc>
        <w:tc>
          <w:tcPr>
            <w:tcW w:w="1775" w:type="dxa"/>
            <w:tcBorders>
              <w:left w:val="dotted" w:sz="4" w:space="0" w:color="auto"/>
              <w:bottom w:val="dotted" w:sz="4" w:space="0" w:color="auto"/>
              <w:right w:val="dotted" w:sz="4" w:space="0" w:color="auto"/>
            </w:tcBorders>
            <w:vAlign w:val="center"/>
          </w:tcPr>
          <w:p w14:paraId="588A0EA4" w14:textId="77777777" w:rsidR="005D0E77" w:rsidRPr="005D0E77" w:rsidRDefault="005D0E77" w:rsidP="005D0E77">
            <w:pPr>
              <w:rPr>
                <w:rFonts w:ascii="Arial" w:hAnsi="Arial" w:cs="Arial"/>
                <w:sz w:val="18"/>
                <w:szCs w:val="18"/>
              </w:rPr>
            </w:pPr>
            <w:r w:rsidRPr="005D0E77">
              <w:rPr>
                <w:rFonts w:ascii="Arial" w:hAnsi="Arial" w:cs="Arial"/>
                <w:sz w:val="18"/>
                <w:szCs w:val="18"/>
              </w:rPr>
              <w:t>Dítě na 1 celou aktivitu (program)</w:t>
            </w:r>
          </w:p>
        </w:tc>
        <w:tc>
          <w:tcPr>
            <w:tcW w:w="1106" w:type="dxa"/>
            <w:tcBorders>
              <w:left w:val="dotted" w:sz="4" w:space="0" w:color="auto"/>
              <w:bottom w:val="dotted" w:sz="4" w:space="0" w:color="auto"/>
              <w:right w:val="dotted" w:sz="4" w:space="0" w:color="auto"/>
            </w:tcBorders>
            <w:vAlign w:val="center"/>
          </w:tcPr>
          <w:p w14:paraId="43608AC3" w14:textId="77777777" w:rsidR="005D0E77" w:rsidRPr="005D0E77" w:rsidRDefault="005D0E77" w:rsidP="005D0E77">
            <w:pPr>
              <w:rPr>
                <w:rFonts w:ascii="Arial" w:hAnsi="Arial" w:cs="Arial"/>
                <w:sz w:val="18"/>
                <w:szCs w:val="18"/>
              </w:rPr>
            </w:pPr>
            <w:r w:rsidRPr="005D0E77">
              <w:rPr>
                <w:rFonts w:ascii="Arial" w:hAnsi="Arial" w:cs="Arial"/>
                <w:sz w:val="18"/>
                <w:szCs w:val="18"/>
              </w:rPr>
              <w:t>1 000 Kč</w:t>
            </w:r>
          </w:p>
        </w:tc>
        <w:tc>
          <w:tcPr>
            <w:tcW w:w="3570" w:type="dxa"/>
            <w:tcBorders>
              <w:left w:val="dotted" w:sz="4" w:space="0" w:color="auto"/>
              <w:bottom w:val="dotted" w:sz="4" w:space="0" w:color="auto"/>
            </w:tcBorders>
            <w:vAlign w:val="center"/>
          </w:tcPr>
          <w:p w14:paraId="69B824DE" w14:textId="44C17D05" w:rsidR="005D0E77" w:rsidRPr="005D0E77" w:rsidRDefault="005D0E77" w:rsidP="005D0E77">
            <w:pPr>
              <w:rPr>
                <w:rFonts w:ascii="Arial" w:hAnsi="Arial" w:cs="Arial"/>
                <w:sz w:val="18"/>
                <w:szCs w:val="18"/>
              </w:rPr>
            </w:pPr>
            <w:r w:rsidRPr="005D0E77">
              <w:rPr>
                <w:rFonts w:ascii="Arial" w:hAnsi="Arial" w:cs="Arial"/>
                <w:sz w:val="18"/>
                <w:szCs w:val="18"/>
              </w:rPr>
              <w:t xml:space="preserve">Částka na dítě je počítána na celou aktivitu. </w:t>
            </w:r>
          </w:p>
          <w:p w14:paraId="586B442B" w14:textId="77777777" w:rsidR="005D0E77" w:rsidRPr="005D0E77" w:rsidRDefault="005D0E77" w:rsidP="005D0E77">
            <w:pPr>
              <w:rPr>
                <w:rFonts w:ascii="Arial" w:hAnsi="Arial" w:cs="Arial"/>
                <w:b/>
                <w:i/>
                <w:sz w:val="18"/>
                <w:szCs w:val="18"/>
              </w:rPr>
            </w:pPr>
            <w:r w:rsidRPr="005D0E77">
              <w:rPr>
                <w:rFonts w:ascii="Arial" w:hAnsi="Arial" w:cs="Arial"/>
                <w:sz w:val="18"/>
                <w:szCs w:val="18"/>
              </w:rPr>
              <w:t>Dotace určena pouze pro právnické osoby, ve vyúčtování musí být doložena prezenční listina.</w:t>
            </w:r>
          </w:p>
        </w:tc>
      </w:tr>
      <w:tr w:rsidR="005D0E77" w:rsidRPr="005D0E77" w14:paraId="6D2FB3E8" w14:textId="77777777" w:rsidTr="00CD7BDF">
        <w:trPr>
          <w:trHeight w:val="567"/>
        </w:trPr>
        <w:tc>
          <w:tcPr>
            <w:tcW w:w="596" w:type="dxa"/>
            <w:tcBorders>
              <w:top w:val="dotted" w:sz="4" w:space="0" w:color="auto"/>
              <w:bottom w:val="dotted" w:sz="4" w:space="0" w:color="auto"/>
              <w:right w:val="dotted" w:sz="4" w:space="0" w:color="auto"/>
            </w:tcBorders>
            <w:vAlign w:val="center"/>
          </w:tcPr>
          <w:p w14:paraId="2B721837" w14:textId="77777777" w:rsidR="005D0E77" w:rsidRPr="005D0E77" w:rsidRDefault="005D0E77" w:rsidP="005D0E77">
            <w:pPr>
              <w:rPr>
                <w:rFonts w:ascii="Arial" w:hAnsi="Arial" w:cs="Arial"/>
                <w:sz w:val="18"/>
                <w:szCs w:val="18"/>
              </w:rPr>
            </w:pPr>
            <w:r w:rsidRPr="005D0E77">
              <w:rPr>
                <w:rFonts w:ascii="Arial" w:hAnsi="Arial" w:cs="Arial"/>
                <w:sz w:val="18"/>
                <w:szCs w:val="18"/>
              </w:rPr>
              <w:t>2b</w:t>
            </w:r>
          </w:p>
        </w:tc>
        <w:tc>
          <w:tcPr>
            <w:tcW w:w="2167" w:type="dxa"/>
            <w:gridSpan w:val="2"/>
            <w:tcBorders>
              <w:top w:val="dotted" w:sz="4" w:space="0" w:color="auto"/>
              <w:left w:val="dotted" w:sz="4" w:space="0" w:color="auto"/>
              <w:bottom w:val="dotted" w:sz="4" w:space="0" w:color="auto"/>
              <w:right w:val="dotted" w:sz="4" w:space="0" w:color="auto"/>
            </w:tcBorders>
            <w:vAlign w:val="center"/>
          </w:tcPr>
          <w:p w14:paraId="5317CFE5" w14:textId="77777777" w:rsidR="005D0E77" w:rsidRPr="005D0E77" w:rsidRDefault="005D0E77" w:rsidP="005D0E77">
            <w:pPr>
              <w:rPr>
                <w:rFonts w:ascii="Arial" w:hAnsi="Arial" w:cs="Arial"/>
                <w:sz w:val="18"/>
                <w:szCs w:val="18"/>
              </w:rPr>
            </w:pPr>
            <w:r w:rsidRPr="005D0E77">
              <w:rPr>
                <w:rFonts w:ascii="Arial" w:hAnsi="Arial" w:cs="Arial"/>
                <w:sz w:val="18"/>
                <w:szCs w:val="18"/>
              </w:rPr>
              <w:t>Pobytová aktivita mateřského a rodinného centra zaměřená na posílení vzájemných vztahů v rodině a jejich soudržnost</w:t>
            </w:r>
          </w:p>
        </w:tc>
        <w:tc>
          <w:tcPr>
            <w:tcW w:w="1775" w:type="dxa"/>
            <w:tcBorders>
              <w:top w:val="dotted" w:sz="4" w:space="0" w:color="auto"/>
              <w:left w:val="dotted" w:sz="4" w:space="0" w:color="auto"/>
              <w:bottom w:val="dotted" w:sz="4" w:space="0" w:color="auto"/>
              <w:right w:val="dotted" w:sz="4" w:space="0" w:color="auto"/>
            </w:tcBorders>
            <w:vAlign w:val="center"/>
          </w:tcPr>
          <w:p w14:paraId="538F5CD5" w14:textId="77777777" w:rsidR="005D0E77" w:rsidRPr="005D0E77" w:rsidRDefault="005D0E77" w:rsidP="005D0E77">
            <w:pPr>
              <w:rPr>
                <w:rFonts w:ascii="Arial" w:hAnsi="Arial" w:cs="Arial"/>
                <w:sz w:val="18"/>
                <w:szCs w:val="18"/>
              </w:rPr>
            </w:pPr>
            <w:r w:rsidRPr="005D0E77">
              <w:rPr>
                <w:rFonts w:ascii="Arial" w:hAnsi="Arial" w:cs="Arial"/>
                <w:sz w:val="18"/>
                <w:szCs w:val="18"/>
              </w:rPr>
              <w:t>Dítě na 1 den pobytu</w:t>
            </w:r>
          </w:p>
        </w:tc>
        <w:tc>
          <w:tcPr>
            <w:tcW w:w="1106" w:type="dxa"/>
            <w:tcBorders>
              <w:top w:val="dotted" w:sz="4" w:space="0" w:color="auto"/>
              <w:left w:val="dotted" w:sz="4" w:space="0" w:color="auto"/>
              <w:bottom w:val="dotted" w:sz="4" w:space="0" w:color="auto"/>
              <w:right w:val="dotted" w:sz="4" w:space="0" w:color="auto"/>
            </w:tcBorders>
            <w:vAlign w:val="center"/>
          </w:tcPr>
          <w:p w14:paraId="3DE92CA6" w14:textId="77777777" w:rsidR="005D0E77" w:rsidRPr="005D0E77" w:rsidRDefault="00F75DB4" w:rsidP="005D0E77">
            <w:pPr>
              <w:rPr>
                <w:rFonts w:ascii="Arial" w:hAnsi="Arial" w:cs="Arial"/>
                <w:sz w:val="18"/>
                <w:szCs w:val="18"/>
              </w:rPr>
            </w:pPr>
            <w:r>
              <w:rPr>
                <w:rFonts w:ascii="Arial" w:hAnsi="Arial" w:cs="Arial"/>
                <w:sz w:val="18"/>
                <w:szCs w:val="18"/>
              </w:rPr>
              <w:t>400</w:t>
            </w:r>
            <w:r w:rsidRPr="005D0E77">
              <w:rPr>
                <w:rFonts w:ascii="Arial" w:hAnsi="Arial" w:cs="Arial"/>
                <w:sz w:val="18"/>
                <w:szCs w:val="18"/>
              </w:rPr>
              <w:t xml:space="preserve"> </w:t>
            </w:r>
            <w:r w:rsidR="005D0E77" w:rsidRPr="005D0E77">
              <w:rPr>
                <w:rFonts w:ascii="Arial" w:hAnsi="Arial" w:cs="Arial"/>
                <w:sz w:val="18"/>
                <w:szCs w:val="18"/>
              </w:rPr>
              <w:t>Kč</w:t>
            </w:r>
          </w:p>
        </w:tc>
        <w:tc>
          <w:tcPr>
            <w:tcW w:w="3570" w:type="dxa"/>
            <w:tcBorders>
              <w:top w:val="dotted" w:sz="4" w:space="0" w:color="auto"/>
              <w:left w:val="dotted" w:sz="4" w:space="0" w:color="auto"/>
              <w:bottom w:val="dotted" w:sz="4" w:space="0" w:color="auto"/>
            </w:tcBorders>
            <w:vAlign w:val="center"/>
          </w:tcPr>
          <w:p w14:paraId="3562AAE8" w14:textId="77777777" w:rsidR="005D0E77" w:rsidRPr="005D0E77" w:rsidRDefault="005D0E77" w:rsidP="005D0E77">
            <w:pPr>
              <w:ind w:left="60"/>
              <w:contextualSpacing/>
              <w:rPr>
                <w:rFonts w:ascii="Arial" w:hAnsi="Arial" w:cs="Arial"/>
                <w:sz w:val="18"/>
                <w:szCs w:val="18"/>
              </w:rPr>
            </w:pPr>
            <w:r w:rsidRPr="005D0E77">
              <w:rPr>
                <w:rFonts w:ascii="Arial" w:hAnsi="Arial" w:cs="Arial"/>
                <w:sz w:val="18"/>
                <w:szCs w:val="18"/>
              </w:rPr>
              <w:t>U pobytových aktivit počítána částka na dítě bez ohledu na počet doprovázejících rodičů. Maximálně bude hrazeno 7 dní pobytu. V rámci opatření lze realizovat pouze jeden pobyt po dobu max. 7 dní.</w:t>
            </w:r>
          </w:p>
          <w:p w14:paraId="25434E84" w14:textId="77777777" w:rsidR="005D0E77" w:rsidRPr="005D0E77" w:rsidRDefault="005D0E77" w:rsidP="005D0E77">
            <w:pPr>
              <w:ind w:left="60"/>
              <w:contextualSpacing/>
              <w:rPr>
                <w:rFonts w:ascii="Arial" w:hAnsi="Arial" w:cs="Arial"/>
                <w:sz w:val="18"/>
                <w:szCs w:val="18"/>
              </w:rPr>
            </w:pPr>
            <w:r w:rsidRPr="005D0E77">
              <w:rPr>
                <w:rFonts w:ascii="Arial" w:hAnsi="Arial" w:cs="Arial"/>
                <w:sz w:val="18"/>
                <w:szCs w:val="18"/>
              </w:rPr>
              <w:t>Dotace určena pouze pro právnické osoby, ve vyúčtování musí být doložena prezenční listina.</w:t>
            </w:r>
          </w:p>
          <w:p w14:paraId="2227D554" w14:textId="77777777" w:rsidR="005D0E77" w:rsidRPr="005D0E77" w:rsidRDefault="005D0E77" w:rsidP="005D0E77">
            <w:pPr>
              <w:ind w:left="60"/>
              <w:contextualSpacing/>
              <w:rPr>
                <w:rFonts w:ascii="Arial" w:hAnsi="Arial" w:cs="Arial"/>
                <w:sz w:val="18"/>
                <w:szCs w:val="18"/>
              </w:rPr>
            </w:pPr>
            <w:r w:rsidRPr="005D0E77">
              <w:rPr>
                <w:rFonts w:ascii="Arial" w:hAnsi="Arial" w:cs="Arial"/>
                <w:sz w:val="18"/>
                <w:szCs w:val="18"/>
              </w:rPr>
              <w:t xml:space="preserve">Počet účastníků musí být uveden na dokladu prokazujícím vznik nákladů </w:t>
            </w:r>
          </w:p>
        </w:tc>
      </w:tr>
      <w:tr w:rsidR="005D0E77" w:rsidRPr="005D0E77" w14:paraId="5E4D3AFF" w14:textId="77777777" w:rsidTr="00CD7BDF">
        <w:trPr>
          <w:trHeight w:val="567"/>
        </w:trPr>
        <w:tc>
          <w:tcPr>
            <w:tcW w:w="596" w:type="dxa"/>
            <w:tcBorders>
              <w:top w:val="dotted" w:sz="4" w:space="0" w:color="auto"/>
              <w:bottom w:val="dotted" w:sz="4" w:space="0" w:color="auto"/>
              <w:right w:val="dotted" w:sz="4" w:space="0" w:color="auto"/>
            </w:tcBorders>
            <w:vAlign w:val="center"/>
          </w:tcPr>
          <w:p w14:paraId="5A15B48E" w14:textId="77777777" w:rsidR="005D0E77" w:rsidRPr="005D0E77" w:rsidRDefault="005D0E77" w:rsidP="005D0E77">
            <w:pPr>
              <w:rPr>
                <w:rFonts w:ascii="Arial" w:hAnsi="Arial" w:cs="Arial"/>
                <w:sz w:val="18"/>
                <w:szCs w:val="18"/>
              </w:rPr>
            </w:pPr>
            <w:r w:rsidRPr="005D0E77">
              <w:rPr>
                <w:rFonts w:ascii="Arial" w:hAnsi="Arial" w:cs="Arial"/>
                <w:sz w:val="18"/>
                <w:szCs w:val="18"/>
              </w:rPr>
              <w:t>2c</w:t>
            </w:r>
          </w:p>
        </w:tc>
        <w:tc>
          <w:tcPr>
            <w:tcW w:w="2167" w:type="dxa"/>
            <w:gridSpan w:val="2"/>
            <w:tcBorders>
              <w:top w:val="dotted" w:sz="4" w:space="0" w:color="auto"/>
              <w:left w:val="dotted" w:sz="4" w:space="0" w:color="auto"/>
              <w:bottom w:val="dotted" w:sz="4" w:space="0" w:color="auto"/>
              <w:right w:val="dotted" w:sz="4" w:space="0" w:color="auto"/>
            </w:tcBorders>
            <w:vAlign w:val="center"/>
          </w:tcPr>
          <w:p w14:paraId="0DBC8D5F" w14:textId="77777777" w:rsidR="005D0E77" w:rsidRPr="005D0E77" w:rsidRDefault="005D0E77" w:rsidP="005D0E77">
            <w:pPr>
              <w:rPr>
                <w:rFonts w:ascii="Arial" w:hAnsi="Arial" w:cs="Arial"/>
                <w:sz w:val="18"/>
                <w:szCs w:val="18"/>
              </w:rPr>
            </w:pPr>
            <w:r w:rsidRPr="005D0E77">
              <w:rPr>
                <w:rFonts w:ascii="Arial" w:hAnsi="Arial" w:cs="Arial"/>
                <w:sz w:val="18"/>
                <w:szCs w:val="18"/>
              </w:rPr>
              <w:t>Jednorázová aktivita mateřského a rodinného centra přístupná široké veřejnosti, zaměřená na posílení vzájemných vztahů v rodině a jejich soudržnost</w:t>
            </w:r>
          </w:p>
        </w:tc>
        <w:tc>
          <w:tcPr>
            <w:tcW w:w="1775" w:type="dxa"/>
            <w:tcBorders>
              <w:top w:val="dotted" w:sz="4" w:space="0" w:color="auto"/>
              <w:left w:val="dotted" w:sz="4" w:space="0" w:color="auto"/>
              <w:bottom w:val="dotted" w:sz="4" w:space="0" w:color="auto"/>
              <w:right w:val="dotted" w:sz="4" w:space="0" w:color="auto"/>
            </w:tcBorders>
            <w:vAlign w:val="center"/>
          </w:tcPr>
          <w:p w14:paraId="15882A90" w14:textId="77777777" w:rsidR="005D0E77" w:rsidRPr="005D0E77" w:rsidRDefault="005D0E77" w:rsidP="005D0E77">
            <w:pPr>
              <w:rPr>
                <w:rFonts w:ascii="Arial" w:hAnsi="Arial" w:cs="Arial"/>
                <w:sz w:val="18"/>
                <w:szCs w:val="18"/>
              </w:rPr>
            </w:pPr>
            <w:r w:rsidRPr="005D0E77">
              <w:rPr>
                <w:rFonts w:ascii="Arial" w:hAnsi="Arial" w:cs="Arial"/>
                <w:sz w:val="18"/>
                <w:szCs w:val="18"/>
              </w:rPr>
              <w:t xml:space="preserve">Dítě na akci </w:t>
            </w:r>
          </w:p>
        </w:tc>
        <w:tc>
          <w:tcPr>
            <w:tcW w:w="1106" w:type="dxa"/>
            <w:tcBorders>
              <w:top w:val="dotted" w:sz="4" w:space="0" w:color="auto"/>
              <w:left w:val="dotted" w:sz="4" w:space="0" w:color="auto"/>
              <w:bottom w:val="dotted" w:sz="4" w:space="0" w:color="auto"/>
              <w:right w:val="dotted" w:sz="4" w:space="0" w:color="auto"/>
            </w:tcBorders>
            <w:vAlign w:val="center"/>
          </w:tcPr>
          <w:p w14:paraId="23D5A0DE" w14:textId="77777777" w:rsidR="005D0E77" w:rsidRPr="005D0E77" w:rsidRDefault="005D0E77" w:rsidP="005D0E77">
            <w:pPr>
              <w:rPr>
                <w:rFonts w:ascii="Arial" w:hAnsi="Arial" w:cs="Arial"/>
                <w:sz w:val="18"/>
                <w:szCs w:val="18"/>
              </w:rPr>
            </w:pPr>
            <w:r w:rsidRPr="005D0E77">
              <w:rPr>
                <w:rFonts w:ascii="Arial" w:hAnsi="Arial" w:cs="Arial"/>
                <w:sz w:val="18"/>
                <w:szCs w:val="18"/>
              </w:rPr>
              <w:t>180 Kč</w:t>
            </w:r>
          </w:p>
        </w:tc>
        <w:tc>
          <w:tcPr>
            <w:tcW w:w="3570" w:type="dxa"/>
            <w:tcBorders>
              <w:top w:val="dotted" w:sz="4" w:space="0" w:color="auto"/>
              <w:left w:val="dotted" w:sz="4" w:space="0" w:color="auto"/>
              <w:bottom w:val="dotted" w:sz="4" w:space="0" w:color="auto"/>
            </w:tcBorders>
            <w:vAlign w:val="center"/>
          </w:tcPr>
          <w:p w14:paraId="55893439" w14:textId="77777777" w:rsidR="005D0E77" w:rsidRPr="005D0E77" w:rsidRDefault="005D0E77" w:rsidP="005D0E77">
            <w:pPr>
              <w:ind w:left="317" w:hanging="257"/>
              <w:contextualSpacing/>
              <w:rPr>
                <w:rFonts w:ascii="Arial" w:hAnsi="Arial" w:cs="Arial"/>
                <w:sz w:val="18"/>
                <w:szCs w:val="18"/>
              </w:rPr>
            </w:pPr>
            <w:r w:rsidRPr="005D0E77">
              <w:rPr>
                <w:rFonts w:ascii="Arial" w:hAnsi="Arial" w:cs="Arial"/>
                <w:sz w:val="18"/>
                <w:szCs w:val="18"/>
              </w:rPr>
              <w:t>Částka počítána na každé 1 dítě.</w:t>
            </w:r>
          </w:p>
          <w:p w14:paraId="0BA544CE" w14:textId="77777777" w:rsidR="005D0E77" w:rsidRPr="005D0E77" w:rsidRDefault="005D0E77" w:rsidP="005D0E77">
            <w:pPr>
              <w:ind w:left="60"/>
              <w:contextualSpacing/>
              <w:rPr>
                <w:rFonts w:ascii="Arial" w:hAnsi="Arial" w:cs="Arial"/>
                <w:sz w:val="18"/>
                <w:szCs w:val="18"/>
              </w:rPr>
            </w:pPr>
            <w:r w:rsidRPr="005D0E77">
              <w:rPr>
                <w:rFonts w:ascii="Arial" w:hAnsi="Arial" w:cs="Arial"/>
                <w:sz w:val="18"/>
                <w:szCs w:val="18"/>
              </w:rPr>
              <w:t>Dotace určena pouze pro právnické osoby, ve vyúčtování musí být doloženy prokazatelné doklady o počtu zúčastněných dětí</w:t>
            </w:r>
          </w:p>
        </w:tc>
      </w:tr>
      <w:tr w:rsidR="005D0E77" w:rsidRPr="005D0E77" w14:paraId="58D28EBC" w14:textId="77777777" w:rsidTr="00CD7BDF">
        <w:trPr>
          <w:trHeight w:val="567"/>
        </w:trPr>
        <w:tc>
          <w:tcPr>
            <w:tcW w:w="596" w:type="dxa"/>
            <w:tcBorders>
              <w:top w:val="dotted" w:sz="4" w:space="0" w:color="auto"/>
              <w:bottom w:val="single" w:sz="4" w:space="0" w:color="auto"/>
              <w:right w:val="dotted" w:sz="4" w:space="0" w:color="auto"/>
            </w:tcBorders>
            <w:vAlign w:val="center"/>
          </w:tcPr>
          <w:p w14:paraId="53DD3043" w14:textId="77777777" w:rsidR="005D0E77" w:rsidRPr="005D0E77" w:rsidRDefault="005D0E77" w:rsidP="005D0E77">
            <w:pPr>
              <w:rPr>
                <w:rFonts w:ascii="Arial" w:hAnsi="Arial" w:cs="Arial"/>
                <w:sz w:val="18"/>
                <w:szCs w:val="18"/>
              </w:rPr>
            </w:pPr>
            <w:r w:rsidRPr="005D0E77">
              <w:rPr>
                <w:rFonts w:ascii="Arial" w:hAnsi="Arial" w:cs="Arial"/>
                <w:sz w:val="18"/>
                <w:szCs w:val="18"/>
              </w:rPr>
              <w:lastRenderedPageBreak/>
              <w:t>2d</w:t>
            </w:r>
          </w:p>
        </w:tc>
        <w:tc>
          <w:tcPr>
            <w:tcW w:w="2167" w:type="dxa"/>
            <w:gridSpan w:val="2"/>
            <w:tcBorders>
              <w:top w:val="dotted" w:sz="4" w:space="0" w:color="auto"/>
              <w:left w:val="dotted" w:sz="4" w:space="0" w:color="auto"/>
              <w:bottom w:val="single" w:sz="4" w:space="0" w:color="auto"/>
              <w:right w:val="dotted" w:sz="4" w:space="0" w:color="auto"/>
            </w:tcBorders>
            <w:vAlign w:val="center"/>
          </w:tcPr>
          <w:p w14:paraId="67915C32" w14:textId="094ED7BF" w:rsidR="005D0E77" w:rsidRPr="005D0E77" w:rsidRDefault="005D0E77" w:rsidP="00110994">
            <w:pPr>
              <w:rPr>
                <w:rFonts w:ascii="Arial" w:hAnsi="Arial" w:cs="Arial"/>
                <w:sz w:val="18"/>
                <w:szCs w:val="18"/>
              </w:rPr>
            </w:pPr>
            <w:r w:rsidRPr="005D0E77">
              <w:rPr>
                <w:rFonts w:ascii="Arial" w:hAnsi="Arial" w:cs="Arial"/>
                <w:sz w:val="18"/>
                <w:szCs w:val="18"/>
              </w:rPr>
              <w:t xml:space="preserve">Pravidelné edukativní programy zaměřené na posílení rodiny, výchovy k rodičovství, vzájemných vztahů, manželství, minimální počet edukací – 4 x po dobu trvání </w:t>
            </w:r>
            <w:r w:rsidR="00110994">
              <w:rPr>
                <w:rFonts w:ascii="Arial" w:hAnsi="Arial" w:cs="Arial"/>
                <w:sz w:val="18"/>
                <w:szCs w:val="18"/>
              </w:rPr>
              <w:t>edukativního p</w:t>
            </w:r>
            <w:r w:rsidR="00110994" w:rsidRPr="005D0E77">
              <w:rPr>
                <w:rFonts w:ascii="Arial" w:hAnsi="Arial" w:cs="Arial"/>
                <w:sz w:val="18"/>
                <w:szCs w:val="18"/>
              </w:rPr>
              <w:t>rogramu</w:t>
            </w:r>
          </w:p>
        </w:tc>
        <w:tc>
          <w:tcPr>
            <w:tcW w:w="1775" w:type="dxa"/>
            <w:tcBorders>
              <w:top w:val="dotted" w:sz="4" w:space="0" w:color="auto"/>
              <w:left w:val="dotted" w:sz="4" w:space="0" w:color="auto"/>
              <w:bottom w:val="single" w:sz="4" w:space="0" w:color="auto"/>
              <w:right w:val="dotted" w:sz="4" w:space="0" w:color="auto"/>
            </w:tcBorders>
            <w:vAlign w:val="center"/>
          </w:tcPr>
          <w:p w14:paraId="4E8ACC8B"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vzdělávací program</w:t>
            </w:r>
          </w:p>
        </w:tc>
        <w:tc>
          <w:tcPr>
            <w:tcW w:w="1106" w:type="dxa"/>
            <w:tcBorders>
              <w:top w:val="dotted" w:sz="4" w:space="0" w:color="auto"/>
              <w:left w:val="dotted" w:sz="4" w:space="0" w:color="auto"/>
              <w:bottom w:val="single" w:sz="4" w:space="0" w:color="auto"/>
              <w:right w:val="dotted" w:sz="4" w:space="0" w:color="auto"/>
            </w:tcBorders>
            <w:vAlign w:val="center"/>
          </w:tcPr>
          <w:p w14:paraId="3DD5DD4B" w14:textId="77777777" w:rsidR="005D0E77" w:rsidRPr="005D0E77" w:rsidRDefault="005D0E77" w:rsidP="005D0E77">
            <w:pPr>
              <w:rPr>
                <w:rFonts w:ascii="Arial" w:hAnsi="Arial" w:cs="Arial"/>
                <w:sz w:val="18"/>
                <w:szCs w:val="18"/>
              </w:rPr>
            </w:pPr>
            <w:r w:rsidRPr="005D0E77">
              <w:rPr>
                <w:rFonts w:ascii="Arial" w:hAnsi="Arial" w:cs="Arial"/>
                <w:sz w:val="18"/>
                <w:szCs w:val="18"/>
              </w:rPr>
              <w:t>1 000 Kč</w:t>
            </w:r>
          </w:p>
        </w:tc>
        <w:tc>
          <w:tcPr>
            <w:tcW w:w="3570" w:type="dxa"/>
            <w:tcBorders>
              <w:top w:val="dotted" w:sz="4" w:space="0" w:color="auto"/>
              <w:left w:val="dotted" w:sz="4" w:space="0" w:color="auto"/>
              <w:bottom w:val="single" w:sz="4" w:space="0" w:color="auto"/>
            </w:tcBorders>
            <w:vAlign w:val="center"/>
          </w:tcPr>
          <w:p w14:paraId="50975632" w14:textId="30BB70A8" w:rsidR="005D0E77" w:rsidRPr="005D0E77" w:rsidRDefault="005D0E77" w:rsidP="005D0E77">
            <w:pPr>
              <w:ind w:left="89"/>
              <w:contextualSpacing/>
              <w:rPr>
                <w:rFonts w:ascii="Arial" w:hAnsi="Arial" w:cs="Arial"/>
                <w:sz w:val="18"/>
                <w:szCs w:val="18"/>
              </w:rPr>
            </w:pPr>
            <w:r w:rsidRPr="005D0E77">
              <w:rPr>
                <w:rFonts w:ascii="Arial" w:hAnsi="Arial" w:cs="Arial"/>
                <w:sz w:val="18"/>
                <w:szCs w:val="18"/>
              </w:rPr>
              <w:t xml:space="preserve">Částka na klienta je počítána na celý </w:t>
            </w:r>
            <w:r w:rsidR="00110994">
              <w:rPr>
                <w:rFonts w:ascii="Arial" w:hAnsi="Arial" w:cs="Arial"/>
                <w:sz w:val="18"/>
                <w:szCs w:val="18"/>
              </w:rPr>
              <w:t xml:space="preserve">edukativní </w:t>
            </w:r>
            <w:r w:rsidRPr="005D0E77">
              <w:rPr>
                <w:rFonts w:ascii="Arial" w:hAnsi="Arial" w:cs="Arial"/>
                <w:sz w:val="18"/>
                <w:szCs w:val="18"/>
              </w:rPr>
              <w:t>program. Ve vyúčtování dotace musí být předložen doklad o odborné způsobilosti přednášejícího opravňující k přednášce, dále prezenční listina.</w:t>
            </w:r>
          </w:p>
        </w:tc>
      </w:tr>
    </w:tbl>
    <w:p w14:paraId="20BAA295" w14:textId="77777777" w:rsidR="009D2A4D" w:rsidRDefault="009D2A4D" w:rsidP="00466955">
      <w:pPr>
        <w:spacing w:before="120" w:after="120"/>
        <w:contextualSpacing/>
        <w:rPr>
          <w:rFonts w:ascii="Arial" w:hAnsi="Arial" w:cs="Arial"/>
          <w:i/>
          <w:color w:val="0070C0"/>
          <w:sz w:val="16"/>
          <w:szCs w:val="16"/>
        </w:rPr>
      </w:pPr>
    </w:p>
    <w:p w14:paraId="32FBF144" w14:textId="77777777" w:rsidR="00AE6089" w:rsidRDefault="00AE6089" w:rsidP="00466955">
      <w:pPr>
        <w:spacing w:before="120" w:after="120"/>
        <w:contextualSpacing/>
        <w:rPr>
          <w:rFonts w:ascii="Arial" w:hAnsi="Arial" w:cs="Arial"/>
          <w:i/>
          <w:color w:val="0070C0"/>
          <w:sz w:val="16"/>
          <w:szCs w:val="16"/>
        </w:rPr>
      </w:pPr>
    </w:p>
    <w:p w14:paraId="06638DF5" w14:textId="77777777" w:rsidR="00672460" w:rsidRDefault="00672460" w:rsidP="00466955">
      <w:pPr>
        <w:spacing w:before="120" w:after="120"/>
        <w:contextualSpacing/>
        <w:rPr>
          <w:rFonts w:ascii="Arial" w:hAnsi="Arial" w:cs="Arial"/>
          <w:i/>
          <w:color w:val="0070C0"/>
          <w:sz w:val="16"/>
          <w:szCs w:val="16"/>
        </w:rPr>
      </w:pPr>
    </w:p>
    <w:p w14:paraId="344991B9" w14:textId="77777777" w:rsidR="00672460" w:rsidRDefault="00672460" w:rsidP="00466955">
      <w:pPr>
        <w:spacing w:before="120" w:after="120"/>
        <w:contextualSpacing/>
        <w:rPr>
          <w:rFonts w:ascii="Arial" w:hAnsi="Arial" w:cs="Arial"/>
          <w:i/>
          <w:color w:val="0070C0"/>
          <w:sz w:val="16"/>
          <w:szCs w:val="16"/>
        </w:rPr>
      </w:pPr>
    </w:p>
    <w:p w14:paraId="05683602" w14:textId="77777777" w:rsidR="008B41FA" w:rsidRDefault="008B41FA" w:rsidP="00466955">
      <w:pPr>
        <w:spacing w:before="120" w:after="120"/>
        <w:contextualSpacing/>
        <w:rPr>
          <w:rFonts w:ascii="Arial" w:hAnsi="Arial" w:cs="Arial"/>
          <w:i/>
          <w:color w:val="0070C0"/>
          <w:sz w:val="16"/>
          <w:szCs w:val="16"/>
        </w:rPr>
      </w:pPr>
    </w:p>
    <w:p w14:paraId="09ECAF5D" w14:textId="77777777" w:rsidR="00672460" w:rsidRDefault="00672460" w:rsidP="00466955">
      <w:pPr>
        <w:spacing w:before="120" w:after="120"/>
        <w:contextualSpacing/>
        <w:rPr>
          <w:rFonts w:ascii="Arial" w:hAnsi="Arial" w:cs="Arial"/>
          <w:i/>
          <w:color w:val="0070C0"/>
          <w:sz w:val="16"/>
          <w:szCs w:val="16"/>
        </w:rPr>
      </w:pPr>
    </w:p>
    <w:p w14:paraId="581044F2" w14:textId="77777777" w:rsidR="00672460" w:rsidRPr="00466955" w:rsidRDefault="00672460" w:rsidP="00466955">
      <w:pPr>
        <w:spacing w:before="120" w:after="120"/>
        <w:contextualSpacing/>
        <w:rPr>
          <w:rFonts w:ascii="Arial" w:hAnsi="Arial" w:cs="Arial"/>
          <w:i/>
          <w:color w:val="0070C0"/>
          <w:sz w:val="16"/>
          <w:szCs w:val="16"/>
        </w:rPr>
      </w:pPr>
    </w:p>
    <w:tbl>
      <w:tblPr>
        <w:tblStyle w:val="Mkatabulky2"/>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466955" w:rsidRPr="00466955" w14:paraId="506A8BB9" w14:textId="77777777" w:rsidTr="00EF323C">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0331E0AB" w14:textId="77777777" w:rsidR="00466955" w:rsidRPr="00466955" w:rsidRDefault="00466955" w:rsidP="003A337D">
            <w:pPr>
              <w:jc w:val="center"/>
              <w:rPr>
                <w:rFonts w:ascii="Arial" w:hAnsi="Arial"/>
                <w:b/>
              </w:rPr>
            </w:pPr>
            <w:r w:rsidRPr="00466955">
              <w:rPr>
                <w:rFonts w:ascii="Arial" w:hAnsi="Arial"/>
                <w:b/>
              </w:rPr>
              <w:t>DOTAČNÍ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2B84B10D" w14:textId="77777777" w:rsidR="00466955" w:rsidRPr="00466955" w:rsidRDefault="00466955" w:rsidP="003A337D">
            <w:pPr>
              <w:jc w:val="center"/>
              <w:rPr>
                <w:rFonts w:ascii="Arial" w:hAnsi="Arial"/>
                <w:b/>
              </w:rPr>
            </w:pPr>
            <w:r w:rsidRPr="00466955">
              <w:rPr>
                <w:rFonts w:ascii="Arial" w:hAnsi="Arial"/>
                <w:b/>
              </w:rPr>
              <w:t>3</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1C890AA8" w14:textId="77777777" w:rsidR="00466955" w:rsidRPr="00466955" w:rsidRDefault="00466955" w:rsidP="003A337D">
            <w:pPr>
              <w:jc w:val="center"/>
              <w:rPr>
                <w:rFonts w:ascii="Arial" w:hAnsi="Arial"/>
                <w:b/>
              </w:rPr>
            </w:pPr>
            <w:r w:rsidRPr="003A337D">
              <w:rPr>
                <w:rFonts w:ascii="Arial" w:hAnsi="Arial"/>
                <w:b/>
              </w:rPr>
              <w:t>DÁRCI KRVE</w:t>
            </w:r>
          </w:p>
        </w:tc>
      </w:tr>
      <w:tr w:rsidR="00466955" w:rsidRPr="00466955" w14:paraId="1A7D8628" w14:textId="77777777" w:rsidTr="00EF323C">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227F16FE" w14:textId="77777777" w:rsidR="00466955" w:rsidRPr="00466955" w:rsidRDefault="00466955" w:rsidP="00466955">
            <w:pPr>
              <w:spacing w:after="200" w:line="276" w:lineRule="auto"/>
              <w:ind w:left="113" w:right="113"/>
              <w:rPr>
                <w:rFonts w:ascii="Arial" w:hAnsi="Arial" w:cs="Arial"/>
                <w:b/>
                <w:sz w:val="18"/>
                <w:szCs w:val="18"/>
              </w:rPr>
            </w:pPr>
            <w:r w:rsidRPr="00466955">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00A1DF80"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5D07E114" w14:textId="77777777" w:rsidR="00466955" w:rsidRPr="00466955" w:rsidRDefault="00466955" w:rsidP="003A337D">
            <w:pPr>
              <w:jc w:val="center"/>
              <w:rPr>
                <w:rFonts w:ascii="Arial" w:hAnsi="Arial" w:cs="Arial"/>
                <w:b/>
                <w:sz w:val="18"/>
                <w:szCs w:val="18"/>
              </w:rPr>
            </w:pPr>
            <w:r w:rsidRPr="00466955">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1252A339"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074C7051"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Podmínka</w:t>
            </w:r>
          </w:p>
        </w:tc>
      </w:tr>
      <w:tr w:rsidR="00466955" w:rsidRPr="00466955" w14:paraId="46C0C620" w14:textId="77777777" w:rsidTr="00EF323C">
        <w:trPr>
          <w:trHeight w:val="567"/>
        </w:trPr>
        <w:tc>
          <w:tcPr>
            <w:tcW w:w="596" w:type="dxa"/>
            <w:tcBorders>
              <w:bottom w:val="single" w:sz="4" w:space="0" w:color="auto"/>
              <w:right w:val="dotted" w:sz="4" w:space="0" w:color="auto"/>
            </w:tcBorders>
            <w:shd w:val="clear" w:color="auto" w:fill="auto"/>
            <w:vAlign w:val="center"/>
          </w:tcPr>
          <w:p w14:paraId="5C905EE2" w14:textId="77777777" w:rsidR="00466955" w:rsidRPr="00466955" w:rsidRDefault="00466955" w:rsidP="00466955">
            <w:pPr>
              <w:spacing w:after="200" w:line="276" w:lineRule="auto"/>
              <w:rPr>
                <w:rFonts w:ascii="Arial" w:hAnsi="Arial" w:cs="Arial"/>
                <w:b/>
                <w:sz w:val="18"/>
                <w:szCs w:val="18"/>
              </w:rPr>
            </w:pPr>
            <w:r w:rsidRPr="00466955">
              <w:rPr>
                <w:rFonts w:ascii="Arial" w:hAnsi="Arial" w:cs="Arial"/>
                <w:b/>
                <w:sz w:val="18"/>
                <w:szCs w:val="18"/>
              </w:rPr>
              <w:t>3a</w:t>
            </w:r>
          </w:p>
        </w:tc>
        <w:tc>
          <w:tcPr>
            <w:tcW w:w="2167" w:type="dxa"/>
            <w:gridSpan w:val="2"/>
            <w:tcBorders>
              <w:left w:val="dotted" w:sz="4" w:space="0" w:color="auto"/>
              <w:bottom w:val="single" w:sz="4" w:space="0" w:color="auto"/>
              <w:right w:val="dotted" w:sz="4" w:space="0" w:color="auto"/>
            </w:tcBorders>
            <w:shd w:val="clear" w:color="auto" w:fill="auto"/>
            <w:vAlign w:val="center"/>
          </w:tcPr>
          <w:p w14:paraId="2994E057" w14:textId="77777777" w:rsidR="00466955" w:rsidRPr="00466955" w:rsidRDefault="00466955" w:rsidP="00466955">
            <w:pPr>
              <w:spacing w:after="200" w:line="276" w:lineRule="auto"/>
              <w:rPr>
                <w:rFonts w:ascii="Arial" w:hAnsi="Arial" w:cs="Arial"/>
                <w:sz w:val="18"/>
                <w:szCs w:val="18"/>
              </w:rPr>
            </w:pPr>
            <w:r w:rsidRPr="00466955">
              <w:rPr>
                <w:rFonts w:ascii="Arial" w:hAnsi="Arial" w:cs="Arial"/>
                <w:sz w:val="18"/>
                <w:szCs w:val="18"/>
              </w:rPr>
              <w:t>Ocenění bezplatných dárců krve</w:t>
            </w:r>
          </w:p>
        </w:tc>
        <w:tc>
          <w:tcPr>
            <w:tcW w:w="1775" w:type="dxa"/>
            <w:tcBorders>
              <w:left w:val="dotted" w:sz="4" w:space="0" w:color="auto"/>
              <w:bottom w:val="single" w:sz="4" w:space="0" w:color="auto"/>
              <w:right w:val="dotted" w:sz="4" w:space="0" w:color="auto"/>
            </w:tcBorders>
            <w:vAlign w:val="center"/>
          </w:tcPr>
          <w:p w14:paraId="4F6F3415" w14:textId="77777777" w:rsidR="00466955" w:rsidRPr="00466955" w:rsidRDefault="00466955" w:rsidP="00466955">
            <w:pPr>
              <w:spacing w:after="200" w:line="276" w:lineRule="auto"/>
              <w:rPr>
                <w:rFonts w:ascii="Arial" w:hAnsi="Arial" w:cs="Arial"/>
                <w:sz w:val="18"/>
                <w:szCs w:val="18"/>
              </w:rPr>
            </w:pPr>
            <w:r w:rsidRPr="00466955">
              <w:rPr>
                <w:rFonts w:ascii="Arial" w:hAnsi="Arial" w:cs="Arial"/>
                <w:sz w:val="18"/>
                <w:szCs w:val="18"/>
              </w:rPr>
              <w:t>Oceněný dárce</w:t>
            </w:r>
          </w:p>
        </w:tc>
        <w:tc>
          <w:tcPr>
            <w:tcW w:w="1106" w:type="dxa"/>
            <w:tcBorders>
              <w:left w:val="dotted" w:sz="4" w:space="0" w:color="auto"/>
              <w:bottom w:val="single" w:sz="4" w:space="0" w:color="auto"/>
              <w:right w:val="dotted" w:sz="4" w:space="0" w:color="auto"/>
            </w:tcBorders>
            <w:vAlign w:val="center"/>
          </w:tcPr>
          <w:p w14:paraId="782DF898" w14:textId="77777777" w:rsidR="00466955" w:rsidRPr="00466955" w:rsidRDefault="00466955" w:rsidP="00466955">
            <w:pPr>
              <w:spacing w:after="200" w:line="276" w:lineRule="auto"/>
              <w:rPr>
                <w:rFonts w:ascii="Arial" w:hAnsi="Arial" w:cs="Arial"/>
                <w:sz w:val="18"/>
                <w:szCs w:val="18"/>
              </w:rPr>
            </w:pPr>
            <w:r w:rsidRPr="00466955">
              <w:rPr>
                <w:rFonts w:ascii="Arial" w:hAnsi="Arial" w:cs="Arial"/>
                <w:sz w:val="18"/>
                <w:szCs w:val="18"/>
              </w:rPr>
              <w:t>200 Kč</w:t>
            </w:r>
          </w:p>
        </w:tc>
        <w:tc>
          <w:tcPr>
            <w:tcW w:w="3570" w:type="dxa"/>
            <w:tcBorders>
              <w:left w:val="dotted" w:sz="4" w:space="0" w:color="auto"/>
              <w:bottom w:val="single" w:sz="4" w:space="0" w:color="auto"/>
            </w:tcBorders>
            <w:vAlign w:val="center"/>
          </w:tcPr>
          <w:p w14:paraId="16A6DFCC" w14:textId="77777777" w:rsidR="00466955" w:rsidRPr="00466955" w:rsidRDefault="00466955" w:rsidP="00466955">
            <w:pPr>
              <w:spacing w:after="200" w:line="276" w:lineRule="auto"/>
              <w:rPr>
                <w:rFonts w:ascii="Arial" w:hAnsi="Arial" w:cs="Arial"/>
                <w:sz w:val="18"/>
                <w:szCs w:val="18"/>
              </w:rPr>
            </w:pPr>
            <w:r w:rsidRPr="00466955">
              <w:rPr>
                <w:rFonts w:ascii="Arial" w:hAnsi="Arial" w:cs="Arial"/>
                <w:sz w:val="18"/>
                <w:szCs w:val="18"/>
              </w:rPr>
              <w:t xml:space="preserve">Částka stanovena na 1 oceněného dárce. </w:t>
            </w:r>
          </w:p>
          <w:p w14:paraId="1AE46343" w14:textId="77777777" w:rsidR="00466955" w:rsidRPr="00466955" w:rsidRDefault="00466955" w:rsidP="00466955">
            <w:pPr>
              <w:spacing w:after="200" w:line="276" w:lineRule="auto"/>
              <w:rPr>
                <w:rFonts w:ascii="Arial" w:hAnsi="Arial" w:cs="Arial"/>
                <w:b/>
                <w:sz w:val="18"/>
                <w:szCs w:val="18"/>
              </w:rPr>
            </w:pPr>
            <w:r w:rsidRPr="00466955">
              <w:rPr>
                <w:rFonts w:ascii="Arial" w:hAnsi="Arial" w:cs="Arial"/>
                <w:sz w:val="18"/>
                <w:szCs w:val="18"/>
              </w:rPr>
              <w:t>Ve vyúčtování musí být doložen seznam oceněných dárců.</w:t>
            </w:r>
          </w:p>
        </w:tc>
      </w:tr>
    </w:tbl>
    <w:p w14:paraId="6C7D89B9" w14:textId="77777777" w:rsidR="00466955" w:rsidRPr="00466955" w:rsidRDefault="00466955" w:rsidP="00466955">
      <w:pPr>
        <w:spacing w:before="120" w:after="120"/>
        <w:ind w:left="993"/>
        <w:contextualSpacing/>
        <w:rPr>
          <w:rFonts w:ascii="Arial" w:hAnsi="Arial" w:cs="Arial"/>
          <w:i/>
          <w:color w:val="0070C0"/>
          <w:sz w:val="16"/>
          <w:szCs w:val="16"/>
        </w:rPr>
      </w:pPr>
    </w:p>
    <w:p w14:paraId="27195EB7" w14:textId="77777777" w:rsidR="00E418EC" w:rsidRDefault="00E418EC" w:rsidP="00466955">
      <w:pPr>
        <w:spacing w:before="120" w:after="120"/>
        <w:contextualSpacing/>
        <w:rPr>
          <w:rFonts w:ascii="Arial" w:hAnsi="Arial" w:cs="Arial"/>
          <w:i/>
          <w:color w:val="0070C0"/>
          <w:sz w:val="16"/>
          <w:szCs w:val="16"/>
        </w:rPr>
      </w:pPr>
    </w:p>
    <w:p w14:paraId="13536A86" w14:textId="77777777" w:rsidR="00E418EC" w:rsidRPr="00466955" w:rsidRDefault="00E418EC" w:rsidP="00466955">
      <w:pPr>
        <w:spacing w:before="120" w:after="120"/>
        <w:contextualSpacing/>
        <w:rPr>
          <w:rFonts w:ascii="Arial" w:hAnsi="Arial" w:cs="Arial"/>
          <w:i/>
          <w:color w:val="0070C0"/>
          <w:sz w:val="16"/>
          <w:szCs w:val="16"/>
        </w:rPr>
      </w:pPr>
    </w:p>
    <w:tbl>
      <w:tblPr>
        <w:tblStyle w:val="Mkatabulky2"/>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466955" w:rsidRPr="003A337D" w14:paraId="3C30A1CA" w14:textId="77777777" w:rsidTr="00EF323C">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022A5A92" w14:textId="77777777" w:rsidR="00466955" w:rsidRPr="00466955" w:rsidRDefault="00466955" w:rsidP="003A337D">
            <w:pPr>
              <w:jc w:val="center"/>
              <w:rPr>
                <w:rFonts w:ascii="Arial" w:hAnsi="Arial"/>
                <w:b/>
              </w:rPr>
            </w:pPr>
            <w:r w:rsidRPr="00466955">
              <w:rPr>
                <w:rFonts w:ascii="Arial" w:hAnsi="Arial"/>
                <w:b/>
              </w:rPr>
              <w:t>DOTAČNÍ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2DE135E2" w14:textId="77777777" w:rsidR="00466955" w:rsidRPr="00466955" w:rsidRDefault="00466955" w:rsidP="003A337D">
            <w:pPr>
              <w:jc w:val="center"/>
              <w:rPr>
                <w:rFonts w:ascii="Arial" w:hAnsi="Arial"/>
                <w:b/>
              </w:rPr>
            </w:pPr>
            <w:r w:rsidRPr="00466955">
              <w:rPr>
                <w:rFonts w:ascii="Arial" w:hAnsi="Arial"/>
                <w:b/>
              </w:rPr>
              <w:t>4</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33DCE457" w14:textId="77777777" w:rsidR="00466955" w:rsidRPr="00466955" w:rsidRDefault="00466955" w:rsidP="003A337D">
            <w:pPr>
              <w:jc w:val="center"/>
              <w:rPr>
                <w:rFonts w:ascii="Arial" w:hAnsi="Arial"/>
                <w:b/>
              </w:rPr>
            </w:pPr>
            <w:r w:rsidRPr="003A337D">
              <w:rPr>
                <w:rFonts w:ascii="Arial" w:hAnsi="Arial"/>
                <w:b/>
              </w:rPr>
              <w:t>POSUZOVÁNÍ ZABEZPEČENÍ BEZBARIÉROVÉHO UŽÍVÁNÍ STAVEB</w:t>
            </w:r>
          </w:p>
        </w:tc>
      </w:tr>
      <w:tr w:rsidR="00466955" w:rsidRPr="00466955" w14:paraId="556EA5BD" w14:textId="77777777" w:rsidTr="00EF323C">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30BBA776" w14:textId="77777777" w:rsidR="00466955" w:rsidRPr="00466955" w:rsidRDefault="00466955" w:rsidP="00466955">
            <w:pPr>
              <w:spacing w:after="200" w:line="276" w:lineRule="auto"/>
              <w:ind w:left="113" w:right="113"/>
              <w:rPr>
                <w:rFonts w:ascii="Arial" w:hAnsi="Arial" w:cs="Arial"/>
                <w:b/>
                <w:sz w:val="18"/>
                <w:szCs w:val="18"/>
              </w:rPr>
            </w:pPr>
            <w:r w:rsidRPr="00466955">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2A1434FB"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6441563A"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3995CF21"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4337F995"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Podmínka</w:t>
            </w:r>
          </w:p>
        </w:tc>
      </w:tr>
      <w:tr w:rsidR="00466955" w:rsidRPr="00466955" w14:paraId="6B28A211" w14:textId="77777777" w:rsidTr="00EF323C">
        <w:trPr>
          <w:trHeight w:val="567"/>
        </w:trPr>
        <w:tc>
          <w:tcPr>
            <w:tcW w:w="596" w:type="dxa"/>
            <w:tcBorders>
              <w:bottom w:val="single" w:sz="4" w:space="0" w:color="auto"/>
              <w:right w:val="dotted" w:sz="4" w:space="0" w:color="auto"/>
            </w:tcBorders>
            <w:shd w:val="clear" w:color="auto" w:fill="auto"/>
            <w:vAlign w:val="center"/>
          </w:tcPr>
          <w:p w14:paraId="10D930FC" w14:textId="77777777" w:rsidR="00466955" w:rsidRPr="00466955" w:rsidRDefault="00466955" w:rsidP="00466955">
            <w:pPr>
              <w:spacing w:after="200" w:line="276" w:lineRule="auto"/>
              <w:rPr>
                <w:rFonts w:ascii="Arial" w:hAnsi="Arial" w:cs="Arial"/>
                <w:b/>
                <w:sz w:val="18"/>
                <w:szCs w:val="18"/>
                <w:highlight w:val="cyan"/>
              </w:rPr>
            </w:pPr>
            <w:r w:rsidRPr="00466955">
              <w:rPr>
                <w:rFonts w:ascii="Arial" w:hAnsi="Arial" w:cs="Arial"/>
                <w:b/>
                <w:sz w:val="18"/>
                <w:szCs w:val="18"/>
              </w:rPr>
              <w:t>4a</w:t>
            </w:r>
          </w:p>
        </w:tc>
        <w:tc>
          <w:tcPr>
            <w:tcW w:w="2167" w:type="dxa"/>
            <w:gridSpan w:val="2"/>
            <w:tcBorders>
              <w:left w:val="dotted" w:sz="4" w:space="0" w:color="auto"/>
              <w:bottom w:val="single" w:sz="4" w:space="0" w:color="auto"/>
              <w:right w:val="dotted" w:sz="4" w:space="0" w:color="auto"/>
            </w:tcBorders>
            <w:shd w:val="clear" w:color="auto" w:fill="auto"/>
            <w:vAlign w:val="center"/>
          </w:tcPr>
          <w:p w14:paraId="7738E78B" w14:textId="77777777" w:rsidR="00466955" w:rsidRPr="00466955" w:rsidRDefault="00466955" w:rsidP="00466955">
            <w:pPr>
              <w:spacing w:after="200" w:line="276" w:lineRule="auto"/>
              <w:rPr>
                <w:rFonts w:ascii="Arial" w:hAnsi="Arial" w:cs="Arial"/>
                <w:sz w:val="18"/>
                <w:szCs w:val="18"/>
              </w:rPr>
            </w:pPr>
            <w:r w:rsidRPr="00466955">
              <w:rPr>
                <w:rFonts w:ascii="Arial" w:hAnsi="Arial" w:cs="Arial"/>
                <w:sz w:val="18"/>
                <w:szCs w:val="18"/>
              </w:rPr>
              <w:t>Posuzování zabezpečení bezbariérového užívání staveb v územním obvodu Zlínského kraje v souladu s vyhláškou č. 398/2009 Sb., o obecných technických požadavcích zabezpečujících bezbariérové užívání staveb</w:t>
            </w:r>
          </w:p>
        </w:tc>
        <w:tc>
          <w:tcPr>
            <w:tcW w:w="1775" w:type="dxa"/>
            <w:tcBorders>
              <w:left w:val="dotted" w:sz="4" w:space="0" w:color="auto"/>
              <w:right w:val="dotted" w:sz="4" w:space="0" w:color="auto"/>
            </w:tcBorders>
            <w:vAlign w:val="center"/>
          </w:tcPr>
          <w:p w14:paraId="5D17C1F2" w14:textId="77777777" w:rsidR="00466955" w:rsidRPr="00D04974" w:rsidRDefault="00466955" w:rsidP="00D2283C">
            <w:pPr>
              <w:spacing w:after="200" w:line="276" w:lineRule="auto"/>
              <w:rPr>
                <w:rFonts w:ascii="Arial" w:hAnsi="Arial" w:cs="Arial"/>
                <w:sz w:val="18"/>
                <w:szCs w:val="18"/>
              </w:rPr>
            </w:pPr>
            <w:r w:rsidRPr="00D04974">
              <w:rPr>
                <w:rFonts w:ascii="Arial" w:hAnsi="Arial" w:cs="Arial"/>
                <w:sz w:val="18"/>
                <w:szCs w:val="18"/>
              </w:rPr>
              <w:t>Odborné stanovisko</w:t>
            </w:r>
            <w:r w:rsidR="004D053C" w:rsidRPr="00D04974">
              <w:rPr>
                <w:rFonts w:ascii="Arial" w:hAnsi="Arial" w:cs="Arial"/>
                <w:sz w:val="18"/>
                <w:szCs w:val="18"/>
              </w:rPr>
              <w:t xml:space="preserve"> nebo odborná konzultace v min. </w:t>
            </w:r>
            <w:r w:rsidR="00D2283C">
              <w:rPr>
                <w:rFonts w:ascii="Arial" w:hAnsi="Arial" w:cs="Arial"/>
                <w:sz w:val="18"/>
                <w:szCs w:val="18"/>
              </w:rPr>
              <w:t>délce</w:t>
            </w:r>
            <w:r w:rsidR="004D053C" w:rsidRPr="00D04974">
              <w:rPr>
                <w:rFonts w:ascii="Arial" w:hAnsi="Arial" w:cs="Arial"/>
                <w:sz w:val="18"/>
                <w:szCs w:val="18"/>
              </w:rPr>
              <w:t xml:space="preserve"> trvání 60 min.</w:t>
            </w:r>
          </w:p>
        </w:tc>
        <w:tc>
          <w:tcPr>
            <w:tcW w:w="1106" w:type="dxa"/>
            <w:tcBorders>
              <w:left w:val="dotted" w:sz="4" w:space="0" w:color="auto"/>
              <w:right w:val="dotted" w:sz="4" w:space="0" w:color="auto"/>
            </w:tcBorders>
            <w:vAlign w:val="center"/>
          </w:tcPr>
          <w:p w14:paraId="737843E4" w14:textId="06AB5839" w:rsidR="00466955" w:rsidRPr="00D04974" w:rsidRDefault="00110994" w:rsidP="00093CD3">
            <w:pPr>
              <w:spacing w:after="200" w:line="276" w:lineRule="auto"/>
              <w:rPr>
                <w:rFonts w:ascii="Arial" w:hAnsi="Arial" w:cs="Arial"/>
                <w:sz w:val="18"/>
                <w:szCs w:val="18"/>
              </w:rPr>
            </w:pPr>
            <w:r>
              <w:rPr>
                <w:rFonts w:ascii="Arial" w:hAnsi="Arial" w:cs="Arial"/>
                <w:sz w:val="18"/>
                <w:szCs w:val="18"/>
              </w:rPr>
              <w:t>3</w:t>
            </w:r>
            <w:r w:rsidRPr="00D04974">
              <w:rPr>
                <w:rFonts w:ascii="Arial" w:hAnsi="Arial" w:cs="Arial"/>
                <w:sz w:val="18"/>
                <w:szCs w:val="18"/>
              </w:rPr>
              <w:t xml:space="preserve">00 </w:t>
            </w:r>
            <w:r w:rsidR="00466955" w:rsidRPr="00D04974">
              <w:rPr>
                <w:rFonts w:ascii="Arial" w:hAnsi="Arial" w:cs="Arial"/>
                <w:sz w:val="18"/>
                <w:szCs w:val="18"/>
              </w:rPr>
              <w:t>Kč</w:t>
            </w:r>
          </w:p>
        </w:tc>
        <w:tc>
          <w:tcPr>
            <w:tcW w:w="3570" w:type="dxa"/>
            <w:tcBorders>
              <w:left w:val="dotted" w:sz="4" w:space="0" w:color="auto"/>
            </w:tcBorders>
            <w:vAlign w:val="center"/>
          </w:tcPr>
          <w:p w14:paraId="67D18001" w14:textId="77777777" w:rsidR="00466955" w:rsidRPr="00466955" w:rsidRDefault="00466955" w:rsidP="00C91BE5">
            <w:pPr>
              <w:spacing w:after="200" w:line="276" w:lineRule="auto"/>
              <w:rPr>
                <w:rFonts w:ascii="Arial" w:hAnsi="Arial" w:cs="Arial"/>
                <w:sz w:val="18"/>
                <w:szCs w:val="18"/>
              </w:rPr>
            </w:pPr>
            <w:r w:rsidRPr="00466955">
              <w:rPr>
                <w:rFonts w:ascii="Arial" w:hAnsi="Arial" w:cs="Arial"/>
                <w:sz w:val="18"/>
                <w:szCs w:val="18"/>
              </w:rPr>
              <w:t>Částka určena na 1 stanovisko</w:t>
            </w:r>
            <w:r w:rsidR="00614E52">
              <w:rPr>
                <w:rFonts w:ascii="Arial" w:hAnsi="Arial" w:cs="Arial"/>
                <w:sz w:val="18"/>
                <w:szCs w:val="18"/>
              </w:rPr>
              <w:t>, odbornou konzultaci</w:t>
            </w:r>
            <w:r w:rsidRPr="00466955">
              <w:rPr>
                <w:rFonts w:ascii="Arial" w:hAnsi="Arial" w:cs="Arial"/>
                <w:sz w:val="18"/>
                <w:szCs w:val="18"/>
              </w:rPr>
              <w:t>. Ve vyúčtování musí být doložena stanoviska obsahující zejména datum vystavení, název (věc) stavby, jméno investora a projektanta</w:t>
            </w:r>
            <w:r w:rsidR="00C91BE5">
              <w:rPr>
                <w:rFonts w:ascii="Arial" w:hAnsi="Arial" w:cs="Arial"/>
                <w:sz w:val="18"/>
                <w:szCs w:val="18"/>
              </w:rPr>
              <w:t>, odborného konzultanta a územní vymezení. Dále musí být doloženy odborné konzultace.</w:t>
            </w:r>
          </w:p>
        </w:tc>
      </w:tr>
    </w:tbl>
    <w:p w14:paraId="10DE621C" w14:textId="77777777" w:rsidR="00466955" w:rsidRDefault="00466955" w:rsidP="00215B2A">
      <w:pPr>
        <w:spacing w:beforeLines="60" w:before="144" w:afterLines="60" w:after="144" w:line="240" w:lineRule="auto"/>
        <w:contextualSpacing/>
        <w:jc w:val="both"/>
        <w:rPr>
          <w:rFonts w:ascii="Arial" w:hAnsi="Arial" w:cs="Arial"/>
          <w:i/>
          <w:color w:val="0070C0"/>
          <w:sz w:val="16"/>
          <w:szCs w:val="16"/>
        </w:rPr>
      </w:pPr>
    </w:p>
    <w:p w14:paraId="3E66906F" w14:textId="77777777" w:rsidR="007F0EE8" w:rsidRPr="00093CD3" w:rsidRDefault="007F0EE8" w:rsidP="006F5527">
      <w:pPr>
        <w:shd w:val="clear" w:color="auto" w:fill="FFFFFF"/>
        <w:spacing w:before="100" w:beforeAutospacing="1" w:after="100" w:afterAutospacing="1" w:line="240" w:lineRule="auto"/>
        <w:rPr>
          <w:rFonts w:ascii="Arial" w:eastAsia="Times New Roman" w:hAnsi="Arial" w:cs="Arial"/>
          <w:i/>
          <w:color w:val="3B4047"/>
          <w:sz w:val="20"/>
          <w:szCs w:val="20"/>
          <w:lang w:eastAsia="cs-CZ"/>
        </w:rPr>
      </w:pPr>
      <w:r w:rsidRPr="00093CD3">
        <w:rPr>
          <w:rFonts w:ascii="Arial" w:eastAsia="Times New Roman" w:hAnsi="Arial" w:cs="Arial"/>
          <w:i/>
          <w:color w:val="3B4047"/>
          <w:sz w:val="20"/>
          <w:szCs w:val="20"/>
          <w:lang w:eastAsia="cs-CZ"/>
        </w:rPr>
        <w:t>Up</w:t>
      </w:r>
      <w:r w:rsidRPr="00093CD3">
        <w:rPr>
          <w:rFonts w:ascii="Arial" w:eastAsia="Times New Roman" w:hAnsi="Arial" w:cs="Arial" w:hint="eastAsia"/>
          <w:i/>
          <w:color w:val="3B4047"/>
          <w:sz w:val="20"/>
          <w:szCs w:val="20"/>
          <w:lang w:eastAsia="cs-CZ"/>
        </w:rPr>
        <w:t>ř</w:t>
      </w:r>
      <w:r w:rsidRPr="00093CD3">
        <w:rPr>
          <w:rFonts w:ascii="Arial" w:eastAsia="Times New Roman" w:hAnsi="Arial" w:cs="Arial"/>
          <w:i/>
          <w:color w:val="3B4047"/>
          <w:sz w:val="20"/>
          <w:szCs w:val="20"/>
          <w:lang w:eastAsia="cs-CZ"/>
        </w:rPr>
        <w:t>es</w:t>
      </w:r>
      <w:r w:rsidRPr="00093CD3">
        <w:rPr>
          <w:rFonts w:ascii="Arial" w:eastAsia="Times New Roman" w:hAnsi="Arial" w:cs="Arial" w:hint="eastAsia"/>
          <w:i/>
          <w:color w:val="3B4047"/>
          <w:sz w:val="20"/>
          <w:szCs w:val="20"/>
          <w:lang w:eastAsia="cs-CZ"/>
        </w:rPr>
        <w:t>ň</w:t>
      </w:r>
      <w:r w:rsidRPr="00093CD3">
        <w:rPr>
          <w:rFonts w:ascii="Arial" w:eastAsia="Times New Roman" w:hAnsi="Arial" w:cs="Arial"/>
          <w:i/>
          <w:color w:val="3B4047"/>
          <w:sz w:val="20"/>
          <w:szCs w:val="20"/>
          <w:lang w:eastAsia="cs-CZ"/>
        </w:rPr>
        <w:t>uj</w:t>
      </w:r>
      <w:r w:rsidRPr="00093CD3">
        <w:rPr>
          <w:rFonts w:ascii="Arial" w:eastAsia="Times New Roman" w:hAnsi="Arial" w:cs="Arial" w:hint="eastAsia"/>
          <w:i/>
          <w:color w:val="3B4047"/>
          <w:sz w:val="20"/>
          <w:szCs w:val="20"/>
          <w:lang w:eastAsia="cs-CZ"/>
        </w:rPr>
        <w:t>í</w:t>
      </w:r>
      <w:r w:rsidRPr="00093CD3">
        <w:rPr>
          <w:rFonts w:ascii="Arial" w:eastAsia="Times New Roman" w:hAnsi="Arial" w:cs="Arial"/>
          <w:i/>
          <w:color w:val="3B4047"/>
          <w:sz w:val="20"/>
          <w:szCs w:val="20"/>
          <w:lang w:eastAsia="cs-CZ"/>
        </w:rPr>
        <w:t>c</w:t>
      </w:r>
      <w:r w:rsidRPr="00093CD3">
        <w:rPr>
          <w:rFonts w:ascii="Arial" w:eastAsia="Times New Roman" w:hAnsi="Arial" w:cs="Arial" w:hint="eastAsia"/>
          <w:i/>
          <w:color w:val="3B4047"/>
          <w:sz w:val="20"/>
          <w:szCs w:val="20"/>
          <w:lang w:eastAsia="cs-CZ"/>
        </w:rPr>
        <w:t>í</w:t>
      </w:r>
      <w:r w:rsidRPr="00093CD3">
        <w:rPr>
          <w:rFonts w:ascii="Arial" w:eastAsia="Times New Roman" w:hAnsi="Arial" w:cs="Arial"/>
          <w:i/>
          <w:color w:val="3B4047"/>
          <w:sz w:val="20"/>
          <w:szCs w:val="20"/>
          <w:lang w:eastAsia="cs-CZ"/>
        </w:rPr>
        <w:t xml:space="preserve"> informace k</w:t>
      </w:r>
      <w:r w:rsidRPr="00093CD3">
        <w:rPr>
          <w:rFonts w:ascii="Arial" w:eastAsia="Times New Roman" w:hAnsi="Arial" w:cs="Arial" w:hint="eastAsia"/>
          <w:i/>
          <w:color w:val="3B4047"/>
          <w:sz w:val="20"/>
          <w:szCs w:val="20"/>
          <w:lang w:eastAsia="cs-CZ"/>
        </w:rPr>
        <w:t> </w:t>
      </w:r>
      <w:r w:rsidRPr="00093CD3">
        <w:rPr>
          <w:rFonts w:ascii="Arial" w:eastAsia="Times New Roman" w:hAnsi="Arial" w:cs="Arial"/>
          <w:i/>
          <w:color w:val="3B4047"/>
          <w:sz w:val="20"/>
          <w:szCs w:val="20"/>
          <w:lang w:eastAsia="cs-CZ"/>
        </w:rPr>
        <w:t>tabulk</w:t>
      </w:r>
      <w:r w:rsidRPr="00093CD3">
        <w:rPr>
          <w:rFonts w:ascii="Arial" w:eastAsia="Times New Roman" w:hAnsi="Arial" w:cs="Arial" w:hint="eastAsia"/>
          <w:i/>
          <w:color w:val="3B4047"/>
          <w:sz w:val="20"/>
          <w:szCs w:val="20"/>
          <w:lang w:eastAsia="cs-CZ"/>
        </w:rPr>
        <w:t>á</w:t>
      </w:r>
      <w:r w:rsidRPr="00093CD3">
        <w:rPr>
          <w:rFonts w:ascii="Arial" w:eastAsia="Times New Roman" w:hAnsi="Arial" w:cs="Arial"/>
          <w:i/>
          <w:color w:val="3B4047"/>
          <w:sz w:val="20"/>
          <w:szCs w:val="20"/>
          <w:lang w:eastAsia="cs-CZ"/>
        </w:rPr>
        <w:t>m uveden</w:t>
      </w:r>
      <w:r w:rsidRPr="00093CD3">
        <w:rPr>
          <w:rFonts w:ascii="Arial" w:eastAsia="Times New Roman" w:hAnsi="Arial" w:cs="Arial" w:hint="eastAsia"/>
          <w:i/>
          <w:color w:val="3B4047"/>
          <w:sz w:val="20"/>
          <w:szCs w:val="20"/>
          <w:lang w:eastAsia="cs-CZ"/>
        </w:rPr>
        <w:t>ý</w:t>
      </w:r>
      <w:r w:rsidRPr="00093CD3">
        <w:rPr>
          <w:rFonts w:ascii="Arial" w:eastAsia="Times New Roman" w:hAnsi="Arial" w:cs="Arial"/>
          <w:i/>
          <w:color w:val="3B4047"/>
          <w:sz w:val="20"/>
          <w:szCs w:val="20"/>
          <w:lang w:eastAsia="cs-CZ"/>
        </w:rPr>
        <w:t>m v</w:t>
      </w:r>
      <w:r w:rsidRPr="00093CD3">
        <w:rPr>
          <w:rFonts w:ascii="Arial" w:eastAsia="Times New Roman" w:hAnsi="Arial" w:cs="Arial" w:hint="eastAsia"/>
          <w:i/>
          <w:color w:val="3B4047"/>
          <w:sz w:val="20"/>
          <w:szCs w:val="20"/>
          <w:lang w:eastAsia="cs-CZ"/>
        </w:rPr>
        <w:t> </w:t>
      </w:r>
      <w:r w:rsidRPr="00093CD3">
        <w:rPr>
          <w:rFonts w:ascii="Arial" w:eastAsia="Times New Roman" w:hAnsi="Arial" w:cs="Arial"/>
          <w:i/>
          <w:color w:val="3B4047"/>
          <w:sz w:val="20"/>
          <w:szCs w:val="20"/>
          <w:lang w:eastAsia="cs-CZ"/>
        </w:rPr>
        <w:t>bod</w:t>
      </w:r>
      <w:r w:rsidRPr="00093CD3">
        <w:rPr>
          <w:rFonts w:ascii="Arial" w:eastAsia="Times New Roman" w:hAnsi="Arial" w:cs="Arial" w:hint="eastAsia"/>
          <w:i/>
          <w:color w:val="3B4047"/>
          <w:sz w:val="20"/>
          <w:szCs w:val="20"/>
          <w:lang w:eastAsia="cs-CZ"/>
        </w:rPr>
        <w:t>ě</w:t>
      </w:r>
      <w:r w:rsidRPr="00093CD3">
        <w:rPr>
          <w:rFonts w:ascii="Arial" w:eastAsia="Times New Roman" w:hAnsi="Arial" w:cs="Arial"/>
          <w:i/>
          <w:color w:val="3B4047"/>
          <w:sz w:val="20"/>
          <w:szCs w:val="20"/>
          <w:lang w:eastAsia="cs-CZ"/>
        </w:rPr>
        <w:t xml:space="preserve"> 7.2</w:t>
      </w:r>
    </w:p>
    <w:p w14:paraId="7FBFB801" w14:textId="77777777" w:rsidR="00AE6089" w:rsidRDefault="007F0EE8" w:rsidP="00AE6089">
      <w:pPr>
        <w:numPr>
          <w:ilvl w:val="0"/>
          <w:numId w:val="35"/>
        </w:numPr>
        <w:shd w:val="clear" w:color="auto" w:fill="FFFFFF"/>
        <w:spacing w:before="100" w:beforeAutospacing="1" w:after="100" w:afterAutospacing="1" w:line="240" w:lineRule="auto"/>
        <w:ind w:left="495"/>
        <w:rPr>
          <w:rFonts w:ascii="Arial" w:eastAsia="Times New Roman" w:hAnsi="Arial" w:cs="Arial"/>
          <w:color w:val="3B4047"/>
          <w:sz w:val="20"/>
          <w:szCs w:val="20"/>
          <w:lang w:eastAsia="cs-CZ"/>
        </w:rPr>
      </w:pPr>
      <w:r w:rsidRPr="00093CD3">
        <w:rPr>
          <w:rFonts w:ascii="Arial" w:eastAsia="Times New Roman" w:hAnsi="Arial" w:cs="Arial"/>
          <w:b/>
          <w:color w:val="3B4047"/>
          <w:sz w:val="20"/>
          <w:szCs w:val="20"/>
          <w:u w:val="single"/>
          <w:lang w:eastAsia="cs-CZ"/>
        </w:rPr>
        <w:lastRenderedPageBreak/>
        <w:t>n</w:t>
      </w:r>
      <w:r w:rsidRPr="00093CD3">
        <w:rPr>
          <w:rFonts w:ascii="Arial" w:eastAsia="Times New Roman" w:hAnsi="Arial" w:cs="Arial" w:hint="eastAsia"/>
          <w:b/>
          <w:color w:val="3B4047"/>
          <w:sz w:val="20"/>
          <w:szCs w:val="20"/>
          <w:u w:val="single"/>
          <w:lang w:eastAsia="cs-CZ"/>
        </w:rPr>
        <w:t>á</w:t>
      </w:r>
      <w:r w:rsidRPr="00093CD3">
        <w:rPr>
          <w:rFonts w:ascii="Arial" w:eastAsia="Times New Roman" w:hAnsi="Arial" w:cs="Arial"/>
          <w:b/>
          <w:color w:val="3B4047"/>
          <w:sz w:val="20"/>
          <w:szCs w:val="20"/>
          <w:u w:val="single"/>
          <w:lang w:eastAsia="cs-CZ"/>
        </w:rPr>
        <w:t>le</w:t>
      </w:r>
      <w:r w:rsidRPr="00093CD3">
        <w:rPr>
          <w:rFonts w:ascii="Arial" w:eastAsia="Times New Roman" w:hAnsi="Arial" w:cs="Arial" w:hint="eastAsia"/>
          <w:b/>
          <w:color w:val="3B4047"/>
          <w:sz w:val="20"/>
          <w:szCs w:val="20"/>
          <w:u w:val="single"/>
          <w:lang w:eastAsia="cs-CZ"/>
        </w:rPr>
        <w:t>ž</w:t>
      </w:r>
      <w:r w:rsidRPr="00093CD3">
        <w:rPr>
          <w:rFonts w:ascii="Arial" w:eastAsia="Times New Roman" w:hAnsi="Arial" w:cs="Arial"/>
          <w:b/>
          <w:color w:val="3B4047"/>
          <w:sz w:val="20"/>
          <w:szCs w:val="20"/>
          <w:u w:val="single"/>
          <w:lang w:eastAsia="cs-CZ"/>
        </w:rPr>
        <w:t>itosti prezen</w:t>
      </w:r>
      <w:r w:rsidRPr="00093CD3">
        <w:rPr>
          <w:rFonts w:ascii="Arial" w:eastAsia="Times New Roman" w:hAnsi="Arial" w:cs="Arial" w:hint="eastAsia"/>
          <w:b/>
          <w:color w:val="3B4047"/>
          <w:sz w:val="20"/>
          <w:szCs w:val="20"/>
          <w:u w:val="single"/>
          <w:lang w:eastAsia="cs-CZ"/>
        </w:rPr>
        <w:t>č</w:t>
      </w:r>
      <w:r w:rsidRPr="00093CD3">
        <w:rPr>
          <w:rFonts w:ascii="Arial" w:eastAsia="Times New Roman" w:hAnsi="Arial" w:cs="Arial"/>
          <w:b/>
          <w:color w:val="3B4047"/>
          <w:sz w:val="20"/>
          <w:szCs w:val="20"/>
          <w:u w:val="single"/>
          <w:lang w:eastAsia="cs-CZ"/>
        </w:rPr>
        <w:t>n</w:t>
      </w:r>
      <w:r w:rsidRPr="00093CD3">
        <w:rPr>
          <w:rFonts w:ascii="Arial" w:eastAsia="Times New Roman" w:hAnsi="Arial" w:cs="Arial" w:hint="eastAsia"/>
          <w:b/>
          <w:color w:val="3B4047"/>
          <w:sz w:val="20"/>
          <w:szCs w:val="20"/>
          <w:u w:val="single"/>
          <w:lang w:eastAsia="cs-CZ"/>
        </w:rPr>
        <w:t>í</w:t>
      </w:r>
      <w:r w:rsidRPr="00093CD3">
        <w:rPr>
          <w:rFonts w:ascii="Arial" w:eastAsia="Times New Roman" w:hAnsi="Arial" w:cs="Arial"/>
          <w:b/>
          <w:color w:val="3B4047"/>
          <w:sz w:val="20"/>
          <w:szCs w:val="20"/>
          <w:u w:val="single"/>
          <w:lang w:eastAsia="cs-CZ"/>
        </w:rPr>
        <w:t xml:space="preserve"> listiny</w:t>
      </w:r>
      <w:r w:rsidRPr="007F0EE8">
        <w:rPr>
          <w:rFonts w:ascii="Arial" w:eastAsia="Times New Roman" w:hAnsi="Arial" w:cs="Arial"/>
          <w:color w:val="3B4047"/>
          <w:sz w:val="20"/>
          <w:szCs w:val="20"/>
          <w:lang w:eastAsia="cs-CZ"/>
        </w:rPr>
        <w:t xml:space="preserve"> </w:t>
      </w:r>
      <w:r w:rsidRPr="007F0EE8">
        <w:rPr>
          <w:rFonts w:ascii="Arial" w:eastAsia="Times New Roman" w:hAnsi="Arial" w:cs="Arial" w:hint="eastAsia"/>
          <w:color w:val="3B4047"/>
          <w:sz w:val="20"/>
          <w:szCs w:val="20"/>
          <w:lang w:eastAsia="cs-CZ"/>
        </w:rPr>
        <w:t>–</w:t>
      </w:r>
      <w:r w:rsidRPr="007F0EE8">
        <w:rPr>
          <w:rFonts w:ascii="Arial" w:eastAsia="Times New Roman" w:hAnsi="Arial" w:cs="Arial"/>
          <w:color w:val="3B4047"/>
          <w:sz w:val="20"/>
          <w:szCs w:val="20"/>
          <w:lang w:eastAsia="cs-CZ"/>
        </w:rPr>
        <w:t xml:space="preserve"> jm</w:t>
      </w:r>
      <w:r w:rsidRPr="007F0EE8">
        <w:rPr>
          <w:rFonts w:ascii="Arial" w:eastAsia="Times New Roman" w:hAnsi="Arial" w:cs="Arial" w:hint="eastAsia"/>
          <w:color w:val="3B4047"/>
          <w:sz w:val="20"/>
          <w:szCs w:val="20"/>
          <w:lang w:eastAsia="cs-CZ"/>
        </w:rPr>
        <w:t>é</w:t>
      </w:r>
      <w:r w:rsidRPr="007F0EE8">
        <w:rPr>
          <w:rFonts w:ascii="Arial" w:eastAsia="Times New Roman" w:hAnsi="Arial" w:cs="Arial"/>
          <w:color w:val="3B4047"/>
          <w:sz w:val="20"/>
          <w:szCs w:val="20"/>
          <w:lang w:eastAsia="cs-CZ"/>
        </w:rPr>
        <w:t>no klienta, jeho podpis (p</w:t>
      </w:r>
      <w:r w:rsidRPr="007F0EE8">
        <w:rPr>
          <w:rFonts w:ascii="Arial" w:eastAsia="Times New Roman" w:hAnsi="Arial" w:cs="Arial" w:hint="eastAsia"/>
          <w:color w:val="3B4047"/>
          <w:sz w:val="20"/>
          <w:szCs w:val="20"/>
          <w:lang w:eastAsia="cs-CZ"/>
        </w:rPr>
        <w:t>ří</w:t>
      </w:r>
      <w:r w:rsidRPr="007F0EE8">
        <w:rPr>
          <w:rFonts w:ascii="Arial" w:eastAsia="Times New Roman" w:hAnsi="Arial" w:cs="Arial"/>
          <w:color w:val="3B4047"/>
          <w:sz w:val="20"/>
          <w:szCs w:val="20"/>
          <w:lang w:eastAsia="cs-CZ"/>
        </w:rPr>
        <w:t>padn</w:t>
      </w:r>
      <w:r w:rsidRPr="007F0EE8">
        <w:rPr>
          <w:rFonts w:ascii="Arial" w:eastAsia="Times New Roman" w:hAnsi="Arial" w:cs="Arial" w:hint="eastAsia"/>
          <w:color w:val="3B4047"/>
          <w:sz w:val="20"/>
          <w:szCs w:val="20"/>
          <w:lang w:eastAsia="cs-CZ"/>
        </w:rPr>
        <w:t>ě</w:t>
      </w:r>
      <w:r w:rsidRPr="007F0EE8">
        <w:rPr>
          <w:rFonts w:ascii="Arial" w:eastAsia="Times New Roman" w:hAnsi="Arial" w:cs="Arial"/>
          <w:color w:val="3B4047"/>
          <w:sz w:val="20"/>
          <w:szCs w:val="20"/>
          <w:lang w:eastAsia="cs-CZ"/>
        </w:rPr>
        <w:t xml:space="preserve"> podpis z</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konn</w:t>
      </w:r>
      <w:r w:rsidRPr="007F0EE8">
        <w:rPr>
          <w:rFonts w:ascii="Arial" w:eastAsia="Times New Roman" w:hAnsi="Arial" w:cs="Arial" w:hint="eastAsia"/>
          <w:color w:val="3B4047"/>
          <w:sz w:val="20"/>
          <w:szCs w:val="20"/>
          <w:lang w:eastAsia="cs-CZ"/>
        </w:rPr>
        <w:t>é</w:t>
      </w:r>
      <w:r w:rsidRPr="007F0EE8">
        <w:rPr>
          <w:rFonts w:ascii="Arial" w:eastAsia="Times New Roman" w:hAnsi="Arial" w:cs="Arial"/>
          <w:color w:val="3B4047"/>
          <w:sz w:val="20"/>
          <w:szCs w:val="20"/>
          <w:lang w:eastAsia="cs-CZ"/>
        </w:rPr>
        <w:t>ho z</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stupce), adresa klienta. U program</w:t>
      </w:r>
      <w:r w:rsidRPr="007F0EE8">
        <w:rPr>
          <w:rFonts w:ascii="Arial" w:eastAsia="Times New Roman" w:hAnsi="Arial" w:cs="Arial" w:hint="eastAsia"/>
          <w:color w:val="3B4047"/>
          <w:sz w:val="20"/>
          <w:szCs w:val="20"/>
          <w:lang w:eastAsia="cs-CZ"/>
        </w:rPr>
        <w:t>ů</w:t>
      </w:r>
      <w:r w:rsidRPr="007F0EE8">
        <w:rPr>
          <w:rFonts w:ascii="Arial" w:eastAsia="Times New Roman" w:hAnsi="Arial" w:cs="Arial"/>
          <w:color w:val="3B4047"/>
          <w:sz w:val="20"/>
          <w:szCs w:val="20"/>
          <w:lang w:eastAsia="cs-CZ"/>
        </w:rPr>
        <w:t xml:space="preserve"> pravideln</w:t>
      </w:r>
      <w:r w:rsidRPr="007F0EE8">
        <w:rPr>
          <w:rFonts w:ascii="Arial" w:eastAsia="Times New Roman" w:hAnsi="Arial" w:cs="Arial" w:hint="eastAsia"/>
          <w:color w:val="3B4047"/>
          <w:sz w:val="20"/>
          <w:szCs w:val="20"/>
          <w:lang w:eastAsia="cs-CZ"/>
        </w:rPr>
        <w:t>ě</w:t>
      </w:r>
      <w:r w:rsidRPr="007F0EE8">
        <w:rPr>
          <w:rFonts w:ascii="Arial" w:eastAsia="Times New Roman" w:hAnsi="Arial" w:cs="Arial"/>
          <w:color w:val="3B4047"/>
          <w:sz w:val="20"/>
          <w:szCs w:val="20"/>
          <w:lang w:eastAsia="cs-CZ"/>
        </w:rPr>
        <w:t xml:space="preserve"> se opakuj</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c</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ch je po</w:t>
      </w:r>
      <w:r w:rsidRPr="007F0EE8">
        <w:rPr>
          <w:rFonts w:ascii="Arial" w:eastAsia="Times New Roman" w:hAnsi="Arial" w:cs="Arial" w:hint="eastAsia"/>
          <w:color w:val="3B4047"/>
          <w:sz w:val="20"/>
          <w:szCs w:val="20"/>
          <w:lang w:eastAsia="cs-CZ"/>
        </w:rPr>
        <w:t>ž</w:t>
      </w:r>
      <w:r w:rsidRPr="007F0EE8">
        <w:rPr>
          <w:rFonts w:ascii="Arial" w:eastAsia="Times New Roman" w:hAnsi="Arial" w:cs="Arial"/>
          <w:color w:val="3B4047"/>
          <w:sz w:val="20"/>
          <w:szCs w:val="20"/>
          <w:lang w:eastAsia="cs-CZ"/>
        </w:rPr>
        <w:t>adov</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no zaznamen</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 xml:space="preserve"> </w:t>
      </w:r>
      <w:r w:rsidRPr="007F0EE8">
        <w:rPr>
          <w:rFonts w:ascii="Arial" w:eastAsia="Times New Roman" w:hAnsi="Arial" w:cs="Arial" w:hint="eastAsia"/>
          <w:color w:val="3B4047"/>
          <w:sz w:val="20"/>
          <w:szCs w:val="20"/>
          <w:lang w:eastAsia="cs-CZ"/>
        </w:rPr>
        <w:t>úč</w:t>
      </w:r>
      <w:r w:rsidRPr="007F0EE8">
        <w:rPr>
          <w:rFonts w:ascii="Arial" w:eastAsia="Times New Roman" w:hAnsi="Arial" w:cs="Arial"/>
          <w:color w:val="3B4047"/>
          <w:sz w:val="20"/>
          <w:szCs w:val="20"/>
          <w:lang w:eastAsia="cs-CZ"/>
        </w:rPr>
        <w:t>asti klienta v jednotliv</w:t>
      </w:r>
      <w:r w:rsidRPr="007F0EE8">
        <w:rPr>
          <w:rFonts w:ascii="Arial" w:eastAsia="Times New Roman" w:hAnsi="Arial" w:cs="Arial" w:hint="eastAsia"/>
          <w:color w:val="3B4047"/>
          <w:sz w:val="20"/>
          <w:szCs w:val="20"/>
          <w:lang w:eastAsia="cs-CZ"/>
        </w:rPr>
        <w:t>ý</w:t>
      </w:r>
      <w:r w:rsidRPr="007F0EE8">
        <w:rPr>
          <w:rFonts w:ascii="Arial" w:eastAsia="Times New Roman" w:hAnsi="Arial" w:cs="Arial"/>
          <w:color w:val="3B4047"/>
          <w:sz w:val="20"/>
          <w:szCs w:val="20"/>
          <w:lang w:eastAsia="cs-CZ"/>
        </w:rPr>
        <w:t>ch dnech kon</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 xml:space="preserve"> programu.</w:t>
      </w:r>
    </w:p>
    <w:p w14:paraId="7902FBB7" w14:textId="77777777" w:rsidR="009D2A4D" w:rsidRDefault="009D2A4D" w:rsidP="009D2A4D">
      <w:pPr>
        <w:shd w:val="clear" w:color="auto" w:fill="FFFFFF"/>
        <w:spacing w:before="100" w:beforeAutospacing="1" w:after="100" w:afterAutospacing="1" w:line="240" w:lineRule="auto"/>
        <w:rPr>
          <w:rFonts w:ascii="Arial" w:eastAsia="Times New Roman" w:hAnsi="Arial" w:cs="Arial"/>
          <w:color w:val="3B4047"/>
          <w:sz w:val="20"/>
          <w:szCs w:val="20"/>
          <w:lang w:eastAsia="cs-CZ"/>
        </w:rPr>
      </w:pPr>
    </w:p>
    <w:p w14:paraId="027F9757" w14:textId="77777777" w:rsidR="00672460" w:rsidRDefault="00672460" w:rsidP="009D2A4D">
      <w:pPr>
        <w:shd w:val="clear" w:color="auto" w:fill="FFFFFF"/>
        <w:spacing w:before="100" w:beforeAutospacing="1" w:after="100" w:afterAutospacing="1" w:line="240" w:lineRule="auto"/>
        <w:rPr>
          <w:rFonts w:ascii="Arial" w:eastAsia="Times New Roman" w:hAnsi="Arial" w:cs="Arial"/>
          <w:color w:val="3B4047"/>
          <w:sz w:val="20"/>
          <w:szCs w:val="20"/>
          <w:lang w:eastAsia="cs-CZ"/>
        </w:rPr>
      </w:pPr>
    </w:p>
    <w:p w14:paraId="73DDA1D2" w14:textId="77777777" w:rsidR="00672460" w:rsidRDefault="00672460" w:rsidP="009D2A4D">
      <w:pPr>
        <w:shd w:val="clear" w:color="auto" w:fill="FFFFFF"/>
        <w:spacing w:before="100" w:beforeAutospacing="1" w:after="100" w:afterAutospacing="1" w:line="240" w:lineRule="auto"/>
        <w:rPr>
          <w:rFonts w:ascii="Arial" w:eastAsia="Times New Roman" w:hAnsi="Arial" w:cs="Arial"/>
          <w:color w:val="3B4047"/>
          <w:sz w:val="20"/>
          <w:szCs w:val="20"/>
          <w:lang w:eastAsia="cs-CZ"/>
        </w:rPr>
      </w:pPr>
    </w:p>
    <w:p w14:paraId="1895DE7E" w14:textId="77777777" w:rsidR="003A337D" w:rsidRDefault="003A337D" w:rsidP="009D2A4D">
      <w:pPr>
        <w:shd w:val="clear" w:color="auto" w:fill="FFFFFF"/>
        <w:spacing w:before="100" w:beforeAutospacing="1" w:after="100" w:afterAutospacing="1" w:line="240" w:lineRule="auto"/>
        <w:rPr>
          <w:rFonts w:ascii="Arial" w:eastAsia="Times New Roman" w:hAnsi="Arial" w:cs="Arial"/>
          <w:color w:val="3B4047"/>
          <w:sz w:val="20"/>
          <w:szCs w:val="20"/>
          <w:lang w:eastAsia="cs-CZ"/>
        </w:rPr>
      </w:pPr>
    </w:p>
    <w:p w14:paraId="4885533A" w14:textId="77777777" w:rsidR="00672460" w:rsidRPr="00AE6089" w:rsidRDefault="00672460" w:rsidP="009D2A4D">
      <w:pPr>
        <w:shd w:val="clear" w:color="auto" w:fill="FFFFFF"/>
        <w:spacing w:before="100" w:beforeAutospacing="1" w:after="100" w:afterAutospacing="1" w:line="240" w:lineRule="auto"/>
        <w:rPr>
          <w:rFonts w:ascii="Arial" w:eastAsia="Times New Roman" w:hAnsi="Arial" w:cs="Arial"/>
          <w:color w:val="3B4047"/>
          <w:sz w:val="20"/>
          <w:szCs w:val="20"/>
          <w:lang w:eastAsia="cs-CZ"/>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2821F8" w14:paraId="6FF2AF22" w14:textId="77777777" w:rsidTr="003B5240">
        <w:trPr>
          <w:trHeight w:val="633"/>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DD6AE8A" w14:textId="77777777" w:rsidR="008E64E3" w:rsidRPr="002821F8" w:rsidRDefault="00AF5B0C"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ROZHODNUTÍ Z</w:t>
            </w:r>
            <w:r w:rsidR="008E64E3" w:rsidRPr="002821F8">
              <w:rPr>
                <w:rFonts w:ascii="Arial" w:hAnsi="Arial" w:cs="Arial"/>
                <w:bCs/>
                <w:sz w:val="24"/>
                <w:szCs w:val="24"/>
                <w:u w:val="single"/>
              </w:rPr>
              <w:t>L</w:t>
            </w:r>
            <w:r w:rsidRPr="002821F8">
              <w:rPr>
                <w:rFonts w:ascii="Arial" w:hAnsi="Arial" w:cs="Arial"/>
                <w:bCs/>
                <w:sz w:val="24"/>
                <w:szCs w:val="24"/>
                <w:u w:val="single"/>
              </w:rPr>
              <w:t>Í</w:t>
            </w:r>
            <w:r w:rsidR="008E64E3" w:rsidRPr="002821F8">
              <w:rPr>
                <w:rFonts w:ascii="Arial" w:hAnsi="Arial" w:cs="Arial"/>
                <w:bCs/>
                <w:sz w:val="24"/>
                <w:szCs w:val="24"/>
                <w:u w:val="single"/>
              </w:rPr>
              <w:t xml:space="preserve">NSKÉHO KRAJE O ŽÁDOSTI O POSKYTNUTÍ </w:t>
            </w:r>
            <w:r w:rsidR="00D95B58" w:rsidRPr="001E5AB3">
              <w:rPr>
                <w:rFonts w:ascii="Arial" w:hAnsi="Arial" w:cs="Arial"/>
                <w:bCs/>
                <w:sz w:val="24"/>
                <w:szCs w:val="24"/>
                <w:u w:val="single"/>
              </w:rPr>
              <w:t xml:space="preserve">DOTACE </w:t>
            </w:r>
            <w:r w:rsidR="008E64E3" w:rsidRPr="002821F8">
              <w:rPr>
                <w:rFonts w:ascii="Arial" w:hAnsi="Arial" w:cs="Arial"/>
                <w:bCs/>
                <w:sz w:val="24"/>
                <w:szCs w:val="24"/>
                <w:u w:val="single"/>
              </w:rPr>
              <w:t xml:space="preserve"> </w:t>
            </w:r>
          </w:p>
        </w:tc>
      </w:tr>
    </w:tbl>
    <w:p w14:paraId="4C35A4BC" w14:textId="77777777" w:rsidR="00130FCF" w:rsidRPr="002821F8" w:rsidRDefault="00130FCF" w:rsidP="002866A1">
      <w:pPr>
        <w:spacing w:beforeLines="60" w:before="144" w:afterLines="60" w:after="144" w:line="240" w:lineRule="auto"/>
        <w:ind w:left="993"/>
        <w:contextualSpacing/>
        <w:jc w:val="both"/>
        <w:rPr>
          <w:rFonts w:ascii="Arial" w:hAnsi="Arial" w:cs="Arial"/>
          <w:i/>
          <w:color w:val="0070C0"/>
          <w:sz w:val="16"/>
          <w:szCs w:val="16"/>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7"/>
        <w:gridCol w:w="2120"/>
      </w:tblGrid>
      <w:tr w:rsidR="00157F28" w:rsidRPr="00F810E3" w14:paraId="1DBEF10D" w14:textId="77777777" w:rsidTr="00E8148A">
        <w:trPr>
          <w:jc w:val="center"/>
        </w:trPr>
        <w:tc>
          <w:tcPr>
            <w:tcW w:w="361"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0FDA407" w14:textId="77777777" w:rsidR="00157F28" w:rsidRPr="00F810E3" w:rsidRDefault="00157F28" w:rsidP="00E8148A">
            <w:pPr>
              <w:pStyle w:val="Zkladntext2"/>
              <w:spacing w:beforeLines="60" w:before="144" w:afterLines="60" w:after="144" w:line="240" w:lineRule="auto"/>
              <w:jc w:val="both"/>
              <w:rPr>
                <w:rFonts w:ascii="Arial" w:eastAsiaTheme="minorHAnsi" w:hAnsi="Arial" w:cs="Arial"/>
                <w:b/>
                <w:sz w:val="16"/>
                <w:szCs w:val="16"/>
              </w:rPr>
            </w:pPr>
            <w:r w:rsidRPr="00F810E3">
              <w:rPr>
                <w:rFonts w:ascii="Arial" w:eastAsiaTheme="minorHAnsi" w:hAnsi="Arial" w:cs="Arial"/>
                <w:b/>
                <w:sz w:val="16"/>
                <w:szCs w:val="16"/>
              </w:rPr>
              <w:t>p.č.</w:t>
            </w:r>
          </w:p>
        </w:tc>
        <w:tc>
          <w:tcPr>
            <w:tcW w:w="3469"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D8A7150" w14:textId="77777777" w:rsidR="00157F28" w:rsidRPr="00F810E3" w:rsidRDefault="00157F28" w:rsidP="00E8148A">
            <w:pPr>
              <w:pStyle w:val="Zkladntext2"/>
              <w:spacing w:beforeLines="60" w:before="144" w:afterLines="60" w:after="144" w:line="240" w:lineRule="auto"/>
              <w:jc w:val="both"/>
              <w:rPr>
                <w:rFonts w:ascii="Arial" w:eastAsiaTheme="minorHAnsi" w:hAnsi="Arial" w:cs="Arial"/>
                <w:b/>
                <w:sz w:val="16"/>
                <w:szCs w:val="16"/>
              </w:rPr>
            </w:pPr>
            <w:r w:rsidRPr="00F810E3">
              <w:rPr>
                <w:rFonts w:ascii="Arial" w:eastAsiaTheme="minorHAnsi" w:hAnsi="Arial" w:cs="Arial"/>
                <w:b/>
                <w:sz w:val="16"/>
                <w:szCs w:val="16"/>
              </w:rPr>
              <w:t>Popis zásadních milníků realizace Programu</w:t>
            </w:r>
          </w:p>
        </w:tc>
        <w:tc>
          <w:tcPr>
            <w:tcW w:w="117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2A02ED" w14:textId="77777777" w:rsidR="00157F28" w:rsidRPr="00F810E3" w:rsidRDefault="00157F28" w:rsidP="00E8148A">
            <w:pPr>
              <w:pStyle w:val="Zkladntext2"/>
              <w:spacing w:beforeLines="60" w:before="144" w:afterLines="60" w:after="144" w:line="240" w:lineRule="auto"/>
              <w:jc w:val="center"/>
              <w:rPr>
                <w:rFonts w:ascii="Arial" w:eastAsiaTheme="minorHAnsi" w:hAnsi="Arial" w:cs="Arial"/>
                <w:b/>
                <w:sz w:val="16"/>
                <w:szCs w:val="16"/>
              </w:rPr>
            </w:pPr>
            <w:r w:rsidRPr="00F810E3">
              <w:rPr>
                <w:rFonts w:ascii="Arial" w:eastAsiaTheme="minorHAnsi" w:hAnsi="Arial" w:cs="Arial"/>
                <w:b/>
                <w:sz w:val="16"/>
                <w:szCs w:val="16"/>
              </w:rPr>
              <w:t>Lhůta rozhodnutí</w:t>
            </w:r>
          </w:p>
        </w:tc>
      </w:tr>
      <w:tr w:rsidR="00C1508D" w:rsidRPr="00F810E3" w14:paraId="51E3C920" w14:textId="77777777" w:rsidTr="00C1508D">
        <w:trPr>
          <w:trHeight w:val="585"/>
          <w:jc w:val="center"/>
        </w:trPr>
        <w:tc>
          <w:tcPr>
            <w:tcW w:w="361" w:type="pct"/>
            <w:vMerge w:val="restart"/>
            <w:tcBorders>
              <w:left w:val="single" w:sz="4" w:space="0" w:color="808080" w:themeColor="background1" w:themeShade="80"/>
            </w:tcBorders>
          </w:tcPr>
          <w:p w14:paraId="413246FB" w14:textId="77777777" w:rsidR="00C1508D" w:rsidRPr="00F810E3" w:rsidRDefault="00C1508D" w:rsidP="00E8148A">
            <w:pPr>
              <w:pStyle w:val="Zkladntext2"/>
              <w:spacing w:beforeLines="60" w:before="144" w:afterLines="60" w:after="144" w:line="240" w:lineRule="auto"/>
              <w:jc w:val="both"/>
              <w:rPr>
                <w:rFonts w:ascii="Arial" w:eastAsiaTheme="minorHAnsi" w:hAnsi="Arial" w:cs="Arial"/>
                <w:sz w:val="18"/>
                <w:szCs w:val="18"/>
              </w:rPr>
            </w:pPr>
            <w:r w:rsidRPr="00F810E3">
              <w:rPr>
                <w:rFonts w:ascii="Arial" w:eastAsiaTheme="minorHAnsi" w:hAnsi="Arial" w:cs="Arial"/>
                <w:sz w:val="18"/>
                <w:szCs w:val="18"/>
              </w:rPr>
              <w:t>1.</w:t>
            </w:r>
          </w:p>
        </w:tc>
        <w:tc>
          <w:tcPr>
            <w:tcW w:w="3469" w:type="pct"/>
            <w:vMerge w:val="restart"/>
          </w:tcPr>
          <w:p w14:paraId="40D9DB0F" w14:textId="77777777" w:rsidR="00C1508D" w:rsidRPr="00F810E3" w:rsidRDefault="00C1508D" w:rsidP="00B05D03">
            <w:pPr>
              <w:pStyle w:val="slovan-1rove"/>
              <w:numPr>
                <w:ilvl w:val="0"/>
                <w:numId w:val="0"/>
              </w:numPr>
              <w:spacing w:beforeLines="60" w:before="144" w:afterLines="60" w:after="144"/>
              <w:ind w:left="-58"/>
              <w:rPr>
                <w:rFonts w:ascii="Arial" w:eastAsiaTheme="minorHAnsi" w:hAnsi="Arial" w:cs="Arial"/>
                <w:sz w:val="18"/>
                <w:szCs w:val="18"/>
              </w:rPr>
            </w:pPr>
            <w:r w:rsidRPr="00CD5537">
              <w:rPr>
                <w:rFonts w:ascii="Arial" w:eastAsiaTheme="minorHAnsi" w:hAnsi="Arial" w:cs="Arial"/>
                <w:sz w:val="18"/>
                <w:szCs w:val="18"/>
              </w:rPr>
              <w:t>Rozhodnutí o poskytnutí</w:t>
            </w:r>
            <w:r>
              <w:rPr>
                <w:rFonts w:ascii="Arial" w:eastAsiaTheme="minorHAnsi" w:hAnsi="Arial" w:cs="Arial"/>
                <w:sz w:val="18"/>
                <w:szCs w:val="18"/>
              </w:rPr>
              <w:t xml:space="preserve"> nebo </w:t>
            </w:r>
            <w:r w:rsidRPr="00CD5537">
              <w:rPr>
                <w:rFonts w:ascii="Arial" w:eastAsiaTheme="minorHAnsi" w:hAnsi="Arial" w:cs="Arial"/>
                <w:sz w:val="18"/>
                <w:szCs w:val="18"/>
              </w:rPr>
              <w:t xml:space="preserve">neposkytnutí </w:t>
            </w:r>
            <w:r>
              <w:rPr>
                <w:rFonts w:ascii="Arial" w:eastAsiaTheme="minorHAnsi" w:hAnsi="Arial" w:cs="Arial"/>
                <w:sz w:val="18"/>
                <w:szCs w:val="18"/>
              </w:rPr>
              <w:t>dotace</w:t>
            </w:r>
            <w:r w:rsidRPr="00CD5537">
              <w:rPr>
                <w:rFonts w:ascii="Arial" w:eastAsiaTheme="minorHAnsi" w:hAnsi="Arial" w:cs="Arial"/>
                <w:sz w:val="18"/>
                <w:szCs w:val="18"/>
              </w:rPr>
              <w:t xml:space="preserve"> v orgánech Zlínského kraje a schválení Smlouvy </w:t>
            </w:r>
            <w:r w:rsidRPr="00212D6B">
              <w:rPr>
                <w:rFonts w:ascii="Arial" w:eastAsiaTheme="minorHAnsi" w:hAnsi="Arial" w:cs="Arial"/>
                <w:color w:val="000000" w:themeColor="text1"/>
                <w:sz w:val="18"/>
                <w:szCs w:val="18"/>
              </w:rPr>
              <w:t>(žadatelé budou o výsledku rozhodnutí orgánu Zlínského kraje o poskytnutí nebo neposkytnutí dotace informováni do 30 pracovních dnů od rozhodnutí</w:t>
            </w:r>
            <w:r>
              <w:rPr>
                <w:rFonts w:ascii="Arial" w:eastAsiaTheme="minorHAnsi" w:hAnsi="Arial" w:cs="Arial"/>
                <w:color w:val="000000" w:themeColor="text1"/>
                <w:sz w:val="18"/>
                <w:szCs w:val="18"/>
              </w:rPr>
              <w:t>)</w:t>
            </w:r>
            <w:r w:rsidRPr="00212D6B">
              <w:rPr>
                <w:rFonts w:ascii="Arial" w:eastAsiaTheme="minorHAnsi" w:hAnsi="Arial" w:cs="Arial"/>
                <w:color w:val="000000" w:themeColor="text1"/>
                <w:sz w:val="18"/>
                <w:szCs w:val="18"/>
              </w:rPr>
              <w:t xml:space="preserve"> </w:t>
            </w:r>
          </w:p>
        </w:tc>
        <w:tc>
          <w:tcPr>
            <w:tcW w:w="1170" w:type="pct"/>
            <w:tcBorders>
              <w:right w:val="single" w:sz="4" w:space="0" w:color="808080" w:themeColor="background1" w:themeShade="80"/>
            </w:tcBorders>
          </w:tcPr>
          <w:p w14:paraId="00B59A0E" w14:textId="7B9110FD" w:rsidR="00C1508D" w:rsidRPr="00E418EC" w:rsidRDefault="00207009" w:rsidP="00206534">
            <w:pPr>
              <w:spacing w:beforeLines="60" w:before="144" w:afterLines="60" w:after="144"/>
              <w:rPr>
                <w:rFonts w:ascii="Arial" w:hAnsi="Arial" w:cs="Arial"/>
              </w:rPr>
            </w:pPr>
            <w:r w:rsidRPr="00E418EC">
              <w:rPr>
                <w:rFonts w:ascii="Arial" w:hAnsi="Arial" w:cs="Arial"/>
                <w:sz w:val="20"/>
              </w:rPr>
              <w:t xml:space="preserve">RZK - </w:t>
            </w:r>
            <w:r w:rsidR="00C1508D" w:rsidRPr="00E418EC">
              <w:rPr>
                <w:rFonts w:ascii="Arial" w:hAnsi="Arial" w:cs="Arial"/>
                <w:sz w:val="20"/>
              </w:rPr>
              <w:t xml:space="preserve">nejpozději do </w:t>
            </w:r>
            <w:r w:rsidR="00AA4C93" w:rsidRPr="00E418EC">
              <w:rPr>
                <w:rFonts w:ascii="Arial" w:hAnsi="Arial" w:cs="Arial"/>
                <w:sz w:val="20"/>
              </w:rPr>
              <w:t>30.04.</w:t>
            </w:r>
            <w:r w:rsidR="00206534" w:rsidRPr="00E418EC">
              <w:rPr>
                <w:rFonts w:ascii="Arial" w:hAnsi="Arial" w:cs="Arial"/>
                <w:sz w:val="20"/>
              </w:rPr>
              <w:t>202</w:t>
            </w:r>
            <w:r w:rsidR="00206534">
              <w:rPr>
                <w:rFonts w:ascii="Arial" w:hAnsi="Arial" w:cs="Arial"/>
                <w:sz w:val="20"/>
              </w:rPr>
              <w:t>4</w:t>
            </w:r>
          </w:p>
        </w:tc>
      </w:tr>
      <w:tr w:rsidR="00C1508D" w:rsidRPr="00F810E3" w14:paraId="459ABAB6" w14:textId="77777777" w:rsidTr="005D0E77">
        <w:trPr>
          <w:trHeight w:val="585"/>
          <w:jc w:val="center"/>
        </w:trPr>
        <w:tc>
          <w:tcPr>
            <w:tcW w:w="361" w:type="pct"/>
            <w:vMerge/>
            <w:tcBorders>
              <w:left w:val="single" w:sz="4" w:space="0" w:color="808080" w:themeColor="background1" w:themeShade="80"/>
            </w:tcBorders>
          </w:tcPr>
          <w:p w14:paraId="2AA7B9C1" w14:textId="77777777" w:rsidR="00C1508D" w:rsidRPr="00F810E3" w:rsidRDefault="00C1508D" w:rsidP="00E8148A">
            <w:pPr>
              <w:pStyle w:val="Zkladntext2"/>
              <w:spacing w:beforeLines="60" w:before="144" w:afterLines="60" w:after="144" w:line="240" w:lineRule="auto"/>
              <w:jc w:val="both"/>
              <w:rPr>
                <w:rFonts w:ascii="Arial" w:eastAsiaTheme="minorHAnsi" w:hAnsi="Arial" w:cs="Arial"/>
                <w:sz w:val="18"/>
                <w:szCs w:val="18"/>
              </w:rPr>
            </w:pPr>
          </w:p>
        </w:tc>
        <w:tc>
          <w:tcPr>
            <w:tcW w:w="3469" w:type="pct"/>
            <w:vMerge/>
          </w:tcPr>
          <w:p w14:paraId="7F8DD9FB" w14:textId="77777777" w:rsidR="00C1508D" w:rsidRPr="00CD5537" w:rsidRDefault="00C1508D" w:rsidP="00B05D03">
            <w:pPr>
              <w:pStyle w:val="slovan-1rove"/>
              <w:numPr>
                <w:ilvl w:val="0"/>
                <w:numId w:val="0"/>
              </w:numPr>
              <w:spacing w:beforeLines="60" w:before="144" w:afterLines="60" w:after="144"/>
              <w:ind w:left="-58"/>
              <w:rPr>
                <w:rFonts w:ascii="Arial" w:eastAsiaTheme="minorHAnsi" w:hAnsi="Arial" w:cs="Arial"/>
                <w:sz w:val="18"/>
                <w:szCs w:val="18"/>
              </w:rPr>
            </w:pPr>
          </w:p>
        </w:tc>
        <w:tc>
          <w:tcPr>
            <w:tcW w:w="1170" w:type="pct"/>
            <w:tcBorders>
              <w:right w:val="single" w:sz="4" w:space="0" w:color="808080" w:themeColor="background1" w:themeShade="80"/>
            </w:tcBorders>
          </w:tcPr>
          <w:p w14:paraId="7FF06D36" w14:textId="15F3DF76" w:rsidR="00C1508D" w:rsidRPr="00E418EC" w:rsidRDefault="00C1508D" w:rsidP="00206534">
            <w:pPr>
              <w:spacing w:beforeLines="60" w:before="144" w:afterLines="60" w:after="144"/>
              <w:rPr>
                <w:rFonts w:ascii="Arial" w:hAnsi="Arial" w:cs="Arial"/>
                <w:sz w:val="20"/>
              </w:rPr>
            </w:pPr>
            <w:r w:rsidRPr="00E418EC">
              <w:rPr>
                <w:rFonts w:ascii="Arial" w:hAnsi="Arial" w:cs="Arial"/>
                <w:sz w:val="20"/>
              </w:rPr>
              <w:t xml:space="preserve">ZZK - nejpozději do </w:t>
            </w:r>
            <w:r w:rsidR="00AA4C93" w:rsidRPr="00E418EC">
              <w:rPr>
                <w:rFonts w:ascii="Arial" w:hAnsi="Arial" w:cs="Arial"/>
                <w:sz w:val="20"/>
              </w:rPr>
              <w:t>30.06.</w:t>
            </w:r>
            <w:r w:rsidR="00206534" w:rsidRPr="00E418EC">
              <w:rPr>
                <w:rFonts w:ascii="Arial" w:hAnsi="Arial" w:cs="Arial"/>
                <w:sz w:val="20"/>
              </w:rPr>
              <w:t>202</w:t>
            </w:r>
            <w:r w:rsidR="00206534">
              <w:rPr>
                <w:rFonts w:ascii="Arial" w:hAnsi="Arial" w:cs="Arial"/>
                <w:sz w:val="20"/>
              </w:rPr>
              <w:t>4</w:t>
            </w:r>
          </w:p>
        </w:tc>
      </w:tr>
      <w:tr w:rsidR="00157F28" w:rsidRPr="00F810E3" w14:paraId="523E850D" w14:textId="77777777" w:rsidTr="005D0E77">
        <w:trPr>
          <w:trHeight w:val="972"/>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5BF9A8F7" w14:textId="77777777" w:rsidR="00157F28" w:rsidRPr="00F810E3" w:rsidRDefault="00157F28" w:rsidP="00E8148A">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2</w:t>
            </w:r>
            <w:r w:rsidRPr="00F810E3">
              <w:rPr>
                <w:rFonts w:ascii="Arial" w:eastAsiaTheme="minorHAnsi" w:hAnsi="Arial" w:cs="Arial"/>
                <w:sz w:val="18"/>
                <w:szCs w:val="18"/>
              </w:rPr>
              <w:t>.</w:t>
            </w:r>
          </w:p>
        </w:tc>
        <w:tc>
          <w:tcPr>
            <w:tcW w:w="3469" w:type="pct"/>
            <w:tcBorders>
              <w:top w:val="dotted" w:sz="4" w:space="0" w:color="808080" w:themeColor="background1" w:themeShade="80"/>
              <w:bottom w:val="dotted" w:sz="4" w:space="0" w:color="808080" w:themeColor="background1" w:themeShade="80"/>
            </w:tcBorders>
          </w:tcPr>
          <w:p w14:paraId="13D3E533" w14:textId="77777777" w:rsidR="00157F28" w:rsidRPr="00E37215" w:rsidRDefault="00157F28" w:rsidP="00AC7DED">
            <w:pPr>
              <w:pStyle w:val="Zkladntext2"/>
              <w:spacing w:beforeLines="60" w:before="144" w:afterLines="60" w:after="144" w:line="240" w:lineRule="auto"/>
              <w:jc w:val="both"/>
              <w:rPr>
                <w:rFonts w:ascii="Arial" w:eastAsiaTheme="minorHAnsi" w:hAnsi="Arial" w:cs="Arial"/>
                <w:sz w:val="18"/>
                <w:szCs w:val="18"/>
              </w:rPr>
            </w:pPr>
            <w:r w:rsidRPr="00E37215">
              <w:rPr>
                <w:rFonts w:ascii="Arial" w:eastAsiaTheme="minorHAnsi" w:hAnsi="Arial" w:cs="Arial"/>
                <w:sz w:val="18"/>
                <w:szCs w:val="18"/>
              </w:rPr>
              <w:t xml:space="preserve">Zveřejnění seznamu </w:t>
            </w:r>
            <w:r w:rsidR="00212D6B">
              <w:rPr>
                <w:rFonts w:ascii="Arial" w:hAnsi="Arial" w:cs="Arial"/>
                <w:sz w:val="18"/>
                <w:szCs w:val="18"/>
              </w:rPr>
              <w:t>podpořených</w:t>
            </w:r>
            <w:r w:rsidRPr="00E37215">
              <w:rPr>
                <w:rFonts w:ascii="Arial" w:hAnsi="Arial" w:cs="Arial"/>
                <w:sz w:val="18"/>
                <w:szCs w:val="18"/>
              </w:rPr>
              <w:t xml:space="preserve"> žadatelů</w:t>
            </w:r>
            <w:r w:rsidRPr="00E37215">
              <w:rPr>
                <w:rFonts w:ascii="Arial" w:hAnsi="Arial" w:cs="Arial"/>
                <w:sz w:val="20"/>
                <w:szCs w:val="20"/>
              </w:rPr>
              <w:t xml:space="preserve"> </w:t>
            </w:r>
            <w:r w:rsidRPr="00E37215">
              <w:rPr>
                <w:rFonts w:ascii="Arial" w:hAnsi="Arial" w:cs="Arial"/>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430C845C" w14:textId="77777777" w:rsidR="00157F28" w:rsidRPr="00E418EC" w:rsidRDefault="00157F28" w:rsidP="00AC7DED">
            <w:pPr>
              <w:spacing w:beforeLines="60" w:before="144" w:afterLines="60" w:after="144"/>
              <w:jc w:val="both"/>
              <w:rPr>
                <w:rFonts w:ascii="Arial" w:hAnsi="Arial" w:cs="Arial"/>
                <w:sz w:val="18"/>
                <w:szCs w:val="18"/>
              </w:rPr>
            </w:pPr>
            <w:r w:rsidRPr="00E418EC">
              <w:rPr>
                <w:rFonts w:ascii="Arial" w:hAnsi="Arial" w:cs="Arial"/>
                <w:sz w:val="18"/>
                <w:szCs w:val="18"/>
              </w:rPr>
              <w:t>Nejpozději do 10 pracovních dnů po rozhodnutí orgánů kraje o poskytnutí dotace</w:t>
            </w:r>
          </w:p>
        </w:tc>
      </w:tr>
      <w:tr w:rsidR="006B0C01" w:rsidRPr="00F810E3" w14:paraId="7B7D52BA" w14:textId="77777777" w:rsidTr="006B0C01">
        <w:trPr>
          <w:trHeight w:val="466"/>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43833670" w14:textId="77777777" w:rsidR="006B0C01" w:rsidRDefault="006B0C01" w:rsidP="006B0C01">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3.</w:t>
            </w:r>
          </w:p>
        </w:tc>
        <w:tc>
          <w:tcPr>
            <w:tcW w:w="3469" w:type="pct"/>
            <w:tcBorders>
              <w:top w:val="dotted" w:sz="4" w:space="0" w:color="808080" w:themeColor="background1" w:themeShade="80"/>
              <w:bottom w:val="dotted" w:sz="4" w:space="0" w:color="808080" w:themeColor="background1" w:themeShade="80"/>
            </w:tcBorders>
          </w:tcPr>
          <w:p w14:paraId="1BCC440D" w14:textId="77777777" w:rsidR="006B0C01" w:rsidRPr="00E37215" w:rsidRDefault="006B0C01" w:rsidP="006B0C01">
            <w:pPr>
              <w:pStyle w:val="Zkladntext2"/>
              <w:spacing w:beforeLines="60" w:before="144" w:afterLines="60" w:after="144" w:line="240" w:lineRule="auto"/>
              <w:jc w:val="both"/>
              <w:rPr>
                <w:rFonts w:ascii="Arial" w:eastAsiaTheme="minorHAnsi" w:hAnsi="Arial" w:cs="Arial"/>
                <w:sz w:val="18"/>
                <w:szCs w:val="18"/>
              </w:rPr>
            </w:pPr>
            <w:r w:rsidRPr="002821F8">
              <w:rPr>
                <w:rFonts w:ascii="Arial" w:eastAsiaTheme="minorHAnsi" w:hAnsi="Arial" w:cs="Arial"/>
                <w:sz w:val="18"/>
                <w:szCs w:val="18"/>
              </w:rPr>
              <w:t xml:space="preserve">Nejzazší datum pro ukončení </w:t>
            </w:r>
            <w:r w:rsidRPr="00F54E5B">
              <w:rPr>
                <w:rFonts w:ascii="Arial" w:eastAsiaTheme="minorHAnsi" w:hAnsi="Arial" w:cs="Arial"/>
                <w:sz w:val="18"/>
                <w:szCs w:val="18"/>
              </w:rPr>
              <w:t xml:space="preserve">realizace podpořeného projektu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065B66A4" w14:textId="2308B8E8" w:rsidR="006B0C01" w:rsidRPr="00E418EC" w:rsidRDefault="00AA4C93" w:rsidP="00206534">
            <w:pPr>
              <w:spacing w:beforeLines="60" w:before="144" w:afterLines="60" w:after="144"/>
              <w:jc w:val="both"/>
              <w:rPr>
                <w:rFonts w:ascii="Arial" w:hAnsi="Arial" w:cs="Arial"/>
                <w:sz w:val="18"/>
                <w:szCs w:val="18"/>
              </w:rPr>
            </w:pPr>
            <w:r w:rsidRPr="00E418EC">
              <w:rPr>
                <w:rFonts w:ascii="Arial" w:hAnsi="Arial" w:cs="Arial"/>
                <w:sz w:val="20"/>
              </w:rPr>
              <w:t>30.11.</w:t>
            </w:r>
            <w:r w:rsidR="00206534" w:rsidRPr="00E418EC">
              <w:rPr>
                <w:rFonts w:ascii="Arial" w:hAnsi="Arial" w:cs="Arial"/>
                <w:sz w:val="20"/>
              </w:rPr>
              <w:t>202</w:t>
            </w:r>
            <w:r w:rsidR="00206534">
              <w:rPr>
                <w:rFonts w:ascii="Arial" w:hAnsi="Arial" w:cs="Arial"/>
                <w:sz w:val="20"/>
              </w:rPr>
              <w:t>4</w:t>
            </w:r>
          </w:p>
        </w:tc>
      </w:tr>
      <w:tr w:rsidR="006B0C01" w:rsidRPr="00F810E3" w14:paraId="786BB694" w14:textId="77777777" w:rsidTr="00E8148A">
        <w:trPr>
          <w:trHeight w:val="558"/>
          <w:jc w:val="center"/>
        </w:trPr>
        <w:tc>
          <w:tcPr>
            <w:tcW w:w="361" w:type="pct"/>
            <w:tcBorders>
              <w:top w:val="dotted" w:sz="4" w:space="0" w:color="808080" w:themeColor="background1" w:themeShade="80"/>
              <w:left w:val="single" w:sz="4" w:space="0" w:color="808080" w:themeColor="background1" w:themeShade="80"/>
              <w:bottom w:val="single" w:sz="4" w:space="0" w:color="808080" w:themeColor="background1" w:themeShade="80"/>
            </w:tcBorders>
          </w:tcPr>
          <w:p w14:paraId="11DBAFC5" w14:textId="77777777" w:rsidR="006B0C01" w:rsidRPr="00F810E3" w:rsidRDefault="006B0C01" w:rsidP="006B0C01">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4</w:t>
            </w:r>
            <w:r w:rsidRPr="00F810E3">
              <w:rPr>
                <w:rFonts w:ascii="Arial" w:eastAsiaTheme="minorHAnsi" w:hAnsi="Arial" w:cs="Arial"/>
                <w:sz w:val="18"/>
                <w:szCs w:val="18"/>
              </w:rPr>
              <w:t>.</w:t>
            </w:r>
          </w:p>
        </w:tc>
        <w:tc>
          <w:tcPr>
            <w:tcW w:w="3469" w:type="pct"/>
            <w:tcBorders>
              <w:top w:val="dotted" w:sz="4" w:space="0" w:color="808080" w:themeColor="background1" w:themeShade="80"/>
              <w:bottom w:val="single" w:sz="4" w:space="0" w:color="808080" w:themeColor="background1" w:themeShade="80"/>
            </w:tcBorders>
          </w:tcPr>
          <w:p w14:paraId="33F2D855" w14:textId="77777777" w:rsidR="006B0C01" w:rsidRPr="00F810E3" w:rsidRDefault="006B0C01" w:rsidP="006B0C01">
            <w:pPr>
              <w:pStyle w:val="Zkladntext2"/>
              <w:spacing w:beforeLines="60" w:before="144" w:afterLines="60" w:after="144" w:line="240" w:lineRule="auto"/>
              <w:jc w:val="both"/>
              <w:rPr>
                <w:rFonts w:ascii="Arial" w:eastAsiaTheme="minorHAnsi" w:hAnsi="Arial" w:cs="Arial"/>
                <w:sz w:val="18"/>
                <w:szCs w:val="18"/>
              </w:rPr>
            </w:pPr>
            <w:r w:rsidRPr="00F810E3">
              <w:rPr>
                <w:rFonts w:ascii="Arial" w:eastAsiaTheme="minorHAnsi" w:hAnsi="Arial" w:cs="Arial"/>
                <w:sz w:val="18"/>
                <w:szCs w:val="18"/>
              </w:rPr>
              <w:t>Nejzazší datum pro</w:t>
            </w:r>
            <w:r>
              <w:rPr>
                <w:rFonts w:ascii="Arial" w:eastAsiaTheme="minorHAnsi" w:hAnsi="Arial" w:cs="Arial"/>
                <w:sz w:val="18"/>
                <w:szCs w:val="18"/>
              </w:rPr>
              <w:t xml:space="preserve"> </w:t>
            </w:r>
            <w:r w:rsidRPr="00F810E3">
              <w:rPr>
                <w:rFonts w:ascii="Arial" w:eastAsiaTheme="minorHAnsi" w:hAnsi="Arial" w:cs="Arial"/>
                <w:sz w:val="18"/>
                <w:szCs w:val="18"/>
              </w:rPr>
              <w:t>předložení Závěrečné zprávy s </w:t>
            </w:r>
            <w:r w:rsidRPr="00E37215">
              <w:rPr>
                <w:rFonts w:ascii="Arial" w:eastAsiaTheme="minorHAnsi" w:hAnsi="Arial" w:cs="Arial"/>
                <w:sz w:val="18"/>
                <w:szCs w:val="18"/>
              </w:rPr>
              <w:t>vyúčtováním dotace</w:t>
            </w:r>
          </w:p>
        </w:tc>
        <w:tc>
          <w:tcPr>
            <w:tcW w:w="1170" w:type="pct"/>
            <w:tcBorders>
              <w:top w:val="dotted" w:sz="4" w:space="0" w:color="808080" w:themeColor="background1" w:themeShade="80"/>
              <w:bottom w:val="single" w:sz="4" w:space="0" w:color="808080" w:themeColor="background1" w:themeShade="80"/>
              <w:right w:val="single" w:sz="4" w:space="0" w:color="808080" w:themeColor="background1" w:themeShade="80"/>
            </w:tcBorders>
          </w:tcPr>
          <w:p w14:paraId="0661FE76" w14:textId="44464EAB" w:rsidR="006B0C01" w:rsidRPr="00E418EC" w:rsidRDefault="00AA4C93" w:rsidP="00206534">
            <w:pPr>
              <w:spacing w:beforeLines="60" w:before="144" w:afterLines="60" w:after="144"/>
              <w:jc w:val="both"/>
              <w:rPr>
                <w:rFonts w:ascii="Arial" w:hAnsi="Arial" w:cs="Arial"/>
                <w:b/>
                <w:smallCaps/>
                <w:sz w:val="20"/>
                <w:szCs w:val="20"/>
              </w:rPr>
            </w:pPr>
            <w:r w:rsidRPr="00E418EC">
              <w:rPr>
                <w:rFonts w:ascii="Arial" w:hAnsi="Arial" w:cs="Arial"/>
                <w:sz w:val="20"/>
              </w:rPr>
              <w:t>30.11.</w:t>
            </w:r>
            <w:r w:rsidR="00206534" w:rsidRPr="00E418EC">
              <w:rPr>
                <w:rFonts w:ascii="Arial" w:hAnsi="Arial" w:cs="Arial"/>
                <w:sz w:val="20"/>
              </w:rPr>
              <w:t>202</w:t>
            </w:r>
            <w:r w:rsidR="00206534">
              <w:rPr>
                <w:rFonts w:ascii="Arial" w:hAnsi="Arial" w:cs="Arial"/>
                <w:sz w:val="20"/>
              </w:rPr>
              <w:t>4</w:t>
            </w:r>
          </w:p>
        </w:tc>
      </w:tr>
    </w:tbl>
    <w:p w14:paraId="57483111" w14:textId="77777777" w:rsidR="00950818" w:rsidRDefault="00950818" w:rsidP="00157F28">
      <w:pPr>
        <w:tabs>
          <w:tab w:val="left" w:pos="8130"/>
        </w:tabs>
        <w:spacing w:beforeLines="60" w:before="144" w:afterLines="60" w:after="144" w:line="240" w:lineRule="auto"/>
        <w:jc w:val="both"/>
        <w:rPr>
          <w:rFonts w:ascii="Arial" w:hAnsi="Arial" w:cs="Arial"/>
          <w:sz w:val="20"/>
          <w:szCs w:val="20"/>
        </w:rPr>
      </w:pPr>
    </w:p>
    <w:p w14:paraId="078F4933" w14:textId="77777777" w:rsidR="00441F99" w:rsidRPr="00157F28" w:rsidRDefault="00441F99" w:rsidP="00157F28">
      <w:pPr>
        <w:tabs>
          <w:tab w:val="left" w:pos="8130"/>
        </w:tabs>
        <w:spacing w:beforeLines="60" w:before="144" w:afterLines="60" w:after="144" w:line="240" w:lineRule="auto"/>
        <w:jc w:val="both"/>
        <w:rPr>
          <w:rFonts w:ascii="Arial" w:hAnsi="Arial" w:cs="Arial"/>
          <w:sz w:val="20"/>
          <w:szCs w:val="20"/>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2821F8" w14:paraId="2353FEA7" w14:textId="77777777" w:rsidTr="008E64E3">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EF7CBD9" w14:textId="77777777" w:rsidR="008E64E3" w:rsidRPr="002821F8" w:rsidRDefault="008E64E3"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PODMÍNKY PRO POSKYTNUTÍ </w:t>
            </w:r>
            <w:r w:rsidR="00D95B58" w:rsidRPr="001E5AB3">
              <w:rPr>
                <w:rFonts w:ascii="Arial" w:hAnsi="Arial" w:cs="Arial"/>
                <w:bCs/>
                <w:sz w:val="24"/>
                <w:szCs w:val="24"/>
                <w:u w:val="single"/>
              </w:rPr>
              <w:t xml:space="preserve">DOTACE </w:t>
            </w:r>
          </w:p>
        </w:tc>
      </w:tr>
    </w:tbl>
    <w:p w14:paraId="685D16B2" w14:textId="77777777" w:rsidR="00157F28" w:rsidRDefault="00157F28" w:rsidP="004819E7">
      <w:pPr>
        <w:tabs>
          <w:tab w:val="left" w:pos="851"/>
        </w:tabs>
        <w:spacing w:after="0" w:line="240" w:lineRule="auto"/>
        <w:jc w:val="both"/>
        <w:rPr>
          <w:rFonts w:ascii="Arial" w:hAnsi="Arial" w:cs="Arial"/>
          <w:i/>
          <w:color w:val="0070C0"/>
          <w:sz w:val="16"/>
          <w:szCs w:val="16"/>
        </w:rPr>
      </w:pPr>
    </w:p>
    <w:p w14:paraId="563C962F" w14:textId="77777777" w:rsidR="000901A5" w:rsidRPr="001E5AB3" w:rsidRDefault="000901A5" w:rsidP="004819E7">
      <w:pPr>
        <w:tabs>
          <w:tab w:val="left" w:pos="851"/>
        </w:tabs>
        <w:spacing w:after="0" w:line="240" w:lineRule="auto"/>
        <w:jc w:val="both"/>
        <w:rPr>
          <w:rFonts w:ascii="Arial" w:hAnsi="Arial" w:cs="Arial"/>
          <w:i/>
          <w:sz w:val="16"/>
          <w:szCs w:val="16"/>
        </w:rPr>
      </w:pPr>
      <w:r w:rsidRPr="002821F8">
        <w:rPr>
          <w:rFonts w:ascii="Arial" w:hAnsi="Arial" w:cs="Arial"/>
          <w:sz w:val="20"/>
        </w:rPr>
        <w:t>Po rozhodnutí o po</w:t>
      </w:r>
      <w:r w:rsidR="009C6E6F" w:rsidRPr="002821F8">
        <w:rPr>
          <w:rFonts w:ascii="Arial" w:hAnsi="Arial" w:cs="Arial"/>
          <w:sz w:val="20"/>
        </w:rPr>
        <w:t xml:space="preserve">skytnutí </w:t>
      </w:r>
      <w:r w:rsidR="00D95B58" w:rsidRPr="001E5AB3">
        <w:rPr>
          <w:rFonts w:ascii="Arial" w:hAnsi="Arial" w:cs="Arial"/>
          <w:sz w:val="20"/>
        </w:rPr>
        <w:t xml:space="preserve">dotace </w:t>
      </w:r>
      <w:r w:rsidR="009C6E6F" w:rsidRPr="001E5AB3">
        <w:rPr>
          <w:rFonts w:ascii="Arial" w:hAnsi="Arial" w:cs="Arial"/>
          <w:sz w:val="20"/>
        </w:rPr>
        <w:t>bude uzavřena veřejnoprávní s</w:t>
      </w:r>
      <w:r w:rsidRPr="001E5AB3">
        <w:rPr>
          <w:rFonts w:ascii="Arial" w:hAnsi="Arial" w:cs="Arial"/>
          <w:sz w:val="20"/>
        </w:rPr>
        <w:t xml:space="preserve">mlouva o poskytnutí </w:t>
      </w:r>
      <w:r w:rsidR="00D95B58" w:rsidRPr="001E5AB3">
        <w:rPr>
          <w:rFonts w:ascii="Arial" w:hAnsi="Arial" w:cs="Arial"/>
          <w:sz w:val="20"/>
        </w:rPr>
        <w:t xml:space="preserve">dotace </w:t>
      </w:r>
      <w:r w:rsidRPr="001E5AB3">
        <w:rPr>
          <w:rFonts w:ascii="Arial" w:hAnsi="Arial" w:cs="Arial"/>
          <w:sz w:val="20"/>
        </w:rPr>
        <w:t>(dále jen „Smlouva“)</w:t>
      </w:r>
      <w:r w:rsidR="00157F28" w:rsidRPr="001E5AB3">
        <w:rPr>
          <w:rFonts w:ascii="Arial" w:hAnsi="Arial" w:cs="Arial"/>
          <w:sz w:val="20"/>
        </w:rPr>
        <w:t xml:space="preserve">, </w:t>
      </w:r>
      <w:r w:rsidRPr="001E5AB3">
        <w:rPr>
          <w:rFonts w:ascii="Arial" w:hAnsi="Arial" w:cs="Arial"/>
          <w:sz w:val="20"/>
        </w:rPr>
        <w:t xml:space="preserve">která bude stanovovat konečnou výši </w:t>
      </w:r>
      <w:r w:rsidR="00D95B58" w:rsidRPr="001E5AB3">
        <w:rPr>
          <w:rFonts w:ascii="Arial" w:hAnsi="Arial" w:cs="Arial"/>
          <w:sz w:val="20"/>
        </w:rPr>
        <w:t xml:space="preserve">dotace </w:t>
      </w:r>
      <w:r w:rsidRPr="001E5AB3">
        <w:rPr>
          <w:rFonts w:ascii="Arial" w:hAnsi="Arial" w:cs="Arial"/>
          <w:sz w:val="20"/>
        </w:rPr>
        <w:t xml:space="preserve">schválenou orgány kraje, </w:t>
      </w:r>
      <w:r w:rsidR="00F47A56" w:rsidRPr="001E5AB3">
        <w:rPr>
          <w:rFonts w:ascii="Arial" w:hAnsi="Arial" w:cs="Arial"/>
          <w:sz w:val="20"/>
        </w:rPr>
        <w:t xml:space="preserve">výstupy projektu </w:t>
      </w:r>
      <w:r w:rsidR="004819E7" w:rsidRPr="001E5AB3">
        <w:rPr>
          <w:rFonts w:ascii="Arial" w:hAnsi="Arial" w:cs="Arial"/>
          <w:sz w:val="20"/>
        </w:rPr>
        <w:t>(</w:t>
      </w:r>
      <w:r w:rsidR="00F47A56" w:rsidRPr="001E5AB3">
        <w:rPr>
          <w:rFonts w:ascii="Arial" w:hAnsi="Arial" w:cs="Arial"/>
          <w:sz w:val="20"/>
        </w:rPr>
        <w:t>monitorovací indikátory</w:t>
      </w:r>
      <w:r w:rsidR="004819E7" w:rsidRPr="001E5AB3">
        <w:rPr>
          <w:rFonts w:ascii="Arial" w:hAnsi="Arial" w:cs="Arial"/>
          <w:sz w:val="20"/>
        </w:rPr>
        <w:t>)</w:t>
      </w:r>
      <w:r w:rsidRPr="001E5AB3">
        <w:rPr>
          <w:rFonts w:ascii="Arial" w:hAnsi="Arial" w:cs="Arial"/>
          <w:sz w:val="20"/>
        </w:rPr>
        <w:t xml:space="preserve">, které jsou přenášeny z Žádosti do Smlouvy, sankční opatření v případě nedodržení podmínek Smlouvy, změny podmínek poskytnuté </w:t>
      </w:r>
      <w:r w:rsidR="00D95B58" w:rsidRPr="001E5AB3">
        <w:rPr>
          <w:rFonts w:ascii="Arial" w:hAnsi="Arial" w:cs="Arial"/>
          <w:sz w:val="20"/>
        </w:rPr>
        <w:t>dotace</w:t>
      </w:r>
      <w:r w:rsidRPr="001E5AB3">
        <w:rPr>
          <w:rFonts w:ascii="Arial" w:hAnsi="Arial" w:cs="Arial"/>
          <w:sz w:val="20"/>
        </w:rPr>
        <w:t>, platby, kontrol</w:t>
      </w:r>
      <w:r w:rsidR="006B0C01">
        <w:rPr>
          <w:rFonts w:ascii="Arial" w:hAnsi="Arial" w:cs="Arial"/>
          <w:sz w:val="20"/>
        </w:rPr>
        <w:t>u</w:t>
      </w:r>
      <w:r w:rsidRPr="001E5AB3">
        <w:rPr>
          <w:rFonts w:ascii="Arial" w:hAnsi="Arial" w:cs="Arial"/>
          <w:sz w:val="20"/>
        </w:rPr>
        <w:t xml:space="preserve"> a archivac</w:t>
      </w:r>
      <w:r w:rsidR="006B0C01">
        <w:rPr>
          <w:rFonts w:ascii="Arial" w:hAnsi="Arial" w:cs="Arial"/>
          <w:sz w:val="20"/>
        </w:rPr>
        <w:t>i</w:t>
      </w:r>
      <w:r w:rsidRPr="001E5AB3">
        <w:rPr>
          <w:rFonts w:ascii="Arial" w:hAnsi="Arial" w:cs="Arial"/>
          <w:sz w:val="20"/>
        </w:rPr>
        <w:t>, publicit</w:t>
      </w:r>
      <w:r w:rsidR="006B0C01">
        <w:rPr>
          <w:rFonts w:ascii="Arial" w:hAnsi="Arial" w:cs="Arial"/>
          <w:sz w:val="20"/>
        </w:rPr>
        <w:t>u</w:t>
      </w:r>
      <w:r w:rsidR="00ED04AE">
        <w:rPr>
          <w:rFonts w:ascii="Arial" w:hAnsi="Arial" w:cs="Arial"/>
          <w:sz w:val="20"/>
        </w:rPr>
        <w:t>.</w:t>
      </w:r>
    </w:p>
    <w:p w14:paraId="6D5A7C03" w14:textId="77777777" w:rsidR="0061687C" w:rsidRDefault="0061687C" w:rsidP="004819E7">
      <w:pPr>
        <w:tabs>
          <w:tab w:val="left" w:pos="851"/>
        </w:tabs>
        <w:spacing w:after="0" w:line="240" w:lineRule="auto"/>
        <w:jc w:val="both"/>
        <w:rPr>
          <w:rFonts w:ascii="Arial" w:hAnsi="Arial" w:cs="Arial"/>
          <w:sz w:val="20"/>
        </w:rPr>
      </w:pPr>
    </w:p>
    <w:p w14:paraId="4354715B" w14:textId="77777777" w:rsidR="00451E1A" w:rsidRPr="002821F8" w:rsidRDefault="00451E1A" w:rsidP="004819E7">
      <w:pPr>
        <w:tabs>
          <w:tab w:val="left" w:pos="851"/>
        </w:tabs>
        <w:spacing w:after="0" w:line="240" w:lineRule="auto"/>
        <w:jc w:val="both"/>
        <w:rPr>
          <w:rFonts w:ascii="Arial" w:hAnsi="Arial" w:cs="Arial"/>
          <w:sz w:val="20"/>
        </w:rPr>
      </w:pPr>
    </w:p>
    <w:p w14:paraId="198D8A0D" w14:textId="77777777" w:rsidR="000901A5" w:rsidRPr="001E5AB3"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Konečná výše </w:t>
      </w:r>
      <w:r w:rsidR="00965981" w:rsidRPr="001E5AB3">
        <w:rPr>
          <w:rFonts w:ascii="Arial" w:hAnsi="Arial" w:cs="Arial"/>
          <w:b/>
          <w:smallCaps/>
        </w:rPr>
        <w:t>dotace</w:t>
      </w:r>
      <w:r w:rsidR="00ED069C" w:rsidRPr="001E5AB3">
        <w:rPr>
          <w:rFonts w:ascii="Arial" w:hAnsi="Arial" w:cs="Arial"/>
          <w:b/>
          <w:smallCaps/>
        </w:rPr>
        <w:t>:</w:t>
      </w:r>
    </w:p>
    <w:p w14:paraId="65F5CDF7" w14:textId="77777777" w:rsidR="00157F28" w:rsidRDefault="00157F28" w:rsidP="002866A1">
      <w:pPr>
        <w:pStyle w:val="Odstavecseseznamem"/>
        <w:tabs>
          <w:tab w:val="left" w:pos="851"/>
        </w:tabs>
        <w:spacing w:beforeLines="60" w:before="144" w:afterLines="60" w:after="144" w:line="240" w:lineRule="auto"/>
        <w:ind w:left="709"/>
        <w:jc w:val="both"/>
        <w:rPr>
          <w:rFonts w:ascii="Arial" w:hAnsi="Arial" w:cs="Arial"/>
          <w:sz w:val="20"/>
        </w:rPr>
      </w:pPr>
      <w:r w:rsidRPr="001E5AB3">
        <w:rPr>
          <w:rFonts w:ascii="Arial" w:hAnsi="Arial" w:cs="Arial"/>
          <w:sz w:val="20"/>
        </w:rPr>
        <w:t xml:space="preserve">Poskytovatel financuje maximálně </w:t>
      </w:r>
      <w:r>
        <w:rPr>
          <w:rFonts w:ascii="Arial" w:hAnsi="Arial" w:cs="Arial"/>
          <w:sz w:val="20"/>
        </w:rPr>
        <w:t>70%</w:t>
      </w:r>
      <w:r w:rsidRPr="00F810E3">
        <w:rPr>
          <w:rFonts w:ascii="Arial" w:hAnsi="Arial" w:cs="Arial"/>
          <w:sz w:val="20"/>
        </w:rPr>
        <w:t xml:space="preserve"> celkových </w:t>
      </w:r>
      <w:r>
        <w:rPr>
          <w:rFonts w:ascii="Arial" w:hAnsi="Arial" w:cs="Arial"/>
          <w:sz w:val="20"/>
        </w:rPr>
        <w:t xml:space="preserve">skutečných </w:t>
      </w:r>
      <w:r w:rsidRPr="00F810E3">
        <w:rPr>
          <w:rFonts w:ascii="Arial" w:hAnsi="Arial" w:cs="Arial"/>
          <w:sz w:val="20"/>
        </w:rPr>
        <w:t xml:space="preserve">způsobilých výdajů </w:t>
      </w:r>
      <w:r>
        <w:rPr>
          <w:rFonts w:ascii="Arial" w:hAnsi="Arial" w:cs="Arial"/>
          <w:sz w:val="20"/>
        </w:rPr>
        <w:t xml:space="preserve">akce, </w:t>
      </w:r>
      <w:r w:rsidRPr="00F810E3">
        <w:rPr>
          <w:rFonts w:ascii="Arial" w:hAnsi="Arial" w:cs="Arial"/>
          <w:sz w:val="20"/>
        </w:rPr>
        <w:t xml:space="preserve">projektu (tzv. míra </w:t>
      </w:r>
      <w:r w:rsidRPr="003E3201">
        <w:rPr>
          <w:rFonts w:ascii="Arial" w:hAnsi="Arial" w:cs="Arial"/>
          <w:sz w:val="20"/>
        </w:rPr>
        <w:t xml:space="preserve">dotace) a nikoliv určitou část činnosti. </w:t>
      </w:r>
    </w:p>
    <w:p w14:paraId="21EB743E" w14:textId="77777777" w:rsidR="00157F28" w:rsidRDefault="00157F28" w:rsidP="00157F28">
      <w:pPr>
        <w:spacing w:after="0" w:line="240" w:lineRule="auto"/>
        <w:ind w:left="709"/>
        <w:jc w:val="both"/>
        <w:rPr>
          <w:rFonts w:ascii="Arial" w:hAnsi="Arial" w:cs="Arial"/>
          <w:sz w:val="20"/>
          <w:szCs w:val="20"/>
        </w:rPr>
      </w:pPr>
      <w:r w:rsidRPr="00406993">
        <w:rPr>
          <w:rFonts w:ascii="Arial" w:hAnsi="Arial" w:cs="Arial"/>
          <w:sz w:val="20"/>
          <w:szCs w:val="20"/>
        </w:rPr>
        <w:t xml:space="preserve">Konečná </w:t>
      </w:r>
      <w:r w:rsidRPr="00174734">
        <w:rPr>
          <w:rFonts w:ascii="Arial" w:hAnsi="Arial" w:cs="Arial"/>
          <w:sz w:val="20"/>
          <w:szCs w:val="20"/>
        </w:rPr>
        <w:t>výše  dotace vychází z finančního limitu na jednotku monitorovacího indikátoru</w:t>
      </w:r>
      <w:r w:rsidRPr="000D5974">
        <w:rPr>
          <w:rFonts w:ascii="Arial" w:hAnsi="Arial" w:cs="Arial"/>
          <w:sz w:val="20"/>
          <w:szCs w:val="20"/>
        </w:rPr>
        <w:t xml:space="preserve"> viz. bod 7.2.</w:t>
      </w:r>
      <w:r w:rsidRPr="00174734">
        <w:rPr>
          <w:rFonts w:ascii="Arial" w:hAnsi="Arial" w:cs="Arial"/>
          <w:sz w:val="20"/>
          <w:szCs w:val="20"/>
        </w:rPr>
        <w:t xml:space="preserve">, která je paušální sazbou, a současně </w:t>
      </w:r>
      <w:r w:rsidRPr="000D5974">
        <w:rPr>
          <w:rFonts w:ascii="Arial" w:hAnsi="Arial" w:cs="Arial"/>
          <w:sz w:val="20"/>
          <w:szCs w:val="20"/>
        </w:rPr>
        <w:t>nepřesahuje</w:t>
      </w:r>
      <w:r w:rsidRPr="00174734">
        <w:rPr>
          <w:rFonts w:ascii="Arial" w:hAnsi="Arial" w:cs="Arial"/>
          <w:sz w:val="20"/>
          <w:szCs w:val="20"/>
        </w:rPr>
        <w:t xml:space="preserve"> 70 % celkových způsobilých výdajů </w:t>
      </w:r>
      <w:r w:rsidRPr="00174734">
        <w:rPr>
          <w:rFonts w:ascii="Arial" w:hAnsi="Arial" w:cs="Arial"/>
          <w:sz w:val="20"/>
          <w:szCs w:val="20"/>
        </w:rPr>
        <w:lastRenderedPageBreak/>
        <w:t>akce, projektu</w:t>
      </w:r>
      <w:r>
        <w:rPr>
          <w:rFonts w:ascii="Arial" w:hAnsi="Arial" w:cs="Arial"/>
          <w:sz w:val="20"/>
          <w:szCs w:val="20"/>
        </w:rPr>
        <w:t>;</w:t>
      </w:r>
      <w:r w:rsidR="00A20D6B">
        <w:rPr>
          <w:rFonts w:ascii="Arial" w:hAnsi="Arial" w:cs="Arial"/>
          <w:sz w:val="20"/>
          <w:szCs w:val="20"/>
        </w:rPr>
        <w:t xml:space="preserve"> u obcí nad 5 000 obyvatel </w:t>
      </w:r>
      <w:r w:rsidRPr="00174734">
        <w:rPr>
          <w:rFonts w:ascii="Arial" w:hAnsi="Arial" w:cs="Arial"/>
          <w:sz w:val="20"/>
          <w:szCs w:val="20"/>
        </w:rPr>
        <w:t>nepřesahuje 50 % celkových způsobilých výdajů akce, projektu.</w:t>
      </w:r>
    </w:p>
    <w:p w14:paraId="60D73D7F" w14:textId="77777777" w:rsidR="00E571CE" w:rsidRPr="00174734" w:rsidRDefault="00E571CE" w:rsidP="00E571CE">
      <w:pPr>
        <w:spacing w:after="0" w:line="240" w:lineRule="auto"/>
        <w:ind w:left="709"/>
        <w:jc w:val="both"/>
        <w:rPr>
          <w:rFonts w:ascii="Arial" w:hAnsi="Arial" w:cs="Arial"/>
          <w:sz w:val="20"/>
          <w:szCs w:val="20"/>
        </w:rPr>
      </w:pPr>
      <w:r w:rsidRPr="00801F6B">
        <w:rPr>
          <w:rFonts w:ascii="Arial" w:hAnsi="Arial"/>
          <w:sz w:val="20"/>
        </w:rPr>
        <w:t xml:space="preserve">Dotace bude příjemci poskytnuta ve výši </w:t>
      </w:r>
      <w:r>
        <w:rPr>
          <w:rFonts w:ascii="Arial" w:hAnsi="Arial"/>
          <w:sz w:val="20"/>
        </w:rPr>
        <w:t>stanovené dle věty předchozí</w:t>
      </w:r>
      <w:r w:rsidRPr="00801F6B">
        <w:rPr>
          <w:rFonts w:ascii="Arial" w:hAnsi="Arial"/>
          <w:sz w:val="20"/>
        </w:rPr>
        <w:t xml:space="preserve"> pouze za předpokladu, že příjemce naplní závazný monitorovací indikátor uvedený </w:t>
      </w:r>
      <w:r>
        <w:rPr>
          <w:rFonts w:ascii="Arial" w:hAnsi="Arial"/>
          <w:sz w:val="20"/>
        </w:rPr>
        <w:t>ve Smlouvě</w:t>
      </w:r>
      <w:r w:rsidRPr="00801F6B">
        <w:rPr>
          <w:rFonts w:ascii="Arial" w:hAnsi="Arial"/>
          <w:sz w:val="20"/>
        </w:rPr>
        <w:t xml:space="preserve">, a současně bude dodržena procentní hranice celkových způsobilých výdajů. Poklesnou-li </w:t>
      </w:r>
      <w:r w:rsidR="00FD21E9">
        <w:rPr>
          <w:rFonts w:ascii="Arial" w:hAnsi="Arial"/>
          <w:sz w:val="20"/>
        </w:rPr>
        <w:t xml:space="preserve">skutečné </w:t>
      </w:r>
      <w:r w:rsidRPr="00801F6B">
        <w:rPr>
          <w:rFonts w:ascii="Arial" w:hAnsi="Arial"/>
          <w:sz w:val="20"/>
        </w:rPr>
        <w:t>celkové způsobilé výdaje projektu tak, že by peněžitá výše dotace činila více než 70%</w:t>
      </w:r>
      <w:r>
        <w:rPr>
          <w:rFonts w:ascii="Arial" w:hAnsi="Arial"/>
          <w:sz w:val="20"/>
        </w:rPr>
        <w:t xml:space="preserve"> </w:t>
      </w:r>
      <w:r w:rsidRPr="00801F6B">
        <w:rPr>
          <w:rFonts w:ascii="Arial" w:hAnsi="Arial"/>
          <w:sz w:val="20"/>
        </w:rPr>
        <w:t>z</w:t>
      </w:r>
      <w:r w:rsidR="00FD21E9">
        <w:rPr>
          <w:rFonts w:ascii="Arial" w:hAnsi="Arial"/>
          <w:sz w:val="20"/>
        </w:rPr>
        <w:t>e skutečných</w:t>
      </w:r>
      <w:r w:rsidRPr="00801F6B">
        <w:rPr>
          <w:rFonts w:ascii="Arial" w:hAnsi="Arial"/>
          <w:sz w:val="20"/>
        </w:rPr>
        <w:t xml:space="preserve"> celkových způsobilých výdajů</w:t>
      </w:r>
      <w:r>
        <w:rPr>
          <w:rFonts w:ascii="Arial" w:hAnsi="Arial"/>
          <w:sz w:val="20"/>
        </w:rPr>
        <w:t xml:space="preserve">, resp. </w:t>
      </w:r>
      <w:r w:rsidRPr="00801F6B">
        <w:rPr>
          <w:rFonts w:ascii="Arial" w:hAnsi="Arial"/>
          <w:sz w:val="20"/>
        </w:rPr>
        <w:t>50 %</w:t>
      </w:r>
      <w:r>
        <w:rPr>
          <w:rFonts w:ascii="Arial" w:hAnsi="Arial"/>
          <w:sz w:val="20"/>
        </w:rPr>
        <w:t xml:space="preserve"> </w:t>
      </w:r>
      <w:r w:rsidRPr="00801F6B">
        <w:rPr>
          <w:rFonts w:ascii="Arial" w:hAnsi="Arial"/>
          <w:sz w:val="20"/>
        </w:rPr>
        <w:t>z</w:t>
      </w:r>
      <w:r w:rsidR="00FD21E9">
        <w:rPr>
          <w:rFonts w:ascii="Arial" w:hAnsi="Arial"/>
          <w:sz w:val="20"/>
        </w:rPr>
        <w:t>e skutečných</w:t>
      </w:r>
      <w:r w:rsidRPr="00801F6B">
        <w:rPr>
          <w:rFonts w:ascii="Arial" w:hAnsi="Arial"/>
          <w:sz w:val="20"/>
        </w:rPr>
        <w:t xml:space="preserve"> celkových způsobilých výdajů u dotací obcím nad 5000 obyvatel, poklesne výše dotace tak, aby zůstala zachována požadovaná </w:t>
      </w:r>
      <w:r w:rsidR="003B541E">
        <w:rPr>
          <w:rFonts w:ascii="Arial" w:hAnsi="Arial"/>
          <w:sz w:val="20"/>
        </w:rPr>
        <w:t xml:space="preserve">maximální procentní výše dotace a zároveň </w:t>
      </w:r>
      <w:r w:rsidR="003B541E">
        <w:rPr>
          <w:rFonts w:ascii="Arial" w:hAnsi="Arial" w:cs="Arial"/>
          <w:sz w:val="20"/>
        </w:rPr>
        <w:t>může klesnout minimální výše dotace na projekt pod finanční limit stanovený v bodě 4.4. (tj 10.000 Kč)</w:t>
      </w:r>
      <w:r w:rsidR="00E7521D">
        <w:rPr>
          <w:rFonts w:ascii="Arial" w:hAnsi="Arial" w:cs="Arial"/>
          <w:sz w:val="20"/>
        </w:rPr>
        <w:t>.</w:t>
      </w:r>
      <w:r w:rsidR="00FF36AE">
        <w:rPr>
          <w:rFonts w:ascii="Arial" w:hAnsi="Arial"/>
          <w:sz w:val="20"/>
        </w:rPr>
        <w:t xml:space="preserve"> </w:t>
      </w:r>
    </w:p>
    <w:p w14:paraId="3C5F1C36" w14:textId="77777777" w:rsidR="00E571CE" w:rsidRPr="00174734" w:rsidRDefault="00E571CE" w:rsidP="00157F28">
      <w:pPr>
        <w:spacing w:after="0" w:line="240" w:lineRule="auto"/>
        <w:ind w:left="709"/>
        <w:jc w:val="both"/>
        <w:rPr>
          <w:rFonts w:ascii="Arial" w:hAnsi="Arial" w:cs="Arial"/>
          <w:sz w:val="20"/>
          <w:szCs w:val="20"/>
        </w:rPr>
      </w:pPr>
    </w:p>
    <w:p w14:paraId="27CA0CC0" w14:textId="77777777" w:rsidR="00157F28" w:rsidRPr="00540BB4" w:rsidRDefault="00157F28" w:rsidP="00157F28">
      <w:pPr>
        <w:pStyle w:val="Odstavecseseznamem"/>
        <w:tabs>
          <w:tab w:val="left" w:pos="851"/>
        </w:tabs>
        <w:spacing w:after="0" w:line="240" w:lineRule="auto"/>
        <w:ind w:left="709"/>
        <w:jc w:val="both"/>
        <w:rPr>
          <w:rFonts w:ascii="Arial" w:hAnsi="Arial"/>
          <w:sz w:val="20"/>
        </w:rPr>
      </w:pPr>
      <w:r w:rsidRPr="000D5974">
        <w:rPr>
          <w:rFonts w:ascii="Arial" w:hAnsi="Arial"/>
          <w:sz w:val="20"/>
        </w:rPr>
        <w:t>V případě paušálního krácení navrhovan</w:t>
      </w:r>
      <w:r>
        <w:rPr>
          <w:rFonts w:ascii="Arial" w:hAnsi="Arial"/>
          <w:sz w:val="20"/>
        </w:rPr>
        <w:t>ých částek dotace dle bodu 7.2.</w:t>
      </w:r>
      <w:r w:rsidRPr="000D5974">
        <w:rPr>
          <w:rFonts w:ascii="Arial" w:hAnsi="Arial"/>
          <w:sz w:val="20"/>
        </w:rPr>
        <w:t>může klesnout minimální výše dotace na 1 akci, projekt pod finanční limit 10.000 Kč.</w:t>
      </w:r>
      <w:r>
        <w:rPr>
          <w:rFonts w:ascii="Arial" w:hAnsi="Arial"/>
          <w:sz w:val="20"/>
        </w:rPr>
        <w:t xml:space="preserve"> </w:t>
      </w:r>
    </w:p>
    <w:p w14:paraId="0D57E005" w14:textId="77777777" w:rsidR="00157F28" w:rsidRPr="002821F8" w:rsidRDefault="00157F28" w:rsidP="002866A1">
      <w:pPr>
        <w:pStyle w:val="Odstavecseseznamem"/>
        <w:tabs>
          <w:tab w:val="left" w:pos="851"/>
        </w:tabs>
        <w:spacing w:beforeLines="60" w:before="144" w:afterLines="60" w:after="144" w:line="240" w:lineRule="auto"/>
        <w:ind w:left="709"/>
        <w:jc w:val="both"/>
        <w:rPr>
          <w:rFonts w:ascii="Arial" w:hAnsi="Arial" w:cs="Arial"/>
          <w:sz w:val="20"/>
        </w:rPr>
      </w:pPr>
    </w:p>
    <w:p w14:paraId="7F39D11E" w14:textId="77777777" w:rsidR="003C1068" w:rsidRPr="002821F8" w:rsidRDefault="004819E7"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Monitorovací indikátory (v</w:t>
      </w:r>
      <w:r w:rsidR="000901A5" w:rsidRPr="002821F8">
        <w:rPr>
          <w:rFonts w:ascii="Arial" w:hAnsi="Arial" w:cs="Arial"/>
          <w:b/>
          <w:smallCaps/>
        </w:rPr>
        <w:t>ýstupy projektu</w:t>
      </w:r>
      <w:r w:rsidRPr="002821F8">
        <w:rPr>
          <w:rFonts w:ascii="Arial" w:hAnsi="Arial" w:cs="Arial"/>
          <w:b/>
          <w:smallCaps/>
        </w:rPr>
        <w:t>)</w:t>
      </w:r>
      <w:r w:rsidR="00ED069C" w:rsidRPr="002821F8">
        <w:rPr>
          <w:rFonts w:ascii="Arial" w:hAnsi="Arial" w:cs="Arial"/>
          <w:b/>
          <w:smallCaps/>
        </w:rPr>
        <w:t>:</w:t>
      </w:r>
    </w:p>
    <w:p w14:paraId="681859AB" w14:textId="77777777" w:rsidR="000901A5" w:rsidRPr="001E5AB3" w:rsidRDefault="004819E7" w:rsidP="001E5AB3">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w:t>
      </w:r>
      <w:r w:rsidRPr="001E5AB3">
        <w:rPr>
          <w:rFonts w:ascii="Arial" w:hAnsi="Arial" w:cs="Arial"/>
          <w:sz w:val="20"/>
        </w:rPr>
        <w:t xml:space="preserve">schválení </w:t>
      </w:r>
      <w:r w:rsidR="00965981" w:rsidRPr="001E5AB3">
        <w:rPr>
          <w:rFonts w:ascii="Arial" w:hAnsi="Arial" w:cs="Arial"/>
          <w:sz w:val="20"/>
        </w:rPr>
        <w:t xml:space="preserve">dotace </w:t>
      </w:r>
      <w:r w:rsidRPr="001E5AB3">
        <w:rPr>
          <w:rFonts w:ascii="Arial" w:hAnsi="Arial" w:cs="Arial"/>
          <w:sz w:val="20"/>
        </w:rPr>
        <w:t>jsou d</w:t>
      </w:r>
      <w:r w:rsidR="000901A5" w:rsidRPr="001E5AB3">
        <w:rPr>
          <w:rFonts w:ascii="Arial" w:hAnsi="Arial" w:cs="Arial"/>
          <w:sz w:val="20"/>
        </w:rPr>
        <w:t xml:space="preserve">o Smlouvy přenášeny </w:t>
      </w:r>
      <w:r w:rsidRPr="001E5AB3">
        <w:rPr>
          <w:rFonts w:ascii="Arial" w:hAnsi="Arial" w:cs="Arial"/>
          <w:sz w:val="20"/>
        </w:rPr>
        <w:t>monitorovací indikátory (</w:t>
      </w:r>
      <w:r w:rsidR="00E76EA4" w:rsidRPr="001E5AB3">
        <w:rPr>
          <w:rFonts w:ascii="Arial" w:hAnsi="Arial" w:cs="Arial"/>
          <w:sz w:val="20"/>
        </w:rPr>
        <w:t>výstupy projektu</w:t>
      </w:r>
      <w:r w:rsidRPr="001E5AB3">
        <w:rPr>
          <w:rFonts w:ascii="Arial" w:hAnsi="Arial" w:cs="Arial"/>
          <w:sz w:val="20"/>
        </w:rPr>
        <w:t>) a jejich kvantifikace uveden</w:t>
      </w:r>
      <w:r w:rsidR="002F461F" w:rsidRPr="001E5AB3">
        <w:rPr>
          <w:rFonts w:ascii="Arial" w:hAnsi="Arial" w:cs="Arial"/>
          <w:sz w:val="20"/>
        </w:rPr>
        <w:t>á</w:t>
      </w:r>
      <w:r w:rsidRPr="001E5AB3">
        <w:rPr>
          <w:rFonts w:ascii="Arial" w:hAnsi="Arial" w:cs="Arial"/>
          <w:sz w:val="20"/>
        </w:rPr>
        <w:t xml:space="preserve"> v Žádosti.</w:t>
      </w:r>
      <w:r w:rsidR="00DC1C56" w:rsidRPr="001E5AB3">
        <w:rPr>
          <w:rFonts w:ascii="Arial" w:hAnsi="Arial" w:cs="Arial"/>
          <w:sz w:val="20"/>
        </w:rPr>
        <w:t xml:space="preserve"> </w:t>
      </w:r>
      <w:r w:rsidRPr="001E5AB3">
        <w:rPr>
          <w:rFonts w:ascii="Arial" w:hAnsi="Arial" w:cs="Arial"/>
          <w:sz w:val="20"/>
        </w:rPr>
        <w:t>P</w:t>
      </w:r>
      <w:r w:rsidR="000901A5" w:rsidRPr="001E5AB3">
        <w:rPr>
          <w:rFonts w:ascii="Arial" w:hAnsi="Arial" w:cs="Arial"/>
          <w:sz w:val="20"/>
        </w:rPr>
        <w:t>říjemce se ve Smlouvě</w:t>
      </w:r>
      <w:r w:rsidR="008E64E3" w:rsidRPr="001E5AB3">
        <w:rPr>
          <w:rFonts w:ascii="Arial" w:hAnsi="Arial" w:cs="Arial"/>
          <w:sz w:val="20"/>
        </w:rPr>
        <w:t xml:space="preserve"> </w:t>
      </w:r>
      <w:r w:rsidR="000901A5" w:rsidRPr="001E5AB3">
        <w:rPr>
          <w:rFonts w:ascii="Arial" w:hAnsi="Arial" w:cs="Arial"/>
          <w:sz w:val="20"/>
        </w:rPr>
        <w:t xml:space="preserve">zavazuje naplnit hodnoty </w:t>
      </w:r>
      <w:r w:rsidR="00F26C18" w:rsidRPr="001E5AB3">
        <w:rPr>
          <w:rFonts w:ascii="Arial" w:hAnsi="Arial" w:cs="Arial"/>
          <w:sz w:val="20"/>
        </w:rPr>
        <w:t xml:space="preserve">monitorovacích </w:t>
      </w:r>
      <w:r w:rsidR="000901A5" w:rsidRPr="001E5AB3">
        <w:rPr>
          <w:rFonts w:ascii="Arial" w:hAnsi="Arial" w:cs="Arial"/>
          <w:sz w:val="20"/>
        </w:rPr>
        <w:t xml:space="preserve">indikátorů projektu nejpozději k datu ukončení realizace projektu. </w:t>
      </w:r>
      <w:r w:rsidR="00F47A56" w:rsidRPr="001E5AB3">
        <w:rPr>
          <w:rFonts w:ascii="Arial" w:hAnsi="Arial" w:cs="Arial"/>
          <w:sz w:val="20"/>
        </w:rPr>
        <w:t xml:space="preserve">Skutečné </w:t>
      </w:r>
      <w:r w:rsidR="00E571CE">
        <w:rPr>
          <w:rFonts w:ascii="Arial" w:hAnsi="Arial" w:cs="Arial"/>
          <w:sz w:val="20"/>
        </w:rPr>
        <w:t>n</w:t>
      </w:r>
      <w:r w:rsidR="00AF5B0C" w:rsidRPr="001E5AB3">
        <w:rPr>
          <w:rFonts w:ascii="Arial" w:hAnsi="Arial" w:cs="Arial"/>
          <w:sz w:val="20"/>
        </w:rPr>
        <w:t xml:space="preserve">aplnění monitorovacích indikátorů bude </w:t>
      </w:r>
      <w:r w:rsidR="00F47A56" w:rsidRPr="001E5AB3">
        <w:rPr>
          <w:rFonts w:ascii="Arial" w:hAnsi="Arial" w:cs="Arial"/>
          <w:sz w:val="20"/>
        </w:rPr>
        <w:t xml:space="preserve">uvedeno </w:t>
      </w:r>
      <w:r w:rsidR="00AF5B0C" w:rsidRPr="001E5AB3">
        <w:rPr>
          <w:rFonts w:ascii="Arial" w:hAnsi="Arial" w:cs="Arial"/>
          <w:sz w:val="20"/>
        </w:rPr>
        <w:t xml:space="preserve">příjemcem v Závěrečné zprávě s vyúčtováním </w:t>
      </w:r>
      <w:r w:rsidR="00965981" w:rsidRPr="001E5AB3">
        <w:rPr>
          <w:rFonts w:ascii="Arial" w:hAnsi="Arial" w:cs="Arial"/>
          <w:sz w:val="20"/>
        </w:rPr>
        <w:t>dotace</w:t>
      </w:r>
      <w:r w:rsidR="00AF5B0C" w:rsidRPr="001E5AB3">
        <w:rPr>
          <w:rFonts w:ascii="Arial" w:hAnsi="Arial" w:cs="Arial"/>
          <w:sz w:val="20"/>
        </w:rPr>
        <w:t xml:space="preserve">. </w:t>
      </w:r>
      <w:r w:rsidR="00E571CE" w:rsidRPr="00653466">
        <w:rPr>
          <w:rFonts w:ascii="Arial" w:hAnsi="Arial" w:cs="Arial"/>
          <w:sz w:val="20"/>
        </w:rPr>
        <w:t xml:space="preserve">V případě částečného nenaplnění monitorovacího indikátoru, dochází k poklesu výše dotace, a to o částku odpovídající součinu paušální sazby (maximální částky na jeden monitorovací indikátor) a počtu jednotek nesplněného monitorovacího indikátoru. </w:t>
      </w:r>
      <w:r w:rsidR="00C41469">
        <w:rPr>
          <w:rFonts w:ascii="Arial" w:hAnsi="Arial" w:cs="Arial"/>
          <w:sz w:val="20"/>
        </w:rPr>
        <w:t xml:space="preserve">V případě krácení dotace při částečném nenaplnění monitorovacího indikátoru dle výše uvedených pravidel, může klesnout minimální výše dotace na projekt pod finanční limit stanovený v bodě 4.4. (tj 10.000 Kč). </w:t>
      </w:r>
      <w:r w:rsidR="000901A5" w:rsidRPr="001E5AB3">
        <w:rPr>
          <w:rFonts w:ascii="Arial" w:hAnsi="Arial" w:cs="Arial"/>
          <w:sz w:val="20"/>
        </w:rPr>
        <w:t xml:space="preserve">Pokud nebudou všechny </w:t>
      </w:r>
      <w:r w:rsidR="00F26C18" w:rsidRPr="001E5AB3">
        <w:rPr>
          <w:rFonts w:ascii="Arial" w:hAnsi="Arial" w:cs="Arial"/>
          <w:sz w:val="20"/>
        </w:rPr>
        <w:t xml:space="preserve">monitorovací </w:t>
      </w:r>
      <w:r w:rsidR="000901A5" w:rsidRPr="001E5AB3">
        <w:rPr>
          <w:rFonts w:ascii="Arial" w:hAnsi="Arial" w:cs="Arial"/>
          <w:sz w:val="20"/>
        </w:rPr>
        <w:t xml:space="preserve">indikátory projektu s </w:t>
      </w:r>
      <w:r w:rsidR="00965981" w:rsidRPr="001E5AB3">
        <w:rPr>
          <w:rFonts w:ascii="Arial" w:hAnsi="Arial" w:cs="Arial"/>
          <w:sz w:val="20"/>
        </w:rPr>
        <w:t xml:space="preserve">dotací </w:t>
      </w:r>
      <w:r w:rsidR="000901A5" w:rsidRPr="001E5AB3">
        <w:rPr>
          <w:rFonts w:ascii="Arial" w:hAnsi="Arial" w:cs="Arial"/>
          <w:sz w:val="20"/>
        </w:rPr>
        <w:t>nad 50 tis. Kč (každý jednotlivě) naplněny alespoň na 95 %, či na 70</w:t>
      </w:r>
      <w:r w:rsidR="00BC3378" w:rsidRPr="001E5AB3">
        <w:rPr>
          <w:rFonts w:ascii="Arial" w:hAnsi="Arial" w:cs="Arial"/>
          <w:sz w:val="20"/>
        </w:rPr>
        <w:t xml:space="preserve"> </w:t>
      </w:r>
      <w:r w:rsidR="000901A5" w:rsidRPr="001E5AB3">
        <w:rPr>
          <w:rFonts w:ascii="Arial" w:hAnsi="Arial" w:cs="Arial"/>
          <w:sz w:val="20"/>
        </w:rPr>
        <w:t>% u projektů s </w:t>
      </w:r>
      <w:r w:rsidR="00965981" w:rsidRPr="001E5AB3">
        <w:rPr>
          <w:rFonts w:ascii="Arial" w:hAnsi="Arial" w:cs="Arial"/>
          <w:sz w:val="20"/>
        </w:rPr>
        <w:t xml:space="preserve">dotací </w:t>
      </w:r>
      <w:r w:rsidR="000901A5" w:rsidRPr="001E5AB3">
        <w:rPr>
          <w:rFonts w:ascii="Arial" w:hAnsi="Arial" w:cs="Arial"/>
          <w:sz w:val="20"/>
        </w:rPr>
        <w:t xml:space="preserve">do 50 tis. Kč, jedná se o závažné porušení Smlouvy. </w:t>
      </w:r>
    </w:p>
    <w:p w14:paraId="0934D303"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4A8FBE0E" w14:textId="77777777"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Sankční opatření</w:t>
      </w:r>
      <w:r w:rsidR="00ED069C" w:rsidRPr="002821F8">
        <w:rPr>
          <w:rFonts w:ascii="Arial" w:hAnsi="Arial" w:cs="Arial"/>
          <w:b/>
          <w:smallCaps/>
        </w:rPr>
        <w:t>:</w:t>
      </w:r>
    </w:p>
    <w:p w14:paraId="077B001F" w14:textId="77777777" w:rsidR="000901A5" w:rsidRPr="002821F8" w:rsidRDefault="000901A5"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2821F8">
        <w:rPr>
          <w:rFonts w:ascii="Arial" w:hAnsi="Arial" w:cs="Arial"/>
          <w:sz w:val="20"/>
        </w:rPr>
        <w:t>v případě porušení rozpočtové kázně bude poskytovatel postupovat v souladu s ustanovením § 22 zákona č. 250/2000 Sb., o rozpočtových pravidlech územních rozpočtů, ve znění pozdějších předpisů.</w:t>
      </w:r>
    </w:p>
    <w:p w14:paraId="14C0615B" w14:textId="77777777" w:rsidR="000901A5" w:rsidRPr="002821F8" w:rsidRDefault="000901A5"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b/>
          <w:smallCaps/>
        </w:rPr>
      </w:pPr>
      <w:r w:rsidRPr="002821F8">
        <w:rPr>
          <w:rFonts w:ascii="Arial" w:hAnsi="Arial" w:cs="Arial"/>
          <w:sz w:val="20"/>
        </w:rPr>
        <w:t xml:space="preserve">poskytovatel může Smlouvu vypovědět jak před proplacením, tak i po proplacení </w:t>
      </w:r>
      <w:r w:rsidR="00965981" w:rsidRPr="002821F8">
        <w:rPr>
          <w:rFonts w:ascii="Arial" w:hAnsi="Arial" w:cs="Arial"/>
          <w:sz w:val="20"/>
        </w:rPr>
        <w:t>dotace</w:t>
      </w:r>
      <w:r w:rsidRPr="002821F8">
        <w:rPr>
          <w:rFonts w:ascii="Arial" w:hAnsi="Arial" w:cs="Arial"/>
          <w:sz w:val="20"/>
        </w:rPr>
        <w:t>. Výpovědním důvodem je porušení povinností příjemcem stanovených Smlouvou</w:t>
      </w:r>
      <w:r w:rsidR="008E64E3" w:rsidRPr="002821F8">
        <w:rPr>
          <w:rFonts w:ascii="Arial" w:hAnsi="Arial" w:cs="Arial"/>
          <w:sz w:val="20"/>
        </w:rPr>
        <w:t xml:space="preserve"> </w:t>
      </w:r>
      <w:r w:rsidRPr="002821F8">
        <w:rPr>
          <w:rFonts w:ascii="Arial" w:hAnsi="Arial" w:cs="Arial"/>
          <w:sz w:val="20"/>
        </w:rPr>
        <w:t xml:space="preserve">nebo obecně závaznými právními předpisy, kterého se příjemce dopustí zejména pokud: </w:t>
      </w:r>
    </w:p>
    <w:p w14:paraId="3363AD76"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svým jednáním poruší rozpočtovou kázeň dle zákona č. 250/2000 Sb., o rozpočtových pravidlech územních rozpočtů, ve znění pozdějších předpisů,  </w:t>
      </w:r>
    </w:p>
    <w:p w14:paraId="120253B3"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poruší pravidla veřejné podpory,</w:t>
      </w:r>
    </w:p>
    <w:p w14:paraId="7E51A69B"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je on sám, případně jako právnická osoba či některá osoba tvořící statutární orgán příjemce odsouzen/a za trestný čin, jehož skutková podstat</w:t>
      </w:r>
      <w:r w:rsidR="00762431">
        <w:rPr>
          <w:rFonts w:ascii="Arial" w:hAnsi="Arial" w:cs="Arial"/>
          <w:sz w:val="20"/>
        </w:rPr>
        <w:t>a</w:t>
      </w:r>
      <w:r w:rsidRPr="002821F8">
        <w:rPr>
          <w:rFonts w:ascii="Arial" w:hAnsi="Arial" w:cs="Arial"/>
          <w:sz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D718B70" w14:textId="77777777" w:rsidR="000901A5" w:rsidRPr="0035640F" w:rsidRDefault="000901A5" w:rsidP="0035640F">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bylo zahájeno insolvenční řízení podle zákona č. 182/2006 Sb., o úpadku a způsobech jeho řešení, ve znění pozdějších předpisů,</w:t>
      </w:r>
      <w:r w:rsidR="0035640F">
        <w:rPr>
          <w:rFonts w:ascii="Arial" w:hAnsi="Arial" w:cs="Arial"/>
          <w:sz w:val="20"/>
        </w:rPr>
        <w:t xml:space="preserve"> </w:t>
      </w:r>
      <w:r w:rsidR="0035640F" w:rsidRPr="00164A29">
        <w:rPr>
          <w:rFonts w:ascii="Arial" w:hAnsi="Arial" w:cs="Arial"/>
          <w:sz w:val="20"/>
          <w:szCs w:val="20"/>
        </w:rPr>
        <w:t>exekuční řízení</w:t>
      </w:r>
      <w:r w:rsidR="0035640F" w:rsidRPr="00671D43">
        <w:rPr>
          <w:rFonts w:ascii="Arial" w:hAnsi="Arial" w:cs="Arial"/>
          <w:sz w:val="20"/>
          <w:szCs w:val="20"/>
        </w:rPr>
        <w:t xml:space="preserve"> </w:t>
      </w:r>
      <w:r w:rsidR="0035640F" w:rsidRPr="009F4203">
        <w:rPr>
          <w:rFonts w:ascii="Arial" w:hAnsi="Arial" w:cs="Arial"/>
          <w:sz w:val="20"/>
          <w:szCs w:val="20"/>
        </w:rPr>
        <w:t>či řízení o výkonu rozhodnutí</w:t>
      </w:r>
      <w:r w:rsidR="0035640F">
        <w:rPr>
          <w:rFonts w:ascii="Arial" w:hAnsi="Arial" w:cs="Arial"/>
          <w:sz w:val="20"/>
          <w:szCs w:val="20"/>
        </w:rPr>
        <w:t xml:space="preserve">,  </w:t>
      </w:r>
      <w:r w:rsidRPr="0035640F">
        <w:rPr>
          <w:rFonts w:ascii="Arial" w:hAnsi="Arial" w:cs="Arial"/>
          <w:sz w:val="20"/>
        </w:rPr>
        <w:t xml:space="preserve">  </w:t>
      </w:r>
    </w:p>
    <w:p w14:paraId="27FEF65F"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příjemce uvedl nepravdivé, neúplné nebo zkreslené údaje, na které se váže uzavření Smlouvy,</w:t>
      </w:r>
    </w:p>
    <w:p w14:paraId="7B3E5434"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je v likvidaci, </w:t>
      </w:r>
    </w:p>
    <w:p w14:paraId="213149DA"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změní právní formu a stane se tak nezpůsobilým příjemcem pro danou oblast podpory, </w:t>
      </w:r>
    </w:p>
    <w:p w14:paraId="7AEAE684" w14:textId="77777777" w:rsidR="00045D6F" w:rsidRPr="002821F8" w:rsidRDefault="00F47A56"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opakovaně neplní povinnosti stanovené </w:t>
      </w:r>
      <w:r w:rsidRPr="008E6B72">
        <w:rPr>
          <w:rFonts w:ascii="Arial" w:hAnsi="Arial" w:cs="Arial"/>
          <w:sz w:val="20"/>
        </w:rPr>
        <w:t>Smlouvou</w:t>
      </w:r>
      <w:r w:rsidRPr="002821F8">
        <w:rPr>
          <w:rFonts w:ascii="Arial" w:hAnsi="Arial" w:cs="Arial"/>
          <w:sz w:val="20"/>
        </w:rPr>
        <w:t>, i když byl k jejich nápravě vyzván poskytovatelem</w:t>
      </w:r>
      <w:r w:rsidR="00045D6F" w:rsidRPr="002821F8">
        <w:rPr>
          <w:rFonts w:ascii="Arial" w:hAnsi="Arial" w:cs="Arial"/>
          <w:sz w:val="20"/>
        </w:rPr>
        <w:t>,</w:t>
      </w:r>
    </w:p>
    <w:p w14:paraId="209A4A3E" w14:textId="77777777" w:rsidR="00F47A56" w:rsidRPr="00AA4C93" w:rsidRDefault="00045D6F"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szCs w:val="20"/>
        </w:rPr>
        <w:t>nenaplní jednotlivý monitorovací indikátor o více než 5</w:t>
      </w:r>
      <w:r w:rsidR="008E6B72">
        <w:rPr>
          <w:rFonts w:ascii="Arial" w:hAnsi="Arial" w:cs="Arial"/>
          <w:sz w:val="20"/>
          <w:szCs w:val="20"/>
        </w:rPr>
        <w:t xml:space="preserve"> </w:t>
      </w:r>
      <w:r w:rsidRPr="002821F8">
        <w:rPr>
          <w:rFonts w:ascii="Arial" w:hAnsi="Arial" w:cs="Arial"/>
          <w:sz w:val="20"/>
          <w:szCs w:val="20"/>
        </w:rPr>
        <w:t xml:space="preserve">% v případě </w:t>
      </w:r>
      <w:r w:rsidR="008E6B72">
        <w:rPr>
          <w:rFonts w:ascii="Arial" w:hAnsi="Arial" w:cs="Arial"/>
          <w:sz w:val="20"/>
          <w:szCs w:val="20"/>
        </w:rPr>
        <w:t xml:space="preserve">akcí, </w:t>
      </w:r>
      <w:r w:rsidRPr="002821F8">
        <w:rPr>
          <w:rFonts w:ascii="Arial" w:hAnsi="Arial" w:cs="Arial"/>
          <w:sz w:val="20"/>
          <w:szCs w:val="20"/>
        </w:rPr>
        <w:t>projektů s dotací nad 50 tis. Kč nebo o více než 30</w:t>
      </w:r>
      <w:r w:rsidR="008E6B72">
        <w:rPr>
          <w:rFonts w:ascii="Arial" w:hAnsi="Arial" w:cs="Arial"/>
          <w:sz w:val="20"/>
          <w:szCs w:val="20"/>
        </w:rPr>
        <w:t xml:space="preserve"> </w:t>
      </w:r>
      <w:r w:rsidRPr="002821F8">
        <w:rPr>
          <w:rFonts w:ascii="Arial" w:hAnsi="Arial" w:cs="Arial"/>
          <w:sz w:val="20"/>
          <w:szCs w:val="20"/>
        </w:rPr>
        <w:t xml:space="preserve">% v případě </w:t>
      </w:r>
      <w:r w:rsidR="008E6B72">
        <w:rPr>
          <w:rFonts w:ascii="Arial" w:hAnsi="Arial" w:cs="Arial"/>
          <w:sz w:val="20"/>
          <w:szCs w:val="20"/>
        </w:rPr>
        <w:t xml:space="preserve">akcí, </w:t>
      </w:r>
      <w:r w:rsidRPr="002821F8">
        <w:rPr>
          <w:rFonts w:ascii="Arial" w:hAnsi="Arial" w:cs="Arial"/>
          <w:sz w:val="20"/>
          <w:szCs w:val="20"/>
        </w:rPr>
        <w:t xml:space="preserve">projektů s dotací do 50 tis. Kč. </w:t>
      </w:r>
    </w:p>
    <w:p w14:paraId="5A1F02C4" w14:textId="77777777" w:rsidR="005929B9" w:rsidRPr="002821F8" w:rsidRDefault="005929B9" w:rsidP="00AA4C93">
      <w:pPr>
        <w:pStyle w:val="Odstavecseseznamem"/>
        <w:spacing w:beforeLines="60" w:before="144" w:afterLines="60" w:after="144" w:line="240" w:lineRule="auto"/>
        <w:ind w:left="709"/>
        <w:jc w:val="both"/>
        <w:rPr>
          <w:rFonts w:ascii="Arial" w:hAnsi="Arial" w:cs="Arial"/>
          <w:b/>
          <w:smallCaps/>
        </w:rPr>
      </w:pPr>
      <w:r>
        <w:rPr>
          <w:rFonts w:ascii="Arial" w:hAnsi="Arial" w:cs="Arial"/>
          <w:sz w:val="20"/>
          <w:szCs w:val="20"/>
        </w:rPr>
        <w:t>Specifikace konkrétních sankčních opatření bude uvedena ve Smlouvě.</w:t>
      </w:r>
    </w:p>
    <w:p w14:paraId="72B9F5A9" w14:textId="77777777" w:rsidR="000901A5" w:rsidRPr="002821F8" w:rsidRDefault="000901A5" w:rsidP="002866A1">
      <w:pPr>
        <w:pStyle w:val="Odstavecseseznamem"/>
        <w:tabs>
          <w:tab w:val="left" w:pos="851"/>
        </w:tabs>
        <w:spacing w:beforeLines="60" w:before="144" w:afterLines="60" w:after="144" w:line="240" w:lineRule="auto"/>
        <w:ind w:left="1068"/>
        <w:jc w:val="both"/>
        <w:rPr>
          <w:rFonts w:ascii="Arial" w:hAnsi="Arial" w:cs="Arial"/>
          <w:sz w:val="20"/>
        </w:rPr>
      </w:pPr>
    </w:p>
    <w:p w14:paraId="63125A24" w14:textId="77777777" w:rsidR="00A06AC1" w:rsidRPr="001E5AB3"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změny podmínek </w:t>
      </w:r>
      <w:r w:rsidRPr="001E5AB3">
        <w:rPr>
          <w:rFonts w:ascii="Arial" w:hAnsi="Arial" w:cs="Arial"/>
          <w:b/>
          <w:smallCaps/>
        </w:rPr>
        <w:t xml:space="preserve">poskytnuté </w:t>
      </w:r>
      <w:r w:rsidR="00965981" w:rsidRPr="001E5AB3">
        <w:rPr>
          <w:rFonts w:ascii="Arial" w:hAnsi="Arial" w:cs="Arial"/>
          <w:b/>
          <w:smallCaps/>
        </w:rPr>
        <w:t>dotace</w:t>
      </w:r>
      <w:r w:rsidR="00ED069C" w:rsidRPr="001E5AB3">
        <w:rPr>
          <w:rFonts w:ascii="Arial" w:hAnsi="Arial" w:cs="Arial"/>
          <w:b/>
          <w:smallCaps/>
        </w:rPr>
        <w:t>:</w:t>
      </w:r>
    </w:p>
    <w:p w14:paraId="5218F9C2" w14:textId="77777777" w:rsidR="00D7485A" w:rsidRPr="001E5AB3" w:rsidRDefault="00D7485A" w:rsidP="00D7485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1E5AB3">
        <w:rPr>
          <w:rFonts w:ascii="Arial" w:hAnsi="Arial" w:cs="Arial"/>
          <w:sz w:val="20"/>
        </w:rPr>
        <w:lastRenderedPageBreak/>
        <w:t xml:space="preserve">příjemci je dána možnost upravit a změnit akci, projekt, na který je dotace poskytována, bez předchozího souhlasu poskytovatele za předpokladu, že změny nejsou podstatného charakteru tj. </w:t>
      </w:r>
    </w:p>
    <w:p w14:paraId="233269C9" w14:textId="77777777" w:rsidR="00D7485A" w:rsidRPr="001E5AB3"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adresy sídla příjemce/zřizovatele,  </w:t>
      </w:r>
    </w:p>
    <w:p w14:paraId="6011037B" w14:textId="77777777" w:rsidR="00D7485A" w:rsidRPr="001E5AB3"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statutárního orgánu/kontaktní osoby, </w:t>
      </w:r>
    </w:p>
    <w:p w14:paraId="07BF801F" w14:textId="77777777" w:rsidR="00D7485A" w:rsidRPr="001E5AB3"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názvu zřizovatele, </w:t>
      </w:r>
    </w:p>
    <w:p w14:paraId="58A2D118" w14:textId="77777777" w:rsidR="00D7485A"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názvu příjemce, </w:t>
      </w:r>
    </w:p>
    <w:p w14:paraId="793C6985" w14:textId="77777777" w:rsidR="00D7485A" w:rsidRPr="00294F6F"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szCs w:val="20"/>
        </w:rPr>
      </w:pPr>
      <w:r w:rsidRPr="00294F6F">
        <w:rPr>
          <w:rFonts w:ascii="Arial" w:hAnsi="Arial" w:cs="Arial"/>
          <w:sz w:val="20"/>
          <w:szCs w:val="20"/>
        </w:rPr>
        <w:t xml:space="preserve">změna názvu projektu při zachování účelu a všech ostatních parametrů akce/projektu, </w:t>
      </w:r>
    </w:p>
    <w:p w14:paraId="1DA9116C" w14:textId="77777777" w:rsidR="00D7485A" w:rsidRPr="001E5AB3"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umožňuje-li to povaha monitorovacího indikátoru, částečné nenaplnění monitorovacích indikátorů; maximální snížení o 5 % jednotlivého monitorovacího indikátoru u akcí, projektů s dotací nad 50 tis. Kč a maximální snížení o 30 % jednotlivého monitorovacího indikátoru u akcí, projektů s dotací do 50 tis. Kč. </w:t>
      </w:r>
    </w:p>
    <w:p w14:paraId="7A0E2AAE" w14:textId="77777777" w:rsidR="00D7485A" w:rsidRPr="002821F8"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zdrojů nebo výše podílů těchto zdrojů na financování akce, projektu </w:t>
      </w:r>
      <w:r w:rsidRPr="002821F8">
        <w:rPr>
          <w:rFonts w:ascii="Arial" w:hAnsi="Arial" w:cs="Arial"/>
          <w:sz w:val="20"/>
        </w:rPr>
        <w:t xml:space="preserve">(mimo podpory Zlínského kraje). </w:t>
      </w:r>
    </w:p>
    <w:p w14:paraId="0C885C3C" w14:textId="77777777" w:rsidR="00D7485A"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t>změna harmonogramu realizace projektu dle Smlouvy (změnou harmonogramu nesmí dojít k překročení nejzazšího data ukončení realizace projektu stanoveného ve Smlouvě</w:t>
      </w:r>
      <w:r>
        <w:rPr>
          <w:rFonts w:ascii="Arial" w:hAnsi="Arial" w:cs="Arial"/>
          <w:sz w:val="20"/>
        </w:rPr>
        <w:t>)</w:t>
      </w:r>
      <w:r w:rsidRPr="00F54E5B">
        <w:rPr>
          <w:rFonts w:ascii="Arial" w:hAnsi="Arial" w:cs="Arial"/>
          <w:sz w:val="20"/>
        </w:rPr>
        <w:t xml:space="preserve">. </w:t>
      </w:r>
    </w:p>
    <w:p w14:paraId="6647298F" w14:textId="77777777" w:rsidR="00D7485A"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2821F8">
        <w:rPr>
          <w:rFonts w:ascii="Arial" w:hAnsi="Arial" w:cs="Arial"/>
          <w:sz w:val="20"/>
        </w:rPr>
        <w:t xml:space="preserve">přesun v čerpání mezi etapami </w:t>
      </w:r>
      <w:r>
        <w:rPr>
          <w:rFonts w:ascii="Arial" w:hAnsi="Arial" w:cs="Arial"/>
          <w:sz w:val="20"/>
        </w:rPr>
        <w:t xml:space="preserve">akce, </w:t>
      </w:r>
      <w:r w:rsidRPr="002821F8">
        <w:rPr>
          <w:rFonts w:ascii="Arial" w:hAnsi="Arial" w:cs="Arial"/>
          <w:sz w:val="20"/>
        </w:rPr>
        <w:t xml:space="preserve">projektu při dodržení minimálních monitorovacích indikátorů za </w:t>
      </w:r>
      <w:r w:rsidRPr="001E5AB3">
        <w:rPr>
          <w:rFonts w:ascii="Arial" w:hAnsi="Arial" w:cs="Arial"/>
          <w:sz w:val="20"/>
        </w:rPr>
        <w:t>etapu (při realizaci víceetapových akcí, projektů)</w:t>
      </w:r>
    </w:p>
    <w:p w14:paraId="531242E4" w14:textId="77777777" w:rsidR="00D7485A" w:rsidRPr="00F23045"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Pr>
          <w:rFonts w:ascii="Arial" w:hAnsi="Arial" w:cs="Arial"/>
          <w:sz w:val="20"/>
          <w:szCs w:val="20"/>
        </w:rPr>
        <w:t>změna místa realizace akce, projektu</w:t>
      </w:r>
      <w:r w:rsidRPr="00F23045">
        <w:rPr>
          <w:rFonts w:ascii="Arial" w:hAnsi="Arial" w:cs="Arial"/>
          <w:sz w:val="20"/>
        </w:rPr>
        <w:t xml:space="preserve">. </w:t>
      </w:r>
    </w:p>
    <w:p w14:paraId="7E9D0CE6" w14:textId="77777777" w:rsidR="00D7485A" w:rsidRPr="001E5AB3" w:rsidRDefault="00D7485A" w:rsidP="00D7485A">
      <w:pPr>
        <w:spacing w:beforeLines="60" w:before="144" w:afterLines="60" w:after="144" w:line="240" w:lineRule="auto"/>
        <w:ind w:left="1432"/>
        <w:jc w:val="both"/>
        <w:rPr>
          <w:rFonts w:ascii="Arial" w:hAnsi="Arial" w:cs="Arial"/>
          <w:sz w:val="20"/>
        </w:rPr>
      </w:pPr>
      <w:r w:rsidRPr="001E5AB3">
        <w:rPr>
          <w:rFonts w:ascii="Arial" w:hAnsi="Arial" w:cs="Arial"/>
          <w:sz w:val="20"/>
        </w:rPr>
        <w:t>To vše za podmínky zachování smyslu a účelu akce, projektu. Nepodstatnou změnu akce, projektu musí příjemce písemně oznámit poskytovateli nejpozději v Závěrečné zprávě s vyúčtováním dotace.</w:t>
      </w:r>
    </w:p>
    <w:p w14:paraId="6A04DF38" w14:textId="77777777" w:rsidR="00D7485A" w:rsidRPr="001E5AB3" w:rsidRDefault="00D7485A" w:rsidP="00D7485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F54E5B">
        <w:rPr>
          <w:rFonts w:ascii="Arial" w:hAnsi="Arial" w:cs="Arial"/>
          <w:sz w:val="20"/>
        </w:rPr>
        <w:t xml:space="preserve">dojde-li k podstatné změně ovlivňující </w:t>
      </w:r>
      <w:r>
        <w:rPr>
          <w:rFonts w:ascii="Arial" w:hAnsi="Arial" w:cs="Arial"/>
          <w:sz w:val="20"/>
        </w:rPr>
        <w:t xml:space="preserve">realizaci </w:t>
      </w:r>
      <w:r w:rsidRPr="001E5AB3">
        <w:rPr>
          <w:rFonts w:ascii="Arial" w:hAnsi="Arial" w:cs="Arial"/>
          <w:sz w:val="20"/>
        </w:rPr>
        <w:t>akce, projektu</w:t>
      </w:r>
      <w:r>
        <w:rPr>
          <w:rFonts w:ascii="Arial" w:hAnsi="Arial" w:cs="Arial"/>
          <w:sz w:val="20"/>
        </w:rPr>
        <w:t xml:space="preserve"> (např. v důsledku vyšší moci)</w:t>
      </w:r>
      <w:r w:rsidRPr="001E5AB3">
        <w:rPr>
          <w:rFonts w:ascii="Arial" w:hAnsi="Arial" w:cs="Arial"/>
          <w:sz w:val="20"/>
        </w:rPr>
        <w:t xml:space="preserve">, musí příjemce písemně požádat poskytovatele o změnu Smlouvy, přičemž musí být respektovány následující všeobecné principy: </w:t>
      </w:r>
    </w:p>
    <w:p w14:paraId="57F4575C" w14:textId="77777777" w:rsidR="00D7485A" w:rsidRPr="001E5AB3" w:rsidRDefault="00D7485A" w:rsidP="00D7485A">
      <w:pPr>
        <w:pStyle w:val="Odstavecseseznamem"/>
        <w:numPr>
          <w:ilvl w:val="0"/>
          <w:numId w:val="19"/>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žádost o změnu Smlouvy musí být příjemcem, jehož dotace byla schválena příslušným orgánem kraje, doručena poskytovateli minimálně 30 kalendářních dnů před realizací změny akce, projektu a v přiměřené lhůtě, zpravidla minimálně 30 kalendářních dnů před zasedáním příslušného orgánu kraje tak, aby bylo možné vypracování dodatku,</w:t>
      </w:r>
    </w:p>
    <w:p w14:paraId="53C85377" w14:textId="77777777" w:rsidR="00D7485A" w:rsidRPr="002821F8" w:rsidRDefault="00D7485A" w:rsidP="00D7485A">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žádost o změnu podmínek Smlouvy</w:t>
      </w:r>
      <w:r w:rsidRPr="002821F8">
        <w:rPr>
          <w:rFonts w:ascii="Arial" w:hAnsi="Arial" w:cs="Arial"/>
          <w:color w:val="FF0000"/>
          <w:sz w:val="20"/>
        </w:rPr>
        <w:t xml:space="preserve"> </w:t>
      </w:r>
      <w:r w:rsidRPr="002821F8">
        <w:rPr>
          <w:rFonts w:ascii="Arial" w:hAnsi="Arial" w:cs="Arial"/>
          <w:sz w:val="20"/>
        </w:rPr>
        <w:t>musí být příjemcem řádně odůvodněná a nemusí být poskytovatelem automaticky akceptována. V případě, že jsou změny podmínek Smlouvy</w:t>
      </w:r>
      <w:r w:rsidRPr="002821F8">
        <w:rPr>
          <w:rFonts w:ascii="Arial" w:hAnsi="Arial" w:cs="Arial"/>
          <w:color w:val="FF0000"/>
          <w:sz w:val="20"/>
        </w:rPr>
        <w:t xml:space="preserve"> </w:t>
      </w:r>
      <w:r w:rsidRPr="002821F8">
        <w:rPr>
          <w:rFonts w:ascii="Arial" w:hAnsi="Arial" w:cs="Arial"/>
          <w:sz w:val="20"/>
        </w:rPr>
        <w:t>poskytovatelem akceptovány, musí být schváleny příslušným orgánem kraje formou dodatku,</w:t>
      </w:r>
    </w:p>
    <w:p w14:paraId="4736DD6A" w14:textId="77777777" w:rsidR="00D7485A" w:rsidRPr="002821F8" w:rsidRDefault="00D7485A" w:rsidP="00D7485A">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změny Smlouvy je možné provádět pouze během plnění Smlouvy a nelze je aplikovat se zpětnou účinností,</w:t>
      </w:r>
    </w:p>
    <w:p w14:paraId="1ED8F58A" w14:textId="77777777" w:rsidR="00D7485A" w:rsidRDefault="00D7485A" w:rsidP="00D7485A">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 xml:space="preserve">účel dodatku musí být těsně spjat s povahou </w:t>
      </w:r>
      <w:r>
        <w:rPr>
          <w:rFonts w:ascii="Arial" w:hAnsi="Arial" w:cs="Arial"/>
          <w:sz w:val="20"/>
        </w:rPr>
        <w:t xml:space="preserve">akce, </w:t>
      </w:r>
      <w:r w:rsidRPr="002821F8">
        <w:rPr>
          <w:rFonts w:ascii="Arial" w:hAnsi="Arial" w:cs="Arial"/>
          <w:sz w:val="20"/>
        </w:rPr>
        <w:t>projektu řešeného původní Smlouvou.</w:t>
      </w:r>
    </w:p>
    <w:p w14:paraId="0450744C" w14:textId="77777777" w:rsidR="00D7485A" w:rsidRPr="002821F8" w:rsidRDefault="00D7485A" w:rsidP="00D7485A">
      <w:pPr>
        <w:pStyle w:val="Odstavecseseznamem"/>
        <w:spacing w:beforeLines="60" w:before="144" w:afterLines="60" w:after="144" w:line="240" w:lineRule="auto"/>
        <w:ind w:left="1792"/>
        <w:jc w:val="both"/>
        <w:rPr>
          <w:rFonts w:ascii="Arial" w:hAnsi="Arial" w:cs="Arial"/>
          <w:sz w:val="20"/>
        </w:rPr>
      </w:pPr>
    </w:p>
    <w:p w14:paraId="1D8A2DD3" w14:textId="77777777" w:rsidR="00D7485A" w:rsidRDefault="00D7485A" w:rsidP="00D7485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2821F8">
        <w:rPr>
          <w:rFonts w:ascii="Arial" w:hAnsi="Arial" w:cs="Arial"/>
          <w:sz w:val="20"/>
        </w:rPr>
        <w:t xml:space="preserve">dojde-li k nenaplnění monitorovacího indikátoru o více než 5 % v případě </w:t>
      </w:r>
      <w:r>
        <w:rPr>
          <w:rFonts w:ascii="Arial" w:hAnsi="Arial" w:cs="Arial"/>
          <w:sz w:val="20"/>
        </w:rPr>
        <w:t xml:space="preserve">akcí, </w:t>
      </w:r>
      <w:r w:rsidRPr="002821F8">
        <w:rPr>
          <w:rFonts w:ascii="Arial" w:hAnsi="Arial" w:cs="Arial"/>
          <w:sz w:val="20"/>
        </w:rPr>
        <w:t xml:space="preserve">projektů s dotací nad 50 tis. Kč a nenaplnění monitorovacího indikátoru o více než 30 % v případě </w:t>
      </w:r>
      <w:r>
        <w:rPr>
          <w:rFonts w:ascii="Arial" w:hAnsi="Arial" w:cs="Arial"/>
          <w:sz w:val="20"/>
        </w:rPr>
        <w:t xml:space="preserve">akcí, </w:t>
      </w:r>
      <w:r w:rsidRPr="002821F8">
        <w:rPr>
          <w:rFonts w:ascii="Arial" w:hAnsi="Arial" w:cs="Arial"/>
          <w:sz w:val="20"/>
        </w:rPr>
        <w:t>projektů s dotací do 50 tis. Kč, jedná se o závažné porušení Smlouvy. V případě, že monitorovací indikátory nebyly naplněny z důvodu objektivních příčin (nepříznivé klimatické podmínky či živelná pohroma</w:t>
      </w:r>
      <w:r>
        <w:rPr>
          <w:rFonts w:ascii="Arial" w:hAnsi="Arial" w:cs="Arial"/>
          <w:sz w:val="20"/>
        </w:rPr>
        <w:t xml:space="preserve"> aj.</w:t>
      </w:r>
      <w:r w:rsidRPr="002821F8">
        <w:rPr>
          <w:rFonts w:ascii="Arial" w:hAnsi="Arial" w:cs="Arial"/>
          <w:sz w:val="20"/>
        </w:rPr>
        <w:t>), může o těchto případech rozhodnout orgán, který schválil poskytnutí dotace.</w:t>
      </w:r>
    </w:p>
    <w:p w14:paraId="590CC38E" w14:textId="77777777" w:rsidR="00D7485A" w:rsidRPr="00D7485A" w:rsidRDefault="00D7485A" w:rsidP="00D7485A">
      <w:pPr>
        <w:tabs>
          <w:tab w:val="num" w:pos="1069"/>
        </w:tabs>
        <w:spacing w:beforeLines="60" w:before="144" w:afterLines="60" w:after="144" w:line="240" w:lineRule="auto"/>
        <w:ind w:left="851"/>
        <w:jc w:val="both"/>
        <w:rPr>
          <w:rFonts w:ascii="Arial" w:hAnsi="Arial" w:cs="Arial"/>
          <w:sz w:val="20"/>
        </w:rPr>
      </w:pPr>
      <w:r w:rsidRPr="00401F1A">
        <w:rPr>
          <w:rFonts w:ascii="Arial" w:hAnsi="Arial" w:cs="Arial"/>
          <w:sz w:val="20"/>
          <w:szCs w:val="20"/>
        </w:rPr>
        <w:t>Změnu bankovního spojení oznámí příjemce poskytovateli písemně ve lhůtě do 15 dní ode dne, kdy ke změně došlo. Tuto změnu může příjemce provést bez předchozího souhlasu</w:t>
      </w:r>
      <w:r w:rsidR="005929B9">
        <w:rPr>
          <w:rFonts w:ascii="Arial" w:hAnsi="Arial" w:cs="Arial"/>
          <w:sz w:val="20"/>
          <w:szCs w:val="20"/>
        </w:rPr>
        <w:t xml:space="preserve"> poskytovatele podpory.</w:t>
      </w:r>
    </w:p>
    <w:p w14:paraId="59B6F880" w14:textId="77777777" w:rsidR="00D7485A" w:rsidRDefault="00D7485A" w:rsidP="00D7485A">
      <w:pPr>
        <w:pStyle w:val="Odstavecseseznamem"/>
        <w:spacing w:beforeLines="60" w:before="144" w:afterLines="60" w:after="144" w:line="240" w:lineRule="auto"/>
        <w:ind w:left="1069"/>
        <w:jc w:val="both"/>
        <w:rPr>
          <w:rFonts w:ascii="Arial" w:hAnsi="Arial" w:cs="Arial"/>
          <w:sz w:val="20"/>
        </w:rPr>
      </w:pPr>
    </w:p>
    <w:p w14:paraId="5B681F24" w14:textId="77777777" w:rsidR="00A52725" w:rsidRPr="002821F8" w:rsidRDefault="00A52725" w:rsidP="00D7485A">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platby a kontrola:</w:t>
      </w:r>
    </w:p>
    <w:p w14:paraId="447F7D59"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Platby:</w:t>
      </w:r>
    </w:p>
    <w:p w14:paraId="69F88DEE" w14:textId="77777777" w:rsidR="000901A5" w:rsidRPr="006D5755" w:rsidRDefault="00965981" w:rsidP="002866A1">
      <w:pPr>
        <w:pStyle w:val="Odstavecseseznamem"/>
        <w:tabs>
          <w:tab w:val="left" w:pos="851"/>
        </w:tabs>
        <w:spacing w:beforeLines="60" w:before="144" w:afterLines="60" w:after="144" w:line="240" w:lineRule="auto"/>
        <w:ind w:left="851"/>
        <w:jc w:val="both"/>
        <w:rPr>
          <w:rFonts w:ascii="Arial" w:hAnsi="Arial" w:cs="Arial"/>
          <w:i/>
          <w:color w:val="000000" w:themeColor="text1"/>
          <w:sz w:val="16"/>
          <w:szCs w:val="16"/>
        </w:rPr>
      </w:pPr>
      <w:r w:rsidRPr="002821F8">
        <w:rPr>
          <w:rFonts w:ascii="Arial" w:hAnsi="Arial" w:cs="Arial"/>
          <w:sz w:val="20"/>
        </w:rPr>
        <w:t xml:space="preserve">Dotace </w:t>
      </w:r>
      <w:r w:rsidR="000901A5" w:rsidRPr="002821F8">
        <w:rPr>
          <w:rFonts w:ascii="Arial" w:hAnsi="Arial" w:cs="Arial"/>
          <w:sz w:val="20"/>
        </w:rPr>
        <w:t>uvedená ve Smlouvě</w:t>
      </w:r>
      <w:r w:rsidR="00D042C7" w:rsidRPr="002821F8">
        <w:rPr>
          <w:rFonts w:ascii="Arial" w:hAnsi="Arial" w:cs="Arial"/>
          <w:sz w:val="20"/>
        </w:rPr>
        <w:t xml:space="preserve"> </w:t>
      </w:r>
      <w:r w:rsidR="000901A5" w:rsidRPr="002821F8">
        <w:rPr>
          <w:rFonts w:ascii="Arial" w:hAnsi="Arial" w:cs="Arial"/>
          <w:sz w:val="20"/>
        </w:rPr>
        <w:t xml:space="preserve">ve finančním vyjádření bude zaokrouhlena na </w:t>
      </w:r>
      <w:r w:rsidR="000901A5" w:rsidRPr="006D5755">
        <w:rPr>
          <w:rFonts w:ascii="Arial" w:hAnsi="Arial" w:cs="Arial"/>
          <w:color w:val="000000" w:themeColor="text1"/>
          <w:sz w:val="20"/>
        </w:rPr>
        <w:t>celé tisíc</w:t>
      </w:r>
      <w:r w:rsidR="00D042C7" w:rsidRPr="006D5755">
        <w:rPr>
          <w:rFonts w:ascii="Arial" w:hAnsi="Arial" w:cs="Arial"/>
          <w:color w:val="000000" w:themeColor="text1"/>
          <w:sz w:val="20"/>
        </w:rPr>
        <w:t>ikoruny dolů</w:t>
      </w:r>
      <w:r w:rsidR="006D5755" w:rsidRPr="006D5755">
        <w:rPr>
          <w:rFonts w:ascii="Arial" w:hAnsi="Arial" w:cs="Arial"/>
          <w:color w:val="000000" w:themeColor="text1"/>
          <w:sz w:val="20"/>
        </w:rPr>
        <w:t>.</w:t>
      </w:r>
    </w:p>
    <w:p w14:paraId="7F69D20D" w14:textId="77777777" w:rsidR="008E6B72" w:rsidRPr="00E571CE" w:rsidRDefault="000901A5" w:rsidP="00E571CE">
      <w:pPr>
        <w:pStyle w:val="Odstavecseseznamem"/>
        <w:tabs>
          <w:tab w:val="left" w:pos="851"/>
        </w:tabs>
        <w:spacing w:beforeLines="60" w:before="144" w:afterLines="60" w:after="144" w:line="240" w:lineRule="auto"/>
        <w:ind w:left="851"/>
        <w:jc w:val="both"/>
        <w:rPr>
          <w:rFonts w:ascii="Arial" w:hAnsi="Arial" w:cs="Arial"/>
          <w:sz w:val="20"/>
        </w:rPr>
      </w:pPr>
      <w:r w:rsidRPr="002821F8">
        <w:rPr>
          <w:rFonts w:ascii="Arial" w:hAnsi="Arial" w:cs="Arial"/>
          <w:sz w:val="20"/>
        </w:rPr>
        <w:t xml:space="preserve">Pokud jsou na konci </w:t>
      </w:r>
      <w:r w:rsidR="008E6B72">
        <w:rPr>
          <w:rFonts w:ascii="Arial" w:hAnsi="Arial" w:cs="Arial"/>
          <w:sz w:val="20"/>
        </w:rPr>
        <w:t xml:space="preserve">akce, </w:t>
      </w:r>
      <w:r w:rsidRPr="002821F8">
        <w:rPr>
          <w:rFonts w:ascii="Arial" w:hAnsi="Arial" w:cs="Arial"/>
          <w:sz w:val="20"/>
        </w:rPr>
        <w:t>projektu skutečné</w:t>
      </w:r>
      <w:r w:rsidR="00E571CE">
        <w:rPr>
          <w:rFonts w:ascii="Arial" w:hAnsi="Arial" w:cs="Arial"/>
          <w:sz w:val="20"/>
        </w:rPr>
        <w:t xml:space="preserve"> způsobilé</w:t>
      </w:r>
      <w:r w:rsidRPr="002821F8">
        <w:rPr>
          <w:rFonts w:ascii="Arial" w:hAnsi="Arial" w:cs="Arial"/>
          <w:sz w:val="20"/>
        </w:rPr>
        <w:t xml:space="preserve"> výdaje nižší než výdaje předpokládané, je </w:t>
      </w:r>
      <w:r w:rsidR="00965981" w:rsidRPr="001E5AB3">
        <w:rPr>
          <w:rFonts w:ascii="Arial" w:hAnsi="Arial" w:cs="Arial"/>
          <w:sz w:val="20"/>
        </w:rPr>
        <w:t xml:space="preserve">dotace </w:t>
      </w:r>
      <w:r w:rsidRPr="001E5AB3">
        <w:rPr>
          <w:rFonts w:ascii="Arial" w:hAnsi="Arial" w:cs="Arial"/>
          <w:sz w:val="20"/>
        </w:rPr>
        <w:t xml:space="preserve">v absolutním vyjádření snížena na celé koruny dolů </w:t>
      </w:r>
      <w:r w:rsidR="008E6B72" w:rsidRPr="00E571CE">
        <w:rPr>
          <w:rFonts w:ascii="Arial" w:hAnsi="Arial" w:cs="Arial"/>
          <w:sz w:val="20"/>
        </w:rPr>
        <w:t xml:space="preserve">(při zachování </w:t>
      </w:r>
      <w:r w:rsidR="008E6B72" w:rsidRPr="00E571CE">
        <w:rPr>
          <w:rFonts w:ascii="Arial" w:hAnsi="Arial" w:cs="Arial"/>
          <w:sz w:val="20"/>
        </w:rPr>
        <w:lastRenderedPageBreak/>
        <w:t>podmínek uvedených v bodě 4.</w:t>
      </w:r>
      <w:r w:rsidR="00E571CE">
        <w:rPr>
          <w:rFonts w:ascii="Arial" w:hAnsi="Arial" w:cs="Arial"/>
          <w:sz w:val="20"/>
        </w:rPr>
        <w:t>5</w:t>
      </w:r>
      <w:r w:rsidR="00C256A3">
        <w:rPr>
          <w:rFonts w:ascii="Arial" w:hAnsi="Arial" w:cs="Arial"/>
          <w:sz w:val="20"/>
        </w:rPr>
        <w:t xml:space="preserve">. </w:t>
      </w:r>
      <w:r w:rsidR="008E6B72" w:rsidRPr="00E571CE">
        <w:rPr>
          <w:rFonts w:ascii="Arial" w:hAnsi="Arial" w:cs="Arial"/>
          <w:sz w:val="20"/>
        </w:rPr>
        <w:t>míra dotace a podmínek uvedených v bodě 7.2. monitorovací indikátory).</w:t>
      </w:r>
    </w:p>
    <w:p w14:paraId="19AC40D3" w14:textId="77777777" w:rsidR="000901A5" w:rsidRPr="001E5AB3" w:rsidRDefault="000901A5" w:rsidP="008E6B72">
      <w:pPr>
        <w:pStyle w:val="Odstavecseseznamem"/>
        <w:tabs>
          <w:tab w:val="left" w:pos="851"/>
        </w:tabs>
        <w:spacing w:beforeLines="60" w:before="144" w:afterLines="60" w:after="144" w:line="240" w:lineRule="auto"/>
        <w:ind w:left="851"/>
        <w:jc w:val="both"/>
        <w:rPr>
          <w:rFonts w:ascii="Arial" w:hAnsi="Arial" w:cs="Arial"/>
          <w:sz w:val="20"/>
        </w:rPr>
      </w:pPr>
    </w:p>
    <w:p w14:paraId="003F9B20" w14:textId="77777777" w:rsidR="000901A5" w:rsidRPr="002821F8" w:rsidRDefault="00965981" w:rsidP="002866A1">
      <w:pPr>
        <w:pStyle w:val="Odstavecseseznamem"/>
        <w:spacing w:beforeLines="60" w:before="144" w:afterLines="60" w:after="144" w:line="240" w:lineRule="auto"/>
        <w:ind w:left="851"/>
        <w:jc w:val="both"/>
        <w:rPr>
          <w:rFonts w:ascii="Arial" w:hAnsi="Arial" w:cs="Arial"/>
          <w:i/>
          <w:color w:val="0070C0"/>
          <w:sz w:val="16"/>
          <w:szCs w:val="16"/>
        </w:rPr>
      </w:pPr>
      <w:r w:rsidRPr="001E5AB3">
        <w:rPr>
          <w:rFonts w:ascii="Arial" w:hAnsi="Arial" w:cs="Arial"/>
          <w:b/>
          <w:sz w:val="20"/>
        </w:rPr>
        <w:t xml:space="preserve">Dotace </w:t>
      </w:r>
      <w:r w:rsidR="000901A5" w:rsidRPr="001E5AB3">
        <w:rPr>
          <w:rFonts w:ascii="Arial" w:hAnsi="Arial" w:cs="Arial"/>
          <w:b/>
          <w:sz w:val="20"/>
        </w:rPr>
        <w:t>bude příjemci poskytnuta následujícím způsobe</w:t>
      </w:r>
      <w:r w:rsidR="000901A5" w:rsidRPr="002821F8">
        <w:rPr>
          <w:rFonts w:ascii="Arial" w:hAnsi="Arial" w:cs="Arial"/>
          <w:b/>
          <w:sz w:val="20"/>
        </w:rPr>
        <w:t xml:space="preserve">m: </w:t>
      </w:r>
    </w:p>
    <w:p w14:paraId="232EBE25" w14:textId="77777777" w:rsidR="000901A5" w:rsidRPr="002821F8" w:rsidRDefault="000901A5" w:rsidP="002866A1">
      <w:pPr>
        <w:pStyle w:val="Odstavecseseznamem"/>
        <w:spacing w:beforeLines="60" w:before="144" w:afterLines="60" w:after="144" w:line="240" w:lineRule="auto"/>
        <w:ind w:left="851"/>
        <w:jc w:val="both"/>
        <w:rPr>
          <w:rFonts w:ascii="Arial" w:hAnsi="Arial" w:cs="Arial"/>
          <w:i/>
          <w:color w:val="0070C0"/>
          <w:sz w:val="16"/>
          <w:szCs w:val="16"/>
        </w:rPr>
      </w:pPr>
    </w:p>
    <w:p w14:paraId="534148AA" w14:textId="77777777" w:rsidR="00852D5F" w:rsidRPr="002821F8" w:rsidRDefault="000901A5" w:rsidP="002866A1">
      <w:pPr>
        <w:pStyle w:val="Odstavecseseznamem"/>
        <w:spacing w:beforeLines="60" w:before="144" w:afterLines="60" w:after="144" w:line="240" w:lineRule="auto"/>
        <w:ind w:left="851"/>
        <w:jc w:val="both"/>
        <w:rPr>
          <w:rFonts w:ascii="Arial" w:hAnsi="Arial" w:cs="Arial"/>
          <w:sz w:val="20"/>
          <w:szCs w:val="20"/>
        </w:rPr>
      </w:pPr>
      <w:r w:rsidRPr="002821F8">
        <w:rPr>
          <w:rFonts w:ascii="Arial" w:hAnsi="Arial" w:cs="Arial"/>
          <w:sz w:val="20"/>
          <w:szCs w:val="20"/>
        </w:rPr>
        <w:t>Finanční prostředky budou poskytnuty příjemci dle podmínek a v termínech uvedených ve Smlouvě</w:t>
      </w:r>
      <w:r w:rsidR="00852D5F" w:rsidRPr="002821F8">
        <w:rPr>
          <w:rFonts w:ascii="Arial" w:hAnsi="Arial" w:cs="Arial"/>
          <w:sz w:val="20"/>
          <w:szCs w:val="20"/>
        </w:rPr>
        <w:t>.</w:t>
      </w:r>
      <w:r w:rsidR="00A52725" w:rsidRPr="002821F8">
        <w:rPr>
          <w:rFonts w:ascii="Arial" w:hAnsi="Arial" w:cs="Arial"/>
          <w:sz w:val="20"/>
          <w:szCs w:val="20"/>
        </w:rPr>
        <w:t xml:space="preserve"> </w:t>
      </w:r>
    </w:p>
    <w:p w14:paraId="0A8D84F7" w14:textId="77777777" w:rsidR="00852D5F" w:rsidRPr="002821F8" w:rsidRDefault="00852D5F" w:rsidP="002866A1">
      <w:pPr>
        <w:pStyle w:val="Odstavecseseznamem"/>
        <w:spacing w:beforeLines="60" w:before="144" w:afterLines="60" w:after="144" w:line="240" w:lineRule="auto"/>
        <w:ind w:left="851"/>
        <w:jc w:val="both"/>
        <w:rPr>
          <w:rFonts w:ascii="Arial" w:hAnsi="Arial" w:cs="Arial"/>
          <w:sz w:val="20"/>
          <w:szCs w:val="20"/>
        </w:rPr>
      </w:pPr>
    </w:p>
    <w:p w14:paraId="7232BE16" w14:textId="77777777" w:rsidR="00084E9E" w:rsidRPr="002821F8" w:rsidRDefault="00C62330" w:rsidP="002866A1">
      <w:pPr>
        <w:pStyle w:val="Odstavecseseznamem"/>
        <w:spacing w:beforeLines="60" w:before="144" w:afterLines="60" w:after="144" w:line="240" w:lineRule="auto"/>
        <w:ind w:left="851"/>
        <w:jc w:val="both"/>
        <w:rPr>
          <w:rFonts w:ascii="Arial" w:hAnsi="Arial" w:cs="Arial"/>
          <w:sz w:val="20"/>
          <w:szCs w:val="20"/>
        </w:rPr>
      </w:pPr>
      <w:r w:rsidRPr="002821F8">
        <w:rPr>
          <w:rFonts w:ascii="Arial" w:hAnsi="Arial" w:cs="Arial"/>
          <w:sz w:val="20"/>
          <w:szCs w:val="20"/>
        </w:rPr>
        <w:t>D</w:t>
      </w:r>
      <w:r w:rsidR="002B1B35" w:rsidRPr="002821F8">
        <w:rPr>
          <w:rFonts w:ascii="Arial" w:hAnsi="Arial" w:cs="Arial"/>
          <w:sz w:val="20"/>
          <w:szCs w:val="20"/>
        </w:rPr>
        <w:t>otace bude vyplacena do 3</w:t>
      </w:r>
      <w:r w:rsidR="000901A5" w:rsidRPr="002821F8">
        <w:rPr>
          <w:rFonts w:ascii="Arial" w:hAnsi="Arial" w:cs="Arial"/>
          <w:sz w:val="20"/>
          <w:szCs w:val="20"/>
        </w:rPr>
        <w:t xml:space="preserve">0 pracovních dnů po schválení Závěrečné zprávy s vyúčtováním </w:t>
      </w:r>
      <w:r w:rsidR="00AF5B0C" w:rsidRPr="002821F8">
        <w:rPr>
          <w:rFonts w:ascii="Arial" w:hAnsi="Arial" w:cs="Arial"/>
          <w:sz w:val="20"/>
          <w:szCs w:val="20"/>
        </w:rPr>
        <w:t>dotace</w:t>
      </w:r>
      <w:r w:rsidR="000901A5" w:rsidRPr="002821F8">
        <w:rPr>
          <w:rFonts w:ascii="Arial" w:hAnsi="Arial" w:cs="Arial"/>
          <w:sz w:val="20"/>
          <w:szCs w:val="20"/>
        </w:rPr>
        <w:t xml:space="preserve">, nejdříve však po ukončení realizace </w:t>
      </w:r>
      <w:r w:rsidR="008E6B72">
        <w:rPr>
          <w:rFonts w:ascii="Arial" w:hAnsi="Arial" w:cs="Arial"/>
          <w:sz w:val="20"/>
          <w:szCs w:val="20"/>
        </w:rPr>
        <w:t>akce</w:t>
      </w:r>
      <w:r w:rsidR="00CF499A">
        <w:rPr>
          <w:rFonts w:ascii="Arial" w:hAnsi="Arial" w:cs="Arial"/>
          <w:sz w:val="20"/>
          <w:szCs w:val="20"/>
        </w:rPr>
        <w:t>/</w:t>
      </w:r>
      <w:r w:rsidR="000901A5" w:rsidRPr="002821F8">
        <w:rPr>
          <w:rFonts w:ascii="Arial" w:hAnsi="Arial" w:cs="Arial"/>
          <w:sz w:val="20"/>
          <w:szCs w:val="20"/>
        </w:rPr>
        <w:t xml:space="preserve">projektu. </w:t>
      </w:r>
    </w:p>
    <w:p w14:paraId="1FB34157" w14:textId="5844DDF8" w:rsidR="005D0E77" w:rsidRPr="003A337D" w:rsidRDefault="00084E9E" w:rsidP="003A337D">
      <w:pPr>
        <w:pStyle w:val="Normlnweb"/>
        <w:ind w:left="851"/>
        <w:jc w:val="both"/>
        <w:rPr>
          <w:rFonts w:ascii="Arial" w:hAnsi="Arial" w:cs="Arial"/>
          <w:b/>
          <w:smallCaps/>
          <w:color w:val="000000" w:themeColor="text1"/>
          <w:sz w:val="20"/>
          <w:szCs w:val="20"/>
        </w:rPr>
      </w:pPr>
      <w:r w:rsidRPr="002821F8">
        <w:rPr>
          <w:rFonts w:ascii="Arial" w:hAnsi="Arial" w:cs="Arial"/>
          <w:sz w:val="20"/>
          <w:szCs w:val="20"/>
        </w:rPr>
        <w:t xml:space="preserve">Závěrečná zpráva s vyúčtováním </w:t>
      </w:r>
      <w:r w:rsidR="00AF5B0C" w:rsidRPr="002821F8">
        <w:rPr>
          <w:rFonts w:ascii="Arial" w:hAnsi="Arial" w:cs="Arial"/>
          <w:sz w:val="20"/>
          <w:szCs w:val="20"/>
        </w:rPr>
        <w:t>dotace</w:t>
      </w:r>
      <w:r w:rsidRPr="002821F8">
        <w:rPr>
          <w:rFonts w:ascii="Arial" w:hAnsi="Arial" w:cs="Arial"/>
          <w:sz w:val="20"/>
          <w:szCs w:val="20"/>
        </w:rPr>
        <w:t xml:space="preserve"> musí být předložena nejpozději do: </w:t>
      </w:r>
      <w:r w:rsidR="00C50AC2">
        <w:rPr>
          <w:rFonts w:ascii="Arial" w:hAnsi="Arial" w:cs="Arial"/>
          <w:sz w:val="20"/>
          <w:szCs w:val="20"/>
        </w:rPr>
        <w:t>30.11.</w:t>
      </w:r>
      <w:r w:rsidR="00206534">
        <w:rPr>
          <w:rFonts w:ascii="Arial" w:hAnsi="Arial" w:cs="Arial"/>
          <w:sz w:val="20"/>
          <w:szCs w:val="20"/>
        </w:rPr>
        <w:t>2024</w:t>
      </w:r>
      <w:r w:rsidR="00CA5D15">
        <w:rPr>
          <w:rFonts w:ascii="Arial" w:hAnsi="Arial" w:cs="Arial"/>
          <w:sz w:val="20"/>
          <w:szCs w:val="20"/>
        </w:rPr>
        <w:t>.</w:t>
      </w:r>
      <w:r w:rsidRPr="002821F8">
        <w:rPr>
          <w:rFonts w:ascii="Arial" w:hAnsi="Arial" w:cs="Arial"/>
          <w:sz w:val="20"/>
          <w:szCs w:val="20"/>
        </w:rPr>
        <w:t xml:space="preserve"> </w:t>
      </w:r>
      <w:r w:rsidR="00680906">
        <w:rPr>
          <w:rFonts w:ascii="Arial" w:hAnsi="Arial" w:cs="Arial"/>
          <w:sz w:val="20"/>
          <w:szCs w:val="20"/>
        </w:rPr>
        <w:t>Za řádné p</w:t>
      </w:r>
      <w:r w:rsidR="005427DD" w:rsidRPr="006D5755">
        <w:rPr>
          <w:rFonts w:ascii="Arial" w:hAnsi="Arial" w:cs="Arial"/>
          <w:color w:val="000000" w:themeColor="text1"/>
          <w:sz w:val="20"/>
          <w:szCs w:val="20"/>
        </w:rPr>
        <w:t xml:space="preserve">ředložení Závěrečné zprávy s vyúčtováním dotace </w:t>
      </w:r>
      <w:r w:rsidR="00680906">
        <w:rPr>
          <w:rFonts w:ascii="Arial" w:hAnsi="Arial" w:cs="Arial"/>
          <w:color w:val="000000" w:themeColor="text1"/>
          <w:sz w:val="20"/>
          <w:szCs w:val="20"/>
        </w:rPr>
        <w:t>se považuje pouze takové vyúčtování, které mj. obsahuje</w:t>
      </w:r>
      <w:r w:rsidR="005427DD" w:rsidRPr="006D5755">
        <w:rPr>
          <w:rFonts w:ascii="Arial" w:hAnsi="Arial" w:cs="Arial"/>
          <w:color w:val="000000" w:themeColor="text1"/>
          <w:sz w:val="20"/>
          <w:szCs w:val="20"/>
        </w:rPr>
        <w:t xml:space="preserve"> doložení vzniku všech celkových skutečných </w:t>
      </w:r>
      <w:r w:rsidR="00E571CE" w:rsidRPr="006D5755">
        <w:rPr>
          <w:rFonts w:ascii="Arial" w:hAnsi="Arial" w:cs="Arial"/>
          <w:color w:val="000000" w:themeColor="text1"/>
          <w:sz w:val="20"/>
          <w:szCs w:val="20"/>
        </w:rPr>
        <w:t xml:space="preserve">způsobilých </w:t>
      </w:r>
      <w:r w:rsidR="005427DD" w:rsidRPr="006D5755">
        <w:rPr>
          <w:rFonts w:ascii="Arial" w:hAnsi="Arial" w:cs="Arial"/>
          <w:color w:val="000000" w:themeColor="text1"/>
          <w:sz w:val="20"/>
          <w:szCs w:val="20"/>
        </w:rPr>
        <w:t>výdajů projektu</w:t>
      </w:r>
      <w:r w:rsidR="006D5755" w:rsidRPr="006D5755">
        <w:rPr>
          <w:rFonts w:ascii="Arial" w:hAnsi="Arial" w:cs="Arial"/>
          <w:color w:val="000000" w:themeColor="text1"/>
          <w:sz w:val="20"/>
          <w:szCs w:val="20"/>
        </w:rPr>
        <w:t xml:space="preserve">, doložení kopií dokladů prokazujících vznik výdajů ve výši dotace </w:t>
      </w:r>
      <w:r w:rsidR="005427DD" w:rsidRPr="006D5755">
        <w:rPr>
          <w:rFonts w:ascii="Arial" w:hAnsi="Arial" w:cs="Arial"/>
          <w:color w:val="000000" w:themeColor="text1"/>
          <w:sz w:val="20"/>
          <w:szCs w:val="20"/>
        </w:rPr>
        <w:t>a úhrad</w:t>
      </w:r>
      <w:r w:rsidR="00675293">
        <w:rPr>
          <w:rFonts w:ascii="Arial" w:hAnsi="Arial" w:cs="Arial"/>
          <w:color w:val="000000" w:themeColor="text1"/>
          <w:sz w:val="20"/>
          <w:szCs w:val="20"/>
        </w:rPr>
        <w:t>u</w:t>
      </w:r>
      <w:r w:rsidR="005427DD" w:rsidRPr="006D5755">
        <w:rPr>
          <w:rFonts w:ascii="Arial" w:hAnsi="Arial" w:cs="Arial"/>
          <w:color w:val="000000" w:themeColor="text1"/>
          <w:sz w:val="20"/>
          <w:szCs w:val="20"/>
        </w:rPr>
        <w:t xml:space="preserve"> výdajů ve výši poskytnuté dotace. </w:t>
      </w:r>
    </w:p>
    <w:p w14:paraId="3ADE5716"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Finanční kontrola:</w:t>
      </w:r>
    </w:p>
    <w:p w14:paraId="7EBFAE78" w14:textId="77777777"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szCs w:val="20"/>
        </w:rPr>
        <w:t xml:space="preserve">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 </w:t>
      </w:r>
    </w:p>
    <w:p w14:paraId="1A953CBD" w14:textId="77777777"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rPr>
        <w:t xml:space="preserve">příjemce je povinen poskytnout potřebnou součinnost poskytovateli nebo jím pověřeným osobám při kontrolách nebo monitorování řešení a realizace </w:t>
      </w:r>
      <w:r w:rsidR="008E6B72">
        <w:rPr>
          <w:rFonts w:ascii="Arial" w:hAnsi="Arial" w:cs="Arial"/>
          <w:sz w:val="20"/>
        </w:rPr>
        <w:t xml:space="preserve">akce, </w:t>
      </w:r>
      <w:r w:rsidRPr="002821F8">
        <w:rPr>
          <w:rFonts w:ascii="Arial" w:hAnsi="Arial" w:cs="Arial"/>
          <w:sz w:val="20"/>
        </w:rPr>
        <w:t xml:space="preserve">projektu, zejména jim poskytnout na vyžádání účetní doklady, vysvětlující informace a umožnit prohlídku na místě realizace </w:t>
      </w:r>
      <w:r w:rsidR="008E6B72">
        <w:rPr>
          <w:rFonts w:ascii="Arial" w:hAnsi="Arial" w:cs="Arial"/>
          <w:sz w:val="20"/>
        </w:rPr>
        <w:t xml:space="preserve">akce, </w:t>
      </w:r>
      <w:r w:rsidRPr="002821F8">
        <w:rPr>
          <w:rFonts w:ascii="Arial" w:hAnsi="Arial" w:cs="Arial"/>
          <w:sz w:val="20"/>
        </w:rPr>
        <w:t>projektu.</w:t>
      </w:r>
    </w:p>
    <w:p w14:paraId="6A47DDF9" w14:textId="77777777"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rPr>
        <w:t>příjemce je povinen přijímat nápravná opatření, která vzejdou z kontrol a monitorování projektu, a to v požadovaném termínu, rozsahu a kvalitě, a v souladu s §18 zákona č. 320/2001 Sb., o finanční kontrole, ve znění pozdějších předpisů, informovat o splnění nápravného opatření toho, kdo tato nápravná opatření uložil.</w:t>
      </w:r>
    </w:p>
    <w:p w14:paraId="621B85F4" w14:textId="77777777" w:rsidR="000901A5" w:rsidRPr="002821F8" w:rsidRDefault="000901A5" w:rsidP="002866A1">
      <w:pPr>
        <w:pStyle w:val="Odstavecseseznamem"/>
        <w:tabs>
          <w:tab w:val="left" w:pos="851"/>
        </w:tabs>
        <w:spacing w:beforeLines="60" w:before="144" w:afterLines="60" w:after="144" w:line="240" w:lineRule="auto"/>
        <w:ind w:left="1068"/>
        <w:jc w:val="both"/>
        <w:rPr>
          <w:rFonts w:ascii="Arial" w:hAnsi="Arial" w:cs="Arial"/>
          <w:sz w:val="20"/>
          <w:szCs w:val="20"/>
        </w:rPr>
      </w:pPr>
    </w:p>
    <w:p w14:paraId="54EEBC14"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Archivace:</w:t>
      </w:r>
    </w:p>
    <w:p w14:paraId="65B22E52" w14:textId="77777777" w:rsidR="000901A5" w:rsidRPr="002821F8" w:rsidRDefault="000901A5" w:rsidP="002866A1">
      <w:pPr>
        <w:pStyle w:val="Odstavecseseznamem"/>
        <w:tabs>
          <w:tab w:val="left" w:pos="851"/>
        </w:tabs>
        <w:spacing w:beforeLines="60" w:before="144" w:afterLines="60" w:after="144" w:line="240" w:lineRule="auto"/>
        <w:ind w:left="851"/>
        <w:jc w:val="both"/>
        <w:rPr>
          <w:rFonts w:ascii="Arial" w:hAnsi="Arial" w:cs="Arial"/>
          <w:sz w:val="20"/>
          <w:szCs w:val="20"/>
        </w:rPr>
      </w:pPr>
      <w:r w:rsidRPr="002821F8">
        <w:rPr>
          <w:rFonts w:ascii="Arial" w:hAnsi="Arial" w:cs="Arial"/>
          <w:smallCaps/>
          <w:sz w:val="20"/>
          <w:szCs w:val="20"/>
        </w:rPr>
        <w:t>P</w:t>
      </w:r>
      <w:r w:rsidRPr="002821F8">
        <w:rPr>
          <w:rFonts w:ascii="Arial" w:hAnsi="Arial" w:cs="Arial"/>
          <w:sz w:val="20"/>
          <w:szCs w:val="20"/>
        </w:rPr>
        <w:t>říjemce je povinen zabezpečit archivaci veškeré dokumentace k</w:t>
      </w:r>
      <w:r w:rsidR="008E6B72">
        <w:rPr>
          <w:rFonts w:ascii="Arial" w:hAnsi="Arial" w:cs="Arial"/>
          <w:sz w:val="20"/>
          <w:szCs w:val="20"/>
        </w:rPr>
        <w:t> akci,</w:t>
      </w:r>
      <w:r w:rsidRPr="002821F8">
        <w:rPr>
          <w:rFonts w:ascii="Arial" w:hAnsi="Arial" w:cs="Arial"/>
          <w:sz w:val="20"/>
          <w:szCs w:val="20"/>
        </w:rPr>
        <w:t xml:space="preserve"> projektu, včetně účetnictví o </w:t>
      </w:r>
      <w:r w:rsidR="008E6B72">
        <w:rPr>
          <w:rFonts w:ascii="Arial" w:hAnsi="Arial" w:cs="Arial"/>
          <w:sz w:val="20"/>
          <w:szCs w:val="20"/>
        </w:rPr>
        <w:t xml:space="preserve">akci, </w:t>
      </w:r>
      <w:r w:rsidRPr="002821F8">
        <w:rPr>
          <w:rFonts w:ascii="Arial" w:hAnsi="Arial" w:cs="Arial"/>
          <w:sz w:val="20"/>
          <w:szCs w:val="20"/>
        </w:rPr>
        <w:t xml:space="preserve">projektu po dobu 10 let </w:t>
      </w:r>
      <w:r w:rsidR="00852D5F" w:rsidRPr="002821F8">
        <w:rPr>
          <w:rFonts w:ascii="Arial" w:hAnsi="Arial" w:cs="Arial"/>
          <w:sz w:val="20"/>
          <w:szCs w:val="20"/>
        </w:rPr>
        <w:t xml:space="preserve">po skončení realizace </w:t>
      </w:r>
      <w:r w:rsidR="004F0946" w:rsidRPr="002821F8">
        <w:rPr>
          <w:rFonts w:ascii="Arial" w:hAnsi="Arial" w:cs="Arial"/>
          <w:sz w:val="20"/>
          <w:szCs w:val="20"/>
        </w:rPr>
        <w:t>Programu</w:t>
      </w:r>
      <w:r w:rsidRPr="002821F8">
        <w:rPr>
          <w:rFonts w:ascii="Arial" w:hAnsi="Arial" w:cs="Arial"/>
          <w:sz w:val="20"/>
          <w:szCs w:val="20"/>
        </w:rPr>
        <w:t>.</w:t>
      </w:r>
    </w:p>
    <w:p w14:paraId="7FA7DE92" w14:textId="77777777" w:rsidR="002C5D99" w:rsidRPr="002821F8" w:rsidRDefault="002C5D99" w:rsidP="002866A1">
      <w:pPr>
        <w:pStyle w:val="Odstavecseseznamem"/>
        <w:tabs>
          <w:tab w:val="left" w:pos="851"/>
        </w:tabs>
        <w:spacing w:beforeLines="60" w:before="144" w:afterLines="60" w:after="144" w:line="240" w:lineRule="auto"/>
        <w:ind w:left="851"/>
        <w:jc w:val="both"/>
        <w:rPr>
          <w:rFonts w:ascii="Arial" w:hAnsi="Arial" w:cs="Arial"/>
          <w:b/>
          <w:smallCaps/>
          <w:sz w:val="20"/>
          <w:szCs w:val="20"/>
        </w:rPr>
      </w:pPr>
    </w:p>
    <w:p w14:paraId="66127E9F" w14:textId="77777777" w:rsidR="00A06AC1"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publicita</w:t>
      </w:r>
      <w:r w:rsidR="00ED069C" w:rsidRPr="002821F8">
        <w:rPr>
          <w:rFonts w:ascii="Arial" w:hAnsi="Arial" w:cs="Arial"/>
          <w:b/>
          <w:smallCaps/>
        </w:rPr>
        <w:t>:</w:t>
      </w:r>
    </w:p>
    <w:p w14:paraId="0A8177F4" w14:textId="47E65881" w:rsidR="002E1DE6" w:rsidRPr="002E1DE6" w:rsidRDefault="002E1DE6" w:rsidP="002E1DE6">
      <w:pPr>
        <w:ind w:left="709"/>
        <w:rPr>
          <w:rFonts w:ascii="Arial" w:hAnsi="Arial" w:cs="Arial"/>
          <w:sz w:val="20"/>
        </w:rPr>
      </w:pPr>
      <w:r w:rsidRPr="002E1DE6">
        <w:rPr>
          <w:rFonts w:ascii="Arial" w:hAnsi="Arial" w:cs="Arial"/>
          <w:sz w:val="20"/>
        </w:rPr>
        <w:t>Příjemce se zavazuje v průběhu realizace projektu prezentovat Zlínský kraj (nikoliv Krajský úřad Zlínského kraje) jako poskytovatele, a to použitím loga Zlínského kraje popř. uvedením informace, že je akce, projekt financován/spolufinancován Zlínským kraj</w:t>
      </w:r>
      <w:r>
        <w:rPr>
          <w:rFonts w:ascii="Arial" w:hAnsi="Arial" w:cs="Arial"/>
          <w:sz w:val="20"/>
        </w:rPr>
        <w:t xml:space="preserve">em. </w:t>
      </w:r>
    </w:p>
    <w:p w14:paraId="6A3CEBCF" w14:textId="26BDEFFC" w:rsidR="002E1DE6" w:rsidRPr="002E1DE6" w:rsidRDefault="002E1DE6" w:rsidP="002E1DE6">
      <w:pPr>
        <w:ind w:left="709"/>
        <w:rPr>
          <w:rFonts w:ascii="Arial" w:hAnsi="Arial" w:cs="Arial"/>
          <w:sz w:val="20"/>
        </w:rPr>
      </w:pPr>
      <w:r w:rsidRPr="002E1DE6">
        <w:rPr>
          <w:rFonts w:ascii="Arial" w:hAnsi="Arial" w:cs="Arial"/>
          <w:sz w:val="20"/>
        </w:rPr>
        <w:t>Příjemce získává uzavřením Smlouvy od poskytovatele souhlas s užitím loga Zlínského kraje, které je k dispozici na webových stránkách Z</w:t>
      </w:r>
      <w:r>
        <w:rPr>
          <w:rFonts w:ascii="Arial" w:hAnsi="Arial" w:cs="Arial"/>
          <w:sz w:val="20"/>
        </w:rPr>
        <w:t>línského kraje.</w:t>
      </w:r>
    </w:p>
    <w:p w14:paraId="50291E6E" w14:textId="77777777" w:rsidR="002E1DE6" w:rsidRDefault="002E1DE6" w:rsidP="002E1DE6">
      <w:pPr>
        <w:ind w:left="709"/>
        <w:rPr>
          <w:rFonts w:ascii="Arial" w:hAnsi="Arial" w:cs="Arial"/>
          <w:sz w:val="20"/>
        </w:rPr>
      </w:pPr>
      <w:r w:rsidRPr="002E1DE6">
        <w:rPr>
          <w:rFonts w:ascii="Arial" w:hAnsi="Arial" w:cs="Arial"/>
          <w:sz w:val="20"/>
        </w:rPr>
        <w:t>Doklady o zajištění publicity poskytovatele předkládá příjemce společně se Závěrečnou zprávou s vyúčtováním dotace.</w:t>
      </w:r>
    </w:p>
    <w:p w14:paraId="1900EBF2" w14:textId="7348EFEC" w:rsidR="00CA5D15" w:rsidRDefault="00CA5D15" w:rsidP="002E1DE6">
      <w:pPr>
        <w:ind w:left="709"/>
        <w:rPr>
          <w:rFonts w:ascii="Arial" w:hAnsi="Arial" w:cs="Arial"/>
          <w:sz w:val="20"/>
        </w:rPr>
      </w:pPr>
      <w:r>
        <w:t>P</w:t>
      </w:r>
      <w:r w:rsidRPr="001426D2">
        <w:rPr>
          <w:rFonts w:ascii="Arial" w:hAnsi="Arial" w:cs="Arial"/>
          <w:sz w:val="20"/>
        </w:rPr>
        <w:t xml:space="preserve">říjemce je dále povinen prezentovat poskytovatele </w:t>
      </w:r>
      <w:r>
        <w:rPr>
          <w:rFonts w:ascii="Arial" w:hAnsi="Arial" w:cs="Arial"/>
          <w:sz w:val="20"/>
        </w:rPr>
        <w:t>s využitím</w:t>
      </w:r>
    </w:p>
    <w:p w14:paraId="53686812" w14:textId="77777777" w:rsidR="00CA5D15" w:rsidRDefault="00CA5D15" w:rsidP="00CA5D15">
      <w:pPr>
        <w:ind w:left="709" w:firstLine="708"/>
        <w:rPr>
          <w:rFonts w:ascii="Arial" w:hAnsi="Arial" w:cs="Arial"/>
          <w:sz w:val="20"/>
        </w:rPr>
      </w:pPr>
      <w:r w:rsidRPr="00A9711D">
        <w:rPr>
          <w:rFonts w:ascii="Arial" w:hAnsi="Arial" w:cs="Arial"/>
          <w:i/>
          <w:color w:val="00B0F0"/>
          <w:sz w:val="20"/>
        </w:rPr>
        <w:t>a) v případě dotace do 50 tis. Kč včetně,</w:t>
      </w:r>
      <w:r w:rsidRPr="00FF6CC3">
        <w:rPr>
          <w:rFonts w:ascii="Arial" w:hAnsi="Arial" w:cs="Arial"/>
          <w:color w:val="00B0F0"/>
          <w:sz w:val="20"/>
        </w:rPr>
        <w:t xml:space="preserve"> </w:t>
      </w:r>
      <w:r>
        <w:rPr>
          <w:rFonts w:ascii="Arial" w:hAnsi="Arial" w:cs="Arial"/>
          <w:sz w:val="20"/>
        </w:rPr>
        <w:t>alespoň 1</w:t>
      </w:r>
      <w:r w:rsidRPr="005166AB">
        <w:rPr>
          <w:rFonts w:ascii="Arial" w:hAnsi="Arial" w:cs="Arial"/>
          <w:sz w:val="20"/>
        </w:rPr>
        <w:t xml:space="preserve"> </w:t>
      </w:r>
      <w:r w:rsidRPr="001426D2">
        <w:rPr>
          <w:rFonts w:ascii="Arial" w:hAnsi="Arial" w:cs="Arial"/>
          <w:sz w:val="20"/>
        </w:rPr>
        <w:t>prostředk</w:t>
      </w:r>
      <w:r>
        <w:rPr>
          <w:rFonts w:ascii="Arial" w:hAnsi="Arial" w:cs="Arial"/>
          <w:sz w:val="20"/>
        </w:rPr>
        <w:t>u</w:t>
      </w:r>
      <w:r w:rsidRPr="001426D2">
        <w:rPr>
          <w:rFonts w:ascii="Arial" w:hAnsi="Arial" w:cs="Arial"/>
          <w:sz w:val="20"/>
        </w:rPr>
        <w:t xml:space="preserve"> komunikace</w:t>
      </w:r>
      <w:r>
        <w:rPr>
          <w:rFonts w:ascii="Arial" w:hAnsi="Arial" w:cs="Arial"/>
          <w:sz w:val="20"/>
        </w:rPr>
        <w:t>, který uvede v Závěrečné zprávě s vyúčtováním dotace,</w:t>
      </w:r>
    </w:p>
    <w:p w14:paraId="676D6D7A" w14:textId="77777777" w:rsidR="00CA5D15" w:rsidRDefault="00CA5D15" w:rsidP="00CA5D15">
      <w:pPr>
        <w:ind w:left="709" w:firstLine="708"/>
        <w:rPr>
          <w:rFonts w:ascii="Arial" w:hAnsi="Arial" w:cs="Arial"/>
          <w:sz w:val="20"/>
        </w:rPr>
      </w:pPr>
      <w:r w:rsidRPr="00A9711D">
        <w:rPr>
          <w:rFonts w:ascii="Arial" w:hAnsi="Arial" w:cs="Arial"/>
          <w:i/>
          <w:color w:val="00B0F0"/>
          <w:sz w:val="20"/>
        </w:rPr>
        <w:t>b) v případě dotace nad 50 tis. Kč do 500 tis. Kč včetně,</w:t>
      </w:r>
      <w:r w:rsidRPr="00FF6CC3">
        <w:rPr>
          <w:rFonts w:ascii="Arial" w:hAnsi="Arial" w:cs="Arial"/>
          <w:color w:val="00B0F0"/>
          <w:sz w:val="20"/>
        </w:rPr>
        <w:t xml:space="preserve"> </w:t>
      </w:r>
      <w:r>
        <w:rPr>
          <w:rFonts w:ascii="Arial" w:hAnsi="Arial" w:cs="Arial"/>
          <w:sz w:val="20"/>
        </w:rPr>
        <w:t>alespoň 1</w:t>
      </w:r>
      <w:r w:rsidRPr="005166AB">
        <w:rPr>
          <w:rFonts w:ascii="Arial" w:hAnsi="Arial" w:cs="Arial"/>
          <w:sz w:val="20"/>
        </w:rPr>
        <w:t xml:space="preserve"> </w:t>
      </w:r>
      <w:r>
        <w:rPr>
          <w:rFonts w:ascii="Arial" w:hAnsi="Arial" w:cs="Arial"/>
          <w:sz w:val="20"/>
        </w:rPr>
        <w:t>prostředku</w:t>
      </w:r>
      <w:r w:rsidRPr="001426D2">
        <w:rPr>
          <w:rFonts w:ascii="Arial" w:hAnsi="Arial" w:cs="Arial"/>
          <w:sz w:val="20"/>
        </w:rPr>
        <w:t xml:space="preserve"> komunikace, který doloží v Závěrečné zprávě s vyúčtováním dotace</w:t>
      </w:r>
      <w:r>
        <w:rPr>
          <w:rFonts w:ascii="Arial" w:hAnsi="Arial" w:cs="Arial"/>
          <w:sz w:val="20"/>
        </w:rPr>
        <w:t xml:space="preserve">. </w:t>
      </w:r>
    </w:p>
    <w:p w14:paraId="6C0DD395" w14:textId="77777777" w:rsidR="00CA5D15" w:rsidRPr="001426D2"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obecní zpravodaj </w:t>
      </w:r>
      <w:r w:rsidRPr="001426D2">
        <w:rPr>
          <w:rFonts w:ascii="Arial" w:hAnsi="Arial" w:cs="Arial"/>
          <w:b w:val="0"/>
          <w:color w:val="000000"/>
          <w:sz w:val="20"/>
        </w:rPr>
        <w:t>(doloží se originálem nebo kopií příslušného článku a informací, kdy byl publikován)</w:t>
      </w:r>
      <w:r>
        <w:rPr>
          <w:rFonts w:ascii="Arial" w:hAnsi="Arial" w:cs="Arial"/>
          <w:b w:val="0"/>
          <w:color w:val="000000"/>
          <w:sz w:val="20"/>
        </w:rPr>
        <w:t>,</w:t>
      </w:r>
    </w:p>
    <w:p w14:paraId="697AFB67" w14:textId="77777777" w:rsidR="00CA5D15" w:rsidRPr="001426D2"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úřední deska </w:t>
      </w:r>
      <w:r w:rsidRPr="005257DE">
        <w:rPr>
          <w:rFonts w:ascii="Arial" w:hAnsi="Arial" w:cs="Arial"/>
          <w:b w:val="0"/>
          <w:sz w:val="20"/>
        </w:rPr>
        <w:t>(doloží se kopií informace, která byla uveřejněna, s uvedením doby uveřejnění)</w:t>
      </w:r>
      <w:r>
        <w:rPr>
          <w:rFonts w:ascii="Arial" w:hAnsi="Arial" w:cs="Arial"/>
          <w:b w:val="0"/>
          <w:sz w:val="20"/>
        </w:rPr>
        <w:t>,</w:t>
      </w:r>
    </w:p>
    <w:p w14:paraId="2E0B9D6C" w14:textId="77777777" w:rsidR="00CA5D15" w:rsidRPr="001426D2"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televizní informační kanál </w:t>
      </w:r>
      <w:r w:rsidRPr="005257DE">
        <w:rPr>
          <w:rFonts w:ascii="Arial" w:hAnsi="Arial" w:cs="Arial"/>
          <w:b w:val="0"/>
          <w:sz w:val="20"/>
        </w:rPr>
        <w:t xml:space="preserve">(doloží se písemnou informací o datu a čase, kdy byla informace v </w:t>
      </w:r>
      <w:r w:rsidRPr="005257DE">
        <w:rPr>
          <w:rFonts w:ascii="Arial" w:hAnsi="Arial" w:cs="Arial"/>
          <w:b w:val="0"/>
          <w:sz w:val="20"/>
        </w:rPr>
        <w:lastRenderedPageBreak/>
        <w:t>médiu uvedena a text této informace)</w:t>
      </w:r>
      <w:r>
        <w:rPr>
          <w:rFonts w:ascii="Arial" w:hAnsi="Arial" w:cs="Arial"/>
          <w:b w:val="0"/>
          <w:sz w:val="20"/>
        </w:rPr>
        <w:t>,</w:t>
      </w:r>
    </w:p>
    <w:p w14:paraId="0EA30D82"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webové stránky (doloží se odkazem na příslušné stránky s uvedením, kdy byla informace uveřejněna)</w:t>
      </w:r>
      <w:r>
        <w:rPr>
          <w:rFonts w:ascii="Arial" w:hAnsi="Arial" w:cs="Arial"/>
          <w:b w:val="0"/>
          <w:sz w:val="20"/>
        </w:rPr>
        <w:t>,</w:t>
      </w:r>
    </w:p>
    <w:p w14:paraId="2049DC77" w14:textId="77777777" w:rsidR="00CA5D15" w:rsidRPr="001426D2"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regionální tisk </w:t>
      </w:r>
      <w:r w:rsidRPr="005257DE">
        <w:rPr>
          <w:rFonts w:ascii="Arial" w:hAnsi="Arial" w:cs="Arial"/>
          <w:b w:val="0"/>
          <w:sz w:val="20"/>
        </w:rPr>
        <w:t>(doloží se originálem či kopií příslušného článku a informací, kdy byl publikován)</w:t>
      </w:r>
      <w:r>
        <w:rPr>
          <w:rFonts w:ascii="Arial" w:hAnsi="Arial" w:cs="Arial"/>
          <w:b w:val="0"/>
          <w:sz w:val="20"/>
        </w:rPr>
        <w:t>,</w:t>
      </w:r>
    </w:p>
    <w:p w14:paraId="4C9B8976"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billboard (doloží se fotografií a informací o období vyvěšení)</w:t>
      </w:r>
      <w:r>
        <w:rPr>
          <w:rFonts w:ascii="Arial" w:hAnsi="Arial" w:cs="Arial"/>
          <w:b w:val="0"/>
          <w:sz w:val="20"/>
        </w:rPr>
        <w:t>,</w:t>
      </w:r>
    </w:p>
    <w:p w14:paraId="05F5519B"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rozhlas – obecní či regionální/celoplošné vysílání (doloží se přepisem hlášeného textu a informací o datu, kdy byla informace hlášena)</w:t>
      </w:r>
      <w:r>
        <w:rPr>
          <w:rFonts w:ascii="Arial" w:hAnsi="Arial" w:cs="Arial"/>
          <w:b w:val="0"/>
          <w:sz w:val="20"/>
        </w:rPr>
        <w:t>,</w:t>
      </w:r>
    </w:p>
    <w:p w14:paraId="2F4863B4"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výroční zpráva (doloží se originálem nebo kopií této zprávy či její části obsahující prezentaci poskytovatele)</w:t>
      </w:r>
      <w:r>
        <w:rPr>
          <w:rFonts w:ascii="Arial" w:hAnsi="Arial" w:cs="Arial"/>
          <w:b w:val="0"/>
          <w:sz w:val="20"/>
        </w:rPr>
        <w:t>,</w:t>
      </w:r>
    </w:p>
    <w:p w14:paraId="0725B34E"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pamětní deska (doloží se fotografií a informací o datu umístění této desky)</w:t>
      </w:r>
      <w:r>
        <w:rPr>
          <w:rFonts w:ascii="Arial" w:hAnsi="Arial" w:cs="Arial"/>
          <w:b w:val="0"/>
          <w:sz w:val="20"/>
        </w:rPr>
        <w:t>,</w:t>
      </w:r>
    </w:p>
    <w:p w14:paraId="4C5C72AE" w14:textId="77777777" w:rsidR="00CA5D15" w:rsidRPr="001426D2"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propagační předměty </w:t>
      </w:r>
      <w:r w:rsidRPr="005257DE">
        <w:rPr>
          <w:rFonts w:ascii="Arial" w:hAnsi="Arial" w:cs="Arial"/>
          <w:b w:val="0"/>
          <w:sz w:val="20"/>
        </w:rPr>
        <w:t>(doloží se předložením propagačního předmětu)</w:t>
      </w:r>
      <w:r>
        <w:rPr>
          <w:rFonts w:ascii="Arial" w:hAnsi="Arial" w:cs="Arial"/>
          <w:b w:val="0"/>
          <w:sz w:val="20"/>
        </w:rPr>
        <w:t>,</w:t>
      </w:r>
    </w:p>
    <w:p w14:paraId="11A851A9"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periodikum vydávané ve smyslu zákona č. 46/2000 Sb., tiskový zákon, ve znění pozdějších předpisů (doloží se originálem nebo kopií příslušného článku a informací, kdy byl publikován)</w:t>
      </w:r>
      <w:r>
        <w:rPr>
          <w:rFonts w:ascii="Arial" w:hAnsi="Arial" w:cs="Arial"/>
          <w:b w:val="0"/>
          <w:sz w:val="20"/>
        </w:rPr>
        <w:t>,</w:t>
      </w:r>
    </w:p>
    <w:p w14:paraId="015168B6" w14:textId="77777777" w:rsidR="00CA5D15"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informační tabule (nástěnky, apod.), (doloží se kopií informace, která byla uveřejněna s uvedením doby uveřejnění)</w:t>
      </w:r>
      <w:r>
        <w:rPr>
          <w:rFonts w:ascii="Arial" w:hAnsi="Arial" w:cs="Arial"/>
          <w:b w:val="0"/>
          <w:sz w:val="20"/>
        </w:rPr>
        <w:t>,</w:t>
      </w:r>
    </w:p>
    <w:p w14:paraId="2B2AB6F4" w14:textId="77777777" w:rsidR="00441F99" w:rsidRDefault="00CA5D15" w:rsidP="003A337D">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166AB">
        <w:rPr>
          <w:rFonts w:ascii="Arial" w:hAnsi="Arial" w:cs="Arial"/>
          <w:b w:val="0"/>
          <w:sz w:val="20"/>
        </w:rPr>
        <w:t>vlastní návrh příjemce odsouhlasený poskytovatelem.</w:t>
      </w:r>
    </w:p>
    <w:p w14:paraId="31D144CC" w14:textId="77777777" w:rsidR="003C4079" w:rsidRDefault="003C4079" w:rsidP="003C4079">
      <w:pPr>
        <w:pStyle w:val="Nadpis"/>
        <w:widowControl w:val="0"/>
        <w:tabs>
          <w:tab w:val="left" w:pos="1134"/>
          <w:tab w:val="left" w:pos="3168"/>
          <w:tab w:val="left" w:pos="4320"/>
          <w:tab w:val="left" w:pos="5472"/>
          <w:tab w:val="left" w:pos="6624"/>
          <w:tab w:val="left" w:pos="7776"/>
          <w:tab w:val="left" w:pos="8928"/>
        </w:tabs>
        <w:spacing w:after="0"/>
        <w:jc w:val="both"/>
        <w:rPr>
          <w:rFonts w:ascii="Arial" w:hAnsi="Arial" w:cs="Arial"/>
          <w:b w:val="0"/>
          <w:sz w:val="20"/>
        </w:rPr>
      </w:pPr>
    </w:p>
    <w:p w14:paraId="41B51D78" w14:textId="77777777" w:rsidR="003C4079" w:rsidRPr="003A337D" w:rsidRDefault="003C4079" w:rsidP="003C4079">
      <w:pPr>
        <w:pStyle w:val="Nadpis"/>
        <w:widowControl w:val="0"/>
        <w:tabs>
          <w:tab w:val="left" w:pos="1134"/>
          <w:tab w:val="left" w:pos="3168"/>
          <w:tab w:val="left" w:pos="4320"/>
          <w:tab w:val="left" w:pos="5472"/>
          <w:tab w:val="left" w:pos="6624"/>
          <w:tab w:val="left" w:pos="7776"/>
          <w:tab w:val="left" w:pos="8928"/>
        </w:tabs>
        <w:spacing w:after="0"/>
        <w:jc w:val="both"/>
        <w:rPr>
          <w:rFonts w:ascii="Arial" w:hAnsi="Arial" w:cs="Arial"/>
          <w:b w:val="0"/>
          <w:sz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AF5B0C" w:rsidRPr="002821F8" w14:paraId="08AD1440" w14:textId="77777777" w:rsidTr="00EC6573">
        <w:trPr>
          <w:trHeight w:val="81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0B98842" w14:textId="77777777" w:rsidR="00AF5B0C" w:rsidRPr="002821F8" w:rsidRDefault="00AF5B0C" w:rsidP="00AF5B0C">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KONTAKTNÍ OSOBY</w:t>
            </w:r>
          </w:p>
        </w:tc>
      </w:tr>
    </w:tbl>
    <w:p w14:paraId="72EE82EC" w14:textId="77777777" w:rsidR="000901A5" w:rsidRPr="002821F8" w:rsidRDefault="000901A5" w:rsidP="002866A1">
      <w:pPr>
        <w:tabs>
          <w:tab w:val="left" w:pos="8130"/>
        </w:tabs>
        <w:spacing w:beforeLines="60" w:before="144" w:afterLines="60" w:after="144" w:line="240" w:lineRule="auto"/>
        <w:jc w:val="both"/>
        <w:rPr>
          <w:rFonts w:ascii="Arial" w:hAnsi="Arial" w:cs="Arial"/>
          <w:sz w:val="20"/>
          <w:szCs w:val="20"/>
        </w:rPr>
      </w:pPr>
      <w:r w:rsidRPr="002821F8">
        <w:rPr>
          <w:rFonts w:ascii="Arial" w:eastAsia="SimSun" w:hAnsi="Arial" w:cs="Arial"/>
          <w:sz w:val="20"/>
          <w:lang w:eastAsia="zh-CN"/>
        </w:rPr>
        <w:t xml:space="preserve">V průběhu lhůty pro podání Žádostí </w:t>
      </w:r>
      <w:r w:rsidRPr="002821F8">
        <w:rPr>
          <w:rFonts w:ascii="Arial" w:hAnsi="Arial" w:cs="Arial"/>
          <w:sz w:val="20"/>
          <w:szCs w:val="20"/>
        </w:rPr>
        <w:t>mohou žadatelé požadovat dodatečné informace relevantní k vypracování Žádosti včetně povinných příloh.</w:t>
      </w:r>
    </w:p>
    <w:p w14:paraId="43218B9C" w14:textId="77777777" w:rsidR="000901A5" w:rsidRPr="002821F8" w:rsidRDefault="000901A5" w:rsidP="002866A1">
      <w:pPr>
        <w:tabs>
          <w:tab w:val="left" w:pos="8130"/>
        </w:tabs>
        <w:spacing w:beforeLines="60" w:before="144" w:afterLines="60" w:after="144" w:line="240" w:lineRule="auto"/>
        <w:jc w:val="both"/>
        <w:rPr>
          <w:rFonts w:ascii="Arial" w:hAnsi="Arial" w:cs="Arial"/>
          <w:b/>
          <w:caps/>
        </w:rPr>
      </w:pPr>
      <w:r w:rsidRPr="002821F8">
        <w:rPr>
          <w:rFonts w:ascii="Arial" w:hAnsi="Arial" w:cs="Arial"/>
          <w:sz w:val="20"/>
          <w:szCs w:val="20"/>
        </w:rPr>
        <w:t>Dotazy lze zasílat e-mailem na uvedené kontakty, s jasným vyznačením odvolávky na konkrétní Program. Po předchozí telefonické dohodě je možné poskytování i osobních konzultací.</w:t>
      </w:r>
    </w:p>
    <w:p w14:paraId="78F5C93E" w14:textId="77777777" w:rsidR="00104EFA" w:rsidRPr="00104EFA" w:rsidRDefault="00104EFA" w:rsidP="00104EFA">
      <w:pPr>
        <w:tabs>
          <w:tab w:val="left" w:pos="8130"/>
        </w:tabs>
        <w:spacing w:beforeLines="60" w:before="144" w:afterLines="60" w:after="144" w:line="240" w:lineRule="auto"/>
        <w:jc w:val="both"/>
        <w:rPr>
          <w:rFonts w:ascii="Arial" w:hAnsi="Arial" w:cs="Arial"/>
          <w:b/>
          <w:smallCaps/>
        </w:rPr>
      </w:pPr>
      <w:r w:rsidRPr="00104EFA">
        <w:rPr>
          <w:rFonts w:ascii="Arial" w:hAnsi="Arial" w:cs="Arial"/>
          <w:b/>
          <w:smallCaps/>
        </w:rPr>
        <w:t xml:space="preserve">Dotazy k odborným </w:t>
      </w:r>
      <w:r w:rsidR="00971F5B">
        <w:rPr>
          <w:rFonts w:ascii="Arial" w:hAnsi="Arial" w:cs="Arial"/>
          <w:b/>
          <w:smallCaps/>
        </w:rPr>
        <w:t xml:space="preserve">a administrativním </w:t>
      </w:r>
      <w:r w:rsidRPr="00104EFA">
        <w:rPr>
          <w:rFonts w:ascii="Arial" w:hAnsi="Arial" w:cs="Arial"/>
          <w:b/>
          <w:smallCaps/>
        </w:rPr>
        <w:t xml:space="preserve">záležitostem: </w:t>
      </w:r>
    </w:p>
    <w:p w14:paraId="08364D1B" w14:textId="650469DA" w:rsidR="00104EFA" w:rsidRPr="00104EFA" w:rsidRDefault="00104EFA" w:rsidP="00104EFA">
      <w:pPr>
        <w:tabs>
          <w:tab w:val="left" w:pos="567"/>
        </w:tabs>
        <w:spacing w:before="120" w:after="120"/>
        <w:ind w:left="567"/>
        <w:contextualSpacing/>
        <w:jc w:val="both"/>
        <w:rPr>
          <w:rFonts w:ascii="Arial" w:hAnsi="Arial" w:cs="Arial"/>
          <w:sz w:val="20"/>
          <w:szCs w:val="20"/>
        </w:rPr>
      </w:pPr>
      <w:r w:rsidRPr="00104EFA">
        <w:rPr>
          <w:rFonts w:ascii="Arial" w:hAnsi="Arial" w:cs="Arial"/>
          <w:sz w:val="20"/>
          <w:szCs w:val="20"/>
        </w:rPr>
        <w:t xml:space="preserve">Jana Lajzová, email: </w:t>
      </w:r>
      <w:hyperlink r:id="rId11" w:history="1">
        <w:r w:rsidR="00206534" w:rsidRPr="007B1D49">
          <w:rPr>
            <w:rStyle w:val="Hypertextovodkaz"/>
            <w:rFonts w:ascii="Arial" w:hAnsi="Arial" w:cs="Arial"/>
            <w:sz w:val="20"/>
            <w:szCs w:val="20"/>
          </w:rPr>
          <w:t>jana.lajzova@zlinskykraj.cz</w:t>
        </w:r>
      </w:hyperlink>
      <w:r w:rsidRPr="00104EFA">
        <w:rPr>
          <w:rFonts w:ascii="Arial" w:hAnsi="Arial" w:cs="Arial"/>
          <w:sz w:val="20"/>
          <w:szCs w:val="20"/>
        </w:rPr>
        <w:t>, tel: 577 043 328</w:t>
      </w:r>
    </w:p>
    <w:p w14:paraId="2638C8C5" w14:textId="77777777" w:rsidR="00104EFA" w:rsidRPr="00104EFA" w:rsidRDefault="00104EFA" w:rsidP="00104EFA">
      <w:pPr>
        <w:spacing w:beforeLines="60" w:before="144" w:afterLines="60" w:after="144" w:line="240" w:lineRule="auto"/>
        <w:ind w:left="720"/>
        <w:contextualSpacing/>
        <w:jc w:val="both"/>
        <w:rPr>
          <w:rFonts w:ascii="Arial" w:hAnsi="Arial" w:cs="Arial"/>
          <w:sz w:val="20"/>
          <w:szCs w:val="20"/>
        </w:rPr>
      </w:pPr>
    </w:p>
    <w:p w14:paraId="6B7AFDBD" w14:textId="77777777" w:rsidR="00104EFA" w:rsidRPr="00104EFA" w:rsidRDefault="00104EFA" w:rsidP="00104EFA">
      <w:pPr>
        <w:tabs>
          <w:tab w:val="left" w:pos="567"/>
        </w:tabs>
        <w:spacing w:before="120" w:after="120"/>
        <w:ind w:left="567"/>
        <w:contextualSpacing/>
        <w:jc w:val="both"/>
        <w:rPr>
          <w:rFonts w:ascii="Arial" w:hAnsi="Arial" w:cs="Arial"/>
          <w:sz w:val="20"/>
          <w:szCs w:val="20"/>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104EFA" w:rsidRPr="00104EFA" w14:paraId="3026C98F" w14:textId="77777777" w:rsidTr="00EF323C">
        <w:trPr>
          <w:trHeight w:val="191"/>
        </w:trPr>
        <w:tc>
          <w:tcPr>
            <w:tcW w:w="5000" w:type="pct"/>
          </w:tcPr>
          <w:p w14:paraId="68652322" w14:textId="77777777" w:rsidR="00104EFA" w:rsidRPr="00104EFA" w:rsidRDefault="00104EFA" w:rsidP="00104EFA">
            <w:pPr>
              <w:spacing w:beforeLines="60" w:before="144" w:afterLines="60" w:after="144" w:line="240" w:lineRule="auto"/>
              <w:contextualSpacing/>
              <w:jc w:val="both"/>
              <w:rPr>
                <w:rFonts w:ascii="Arial" w:hAnsi="Arial" w:cs="Arial"/>
                <w:sz w:val="20"/>
              </w:rPr>
            </w:pPr>
          </w:p>
          <w:p w14:paraId="0B01C9B7" w14:textId="77777777" w:rsidR="00104EFA" w:rsidRPr="00104EFA" w:rsidRDefault="00104EFA" w:rsidP="00104EFA">
            <w:pPr>
              <w:spacing w:beforeLines="60" w:before="144" w:afterLines="60" w:after="144" w:line="240" w:lineRule="auto"/>
              <w:contextualSpacing/>
              <w:jc w:val="both"/>
              <w:rPr>
                <w:rFonts w:ascii="Arial" w:hAnsi="Arial" w:cs="Arial"/>
                <w:sz w:val="20"/>
              </w:rPr>
            </w:pPr>
            <w:r w:rsidRPr="00104EFA">
              <w:rPr>
                <w:rFonts w:ascii="Arial" w:hAnsi="Arial" w:cs="Arial"/>
                <w:sz w:val="20"/>
              </w:rPr>
              <w:t xml:space="preserve">……………………………………………... </w:t>
            </w:r>
          </w:p>
          <w:p w14:paraId="5EA41658" w14:textId="77777777" w:rsidR="00104EFA" w:rsidRPr="00104EFA" w:rsidRDefault="00104EFA" w:rsidP="00104EFA">
            <w:pPr>
              <w:spacing w:beforeLines="60" w:before="144" w:afterLines="60" w:after="144" w:line="240" w:lineRule="auto"/>
              <w:contextualSpacing/>
              <w:jc w:val="both"/>
              <w:rPr>
                <w:rFonts w:ascii="Arial" w:hAnsi="Arial" w:cs="Arial"/>
                <w:i/>
                <w:color w:val="0070C0"/>
                <w:sz w:val="16"/>
                <w:szCs w:val="16"/>
              </w:rPr>
            </w:pPr>
          </w:p>
          <w:p w14:paraId="57FA15E5" w14:textId="77777777" w:rsidR="00104EFA" w:rsidRPr="00104EFA" w:rsidRDefault="00104EFA" w:rsidP="00104EFA">
            <w:pPr>
              <w:spacing w:beforeLines="60" w:before="144" w:afterLines="60" w:after="144" w:line="240" w:lineRule="auto"/>
              <w:contextualSpacing/>
              <w:jc w:val="both"/>
              <w:rPr>
                <w:rFonts w:ascii="Arial" w:hAnsi="Arial" w:cs="Arial"/>
                <w:i/>
                <w:color w:val="0070C0"/>
                <w:sz w:val="16"/>
                <w:szCs w:val="16"/>
              </w:rPr>
            </w:pPr>
          </w:p>
        </w:tc>
      </w:tr>
      <w:tr w:rsidR="00104EFA" w:rsidRPr="00104EFA" w14:paraId="765C5620" w14:textId="77777777" w:rsidTr="00EF323C">
        <w:trPr>
          <w:trHeight w:val="704"/>
        </w:trPr>
        <w:tc>
          <w:tcPr>
            <w:tcW w:w="5000" w:type="pct"/>
          </w:tcPr>
          <w:p w14:paraId="5B0F44D8" w14:textId="77777777" w:rsidR="00104EFA" w:rsidRPr="00104EFA" w:rsidRDefault="00104EFA" w:rsidP="00104EFA">
            <w:pPr>
              <w:spacing w:beforeLines="60" w:before="144" w:afterLines="60" w:after="144" w:line="240" w:lineRule="auto"/>
              <w:contextualSpacing/>
              <w:jc w:val="both"/>
              <w:rPr>
                <w:rFonts w:ascii="Arial" w:hAnsi="Arial" w:cs="Arial"/>
                <w:sz w:val="20"/>
              </w:rPr>
            </w:pPr>
          </w:p>
          <w:p w14:paraId="73D100C3" w14:textId="77777777" w:rsidR="00104EFA" w:rsidRPr="00104EFA" w:rsidRDefault="00104EFA" w:rsidP="00104EFA">
            <w:pPr>
              <w:spacing w:beforeLines="60" w:before="144" w:afterLines="60" w:after="144" w:line="240" w:lineRule="auto"/>
              <w:contextualSpacing/>
              <w:jc w:val="both"/>
              <w:rPr>
                <w:rFonts w:ascii="Arial" w:hAnsi="Arial" w:cs="Arial"/>
                <w:i/>
                <w:color w:val="0070C0"/>
                <w:sz w:val="16"/>
                <w:szCs w:val="16"/>
              </w:rPr>
            </w:pPr>
            <w:r w:rsidRPr="00104EFA">
              <w:rPr>
                <w:rFonts w:ascii="Arial" w:hAnsi="Arial" w:cs="Arial"/>
                <w:sz w:val="20"/>
              </w:rPr>
              <w:t xml:space="preserve">Mgr. </w:t>
            </w:r>
            <w:r w:rsidR="00062DD9">
              <w:rPr>
                <w:rFonts w:ascii="Arial" w:hAnsi="Arial" w:cs="Arial"/>
                <w:sz w:val="20"/>
              </w:rPr>
              <w:t>Tomáš Bernatík</w:t>
            </w:r>
          </w:p>
          <w:p w14:paraId="34172111" w14:textId="77777777" w:rsidR="00104EFA" w:rsidRPr="00104EFA" w:rsidRDefault="00104EFA" w:rsidP="00104EFA">
            <w:pPr>
              <w:spacing w:beforeLines="60" w:before="144" w:afterLines="60" w:after="144" w:line="240" w:lineRule="auto"/>
              <w:contextualSpacing/>
              <w:jc w:val="both"/>
              <w:rPr>
                <w:rFonts w:ascii="Arial" w:hAnsi="Arial" w:cs="Arial"/>
                <w:sz w:val="20"/>
              </w:rPr>
            </w:pPr>
            <w:r w:rsidRPr="00104EFA">
              <w:rPr>
                <w:rFonts w:ascii="Arial" w:hAnsi="Arial" w:cs="Arial"/>
                <w:sz w:val="20"/>
              </w:rPr>
              <w:t>vedoucí odboru sociálních věcí</w:t>
            </w:r>
          </w:p>
        </w:tc>
      </w:tr>
    </w:tbl>
    <w:p w14:paraId="4F60F85E" w14:textId="77777777" w:rsidR="00104EFA" w:rsidRPr="00104EFA" w:rsidRDefault="00104EFA" w:rsidP="00104EFA">
      <w:pPr>
        <w:spacing w:beforeLines="60" w:before="144" w:afterLines="60" w:after="144" w:line="240" w:lineRule="auto"/>
        <w:contextualSpacing/>
        <w:jc w:val="both"/>
        <w:rPr>
          <w:rFonts w:ascii="Arial" w:hAnsi="Arial" w:cs="Arial"/>
          <w:sz w:val="20"/>
          <w:szCs w:val="20"/>
        </w:rPr>
      </w:pPr>
    </w:p>
    <w:p w14:paraId="562519F8" w14:textId="6C76406F" w:rsidR="00104EFA" w:rsidRPr="00104EFA" w:rsidRDefault="00104EFA" w:rsidP="00104EFA">
      <w:pPr>
        <w:spacing w:beforeLines="60" w:before="144" w:afterLines="60" w:after="144" w:line="240" w:lineRule="auto"/>
        <w:contextualSpacing/>
        <w:jc w:val="both"/>
        <w:rPr>
          <w:rFonts w:ascii="Arial" w:hAnsi="Arial" w:cs="Arial"/>
          <w:i/>
          <w:sz w:val="20"/>
          <w:szCs w:val="20"/>
        </w:rPr>
      </w:pPr>
      <w:r w:rsidRPr="00104EFA">
        <w:rPr>
          <w:rFonts w:ascii="Arial" w:hAnsi="Arial" w:cs="Arial"/>
          <w:sz w:val="20"/>
          <w:szCs w:val="20"/>
        </w:rPr>
        <w:t xml:space="preserve">Vyvěšeno: </w:t>
      </w:r>
      <w:r w:rsidR="006D6F6F">
        <w:rPr>
          <w:rFonts w:ascii="Arial" w:hAnsi="Arial" w:cs="Arial"/>
          <w:sz w:val="20"/>
          <w:szCs w:val="20"/>
        </w:rPr>
        <w:t>20.12.2023</w:t>
      </w:r>
    </w:p>
    <w:p w14:paraId="6862278B" w14:textId="77777777" w:rsidR="00104EFA" w:rsidRPr="00104EFA" w:rsidRDefault="00104EFA" w:rsidP="00104EFA">
      <w:pPr>
        <w:spacing w:beforeLines="60" w:before="144" w:afterLines="60" w:after="144" w:line="240" w:lineRule="auto"/>
        <w:contextualSpacing/>
        <w:jc w:val="both"/>
        <w:rPr>
          <w:rFonts w:ascii="Arial" w:hAnsi="Arial" w:cs="Arial"/>
          <w:sz w:val="20"/>
          <w:szCs w:val="20"/>
        </w:rPr>
      </w:pPr>
    </w:p>
    <w:p w14:paraId="1893E148" w14:textId="7A8D7C39" w:rsidR="00104EFA" w:rsidRDefault="00104EFA" w:rsidP="00104EFA">
      <w:pPr>
        <w:spacing w:beforeLines="60" w:before="144" w:afterLines="60" w:after="144" w:line="240" w:lineRule="auto"/>
        <w:contextualSpacing/>
        <w:jc w:val="both"/>
        <w:rPr>
          <w:rFonts w:ascii="Arial" w:hAnsi="Arial" w:cs="Arial"/>
          <w:sz w:val="20"/>
          <w:szCs w:val="20"/>
        </w:rPr>
      </w:pPr>
      <w:r w:rsidRPr="00104EFA">
        <w:rPr>
          <w:rFonts w:ascii="Arial" w:hAnsi="Arial" w:cs="Arial"/>
          <w:sz w:val="20"/>
          <w:szCs w:val="20"/>
        </w:rPr>
        <w:t xml:space="preserve">Příjem Žádostí zahájen: </w:t>
      </w:r>
      <w:r w:rsidR="00FF078B">
        <w:rPr>
          <w:rFonts w:ascii="Arial" w:hAnsi="Arial" w:cs="Arial"/>
          <w:sz w:val="20"/>
          <w:szCs w:val="20"/>
        </w:rPr>
        <w:t>22.01</w:t>
      </w:r>
      <w:r w:rsidR="00464CD1">
        <w:rPr>
          <w:rFonts w:ascii="Arial" w:hAnsi="Arial" w:cs="Arial"/>
          <w:sz w:val="20"/>
          <w:szCs w:val="20"/>
        </w:rPr>
        <w:t>.2024</w:t>
      </w:r>
    </w:p>
    <w:p w14:paraId="7C363C34" w14:textId="77777777" w:rsidR="00572314" w:rsidRDefault="00572314" w:rsidP="001E62F1">
      <w:pPr>
        <w:spacing w:beforeLines="60" w:before="144" w:afterLines="60" w:after="144" w:line="240" w:lineRule="auto"/>
        <w:contextualSpacing/>
        <w:jc w:val="both"/>
        <w:rPr>
          <w:rFonts w:ascii="Arial" w:hAnsi="Arial" w:cs="Arial"/>
          <w:sz w:val="20"/>
          <w:szCs w:val="20"/>
        </w:rPr>
      </w:pPr>
    </w:p>
    <w:p w14:paraId="47B087CF" w14:textId="77777777" w:rsidR="002866A1" w:rsidRPr="00F810E3" w:rsidRDefault="00104EFA" w:rsidP="001E62F1">
      <w:pPr>
        <w:spacing w:beforeLines="60" w:before="144" w:afterLines="60" w:after="144" w:line="240" w:lineRule="auto"/>
        <w:contextualSpacing/>
        <w:jc w:val="both"/>
        <w:rPr>
          <w:rFonts w:ascii="Arial" w:hAnsi="Arial" w:cs="Arial"/>
        </w:rPr>
      </w:pPr>
      <w:r w:rsidRPr="00104EFA">
        <w:rPr>
          <w:rFonts w:ascii="Arial" w:hAnsi="Arial" w:cs="Arial"/>
          <w:sz w:val="20"/>
          <w:szCs w:val="20"/>
        </w:rPr>
        <w:t xml:space="preserve">Sejmuto: </w:t>
      </w:r>
    </w:p>
    <w:sectPr w:rsidR="002866A1" w:rsidRPr="00F810E3" w:rsidSect="00582788">
      <w:headerReference w:type="default" r:id="rId12"/>
      <w:footerReference w:type="default" r:id="rId13"/>
      <w:headerReference w:type="first" r:id="rId14"/>
      <w:footerReference w:type="first" r:id="rId15"/>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AB2D" w14:textId="77777777" w:rsidR="00E37B82" w:rsidRDefault="00E37B82" w:rsidP="0052523D">
      <w:pPr>
        <w:spacing w:after="0" w:line="240" w:lineRule="auto"/>
      </w:pPr>
      <w:r>
        <w:separator/>
      </w:r>
    </w:p>
  </w:endnote>
  <w:endnote w:type="continuationSeparator" w:id="0">
    <w:p w14:paraId="51383BB9" w14:textId="77777777" w:rsidR="00E37B82" w:rsidRDefault="00E37B82"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014611"/>
      <w:docPartObj>
        <w:docPartGallery w:val="Page Numbers (Bottom of Page)"/>
        <w:docPartUnique/>
      </w:docPartObj>
    </w:sdtPr>
    <w:sdtEndPr>
      <w:rPr>
        <w:rFonts w:ascii="Arial" w:hAnsi="Arial" w:cs="Arial"/>
        <w:sz w:val="18"/>
        <w:szCs w:val="18"/>
      </w:rPr>
    </w:sdtEndPr>
    <w:sdtContent>
      <w:p w14:paraId="7AA86903" w14:textId="51532E8C" w:rsidR="00E37B82" w:rsidRPr="007F2908" w:rsidRDefault="00E37B82"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110994">
          <w:rPr>
            <w:rFonts w:ascii="Arial" w:hAnsi="Arial" w:cs="Arial"/>
            <w:noProof/>
            <w:sz w:val="18"/>
            <w:szCs w:val="18"/>
          </w:rPr>
          <w:t>11</w:t>
        </w:r>
        <w:r w:rsidRPr="007F2908">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666081717"/>
      <w:docPartObj>
        <w:docPartGallery w:val="Page Numbers (Bottom of Page)"/>
        <w:docPartUnique/>
      </w:docPartObj>
    </w:sdtPr>
    <w:sdtEndPr/>
    <w:sdtContent>
      <w:p w14:paraId="408C24DF" w14:textId="1742D64A" w:rsidR="00E37B82" w:rsidRPr="000C14E8" w:rsidRDefault="00E37B82"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110994">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C18C" w14:textId="77777777" w:rsidR="00E37B82" w:rsidRDefault="00E37B82" w:rsidP="0052523D">
      <w:pPr>
        <w:spacing w:after="0" w:line="240" w:lineRule="auto"/>
      </w:pPr>
      <w:r>
        <w:separator/>
      </w:r>
    </w:p>
  </w:footnote>
  <w:footnote w:type="continuationSeparator" w:id="0">
    <w:p w14:paraId="42D62051" w14:textId="77777777" w:rsidR="00E37B82" w:rsidRDefault="00E37B82" w:rsidP="0052523D">
      <w:pPr>
        <w:spacing w:after="0" w:line="240" w:lineRule="auto"/>
      </w:pPr>
      <w:r>
        <w:continuationSeparator/>
      </w:r>
    </w:p>
  </w:footnote>
  <w:footnote w:id="1">
    <w:p w14:paraId="67E360D2" w14:textId="4B586D9C" w:rsidR="00E37B82" w:rsidRDefault="00E37B82" w:rsidP="008651E5">
      <w:pPr>
        <w:pStyle w:val="Textpoznpodarou"/>
        <w:tabs>
          <w:tab w:val="left" w:pos="142"/>
        </w:tabs>
        <w:jc w:val="both"/>
        <w:rPr>
          <w:rFonts w:ascii="Arial" w:hAnsi="Arial" w:cs="Arial"/>
          <w:sz w:val="18"/>
          <w:szCs w:val="18"/>
        </w:rPr>
      </w:pPr>
      <w:r w:rsidRPr="00441F99">
        <w:rPr>
          <w:rStyle w:val="Znakapoznpodarou"/>
          <w:sz w:val="18"/>
          <w:szCs w:val="18"/>
        </w:rPr>
        <w:footnoteRef/>
      </w:r>
      <w:r w:rsidRPr="00441F99">
        <w:rPr>
          <w:sz w:val="18"/>
          <w:szCs w:val="18"/>
        </w:rPr>
        <w:t xml:space="preserve"> </w:t>
      </w:r>
      <w:r w:rsidRPr="00441F99">
        <w:rPr>
          <w:rFonts w:ascii="Arial" w:hAnsi="Arial" w:cs="Arial"/>
          <w:sz w:val="18"/>
          <w:szCs w:val="18"/>
        </w:rPr>
        <w:t>na webových stránkách Zlínského kraje na adrese:</w:t>
      </w:r>
      <w:r>
        <w:rPr>
          <w:rFonts w:ascii="Arial" w:hAnsi="Arial" w:cs="Arial"/>
          <w:sz w:val="18"/>
          <w:szCs w:val="18"/>
        </w:rPr>
        <w:t xml:space="preserve"> </w:t>
      </w:r>
      <w:r w:rsidRPr="00A41EDE">
        <w:rPr>
          <w:rFonts w:ascii="Arial" w:hAnsi="Arial" w:cs="Arial"/>
          <w:sz w:val="18"/>
          <w:szCs w:val="18"/>
        </w:rPr>
        <w:t>https://zlinskykraj.cz/</w:t>
      </w:r>
      <w:r w:rsidRPr="00441F99">
        <w:rPr>
          <w:rFonts w:ascii="Arial" w:hAnsi="Arial" w:cs="Arial"/>
          <w:sz w:val="18"/>
          <w:szCs w:val="18"/>
        </w:rPr>
        <w:t>, v sekci Dotace</w:t>
      </w:r>
    </w:p>
    <w:p w14:paraId="1906356D" w14:textId="77777777" w:rsidR="00E37B82" w:rsidRDefault="00E37B82" w:rsidP="008651E5">
      <w:pPr>
        <w:pStyle w:val="Textpoznpodarou"/>
        <w:tabs>
          <w:tab w:val="left" w:pos="142"/>
        </w:tabs>
        <w:jc w:val="both"/>
        <w:rPr>
          <w:rFonts w:ascii="Arial" w:hAnsi="Arial" w:cs="Arial"/>
          <w:sz w:val="18"/>
          <w:szCs w:val="18"/>
        </w:rPr>
      </w:pPr>
    </w:p>
    <w:p w14:paraId="1E3C67F9" w14:textId="77777777" w:rsidR="00E37B82" w:rsidRPr="00441F99" w:rsidRDefault="00E37B82" w:rsidP="008651E5">
      <w:pPr>
        <w:pStyle w:val="Textpoznpodarou"/>
        <w:tabs>
          <w:tab w:val="left" w:pos="142"/>
        </w:tabs>
        <w:jc w:val="both"/>
        <w:rPr>
          <w:rFonts w:ascii="Arial" w:hAnsi="Arial" w:cs="Arial"/>
          <w:sz w:val="18"/>
          <w:szCs w:val="18"/>
        </w:rPr>
      </w:pPr>
    </w:p>
  </w:footnote>
  <w:footnote w:id="2">
    <w:p w14:paraId="48D41210" w14:textId="1CBFFE0C" w:rsidR="00E37B82" w:rsidRPr="00E37B82" w:rsidRDefault="00E37B82" w:rsidP="00E37B82">
      <w:pPr>
        <w:pStyle w:val="Textpoznpodarou"/>
        <w:tabs>
          <w:tab w:val="left" w:pos="142"/>
        </w:tabs>
        <w:jc w:val="both"/>
        <w:rPr>
          <w:rFonts w:ascii="Arial" w:hAnsi="Arial" w:cs="Arial"/>
        </w:rPr>
      </w:pPr>
      <w:r>
        <w:rPr>
          <w:rStyle w:val="Znakapoznpodarou"/>
        </w:rPr>
        <w:footnoteRef/>
      </w:r>
      <w:r>
        <w:t xml:space="preserve"> </w:t>
      </w:r>
      <w:r w:rsidRPr="00E37B82">
        <w:t>Žadatel je povinen zajistit aktuálnost veškerých údajů ve veřejných rejstřících a sbírce listin ke dni podání žádosti (listiny zakládané do sbírky dle ust. § 66 zákona č. 304/2013 Sb., o veřejných rejstřících musí být platné, zejména např. dokumenty o volbě nebo jmenování osob, které jsou členem statutárního orgánu</w:t>
      </w:r>
      <w:r w:rsidR="00E55A27">
        <w:t>)</w:t>
      </w:r>
      <w:r w:rsidRPr="00E37B82">
        <w:t>.</w:t>
      </w:r>
    </w:p>
  </w:footnote>
  <w:footnote w:id="3">
    <w:p w14:paraId="65ABC532" w14:textId="7C6BC920" w:rsidR="00E37B82" w:rsidRPr="00E37B82" w:rsidRDefault="00E37B82" w:rsidP="00E37B82">
      <w:pPr>
        <w:pStyle w:val="Textpoznpodarou"/>
        <w:tabs>
          <w:tab w:val="left" w:pos="142"/>
        </w:tabs>
        <w:jc w:val="both"/>
      </w:pPr>
      <w:r w:rsidRPr="00E37B82">
        <w:rPr>
          <w:rStyle w:val="Znakapoznpodarou"/>
        </w:rPr>
        <w:footnoteRef/>
      </w:r>
      <w:r w:rsidRPr="00E37B82">
        <w:rPr>
          <w:rStyle w:val="Znakapoznpodarou"/>
        </w:rPr>
        <w:t xml:space="preserve"> </w:t>
      </w:r>
      <w:r w:rsidRPr="00E37B82">
        <w:t>Evidence je částečně přístupná veřejnosti, a to zdarma na internetu</w:t>
      </w:r>
      <w:r>
        <w:t xml:space="preserve"> </w:t>
      </w:r>
      <w:hyperlink r:id="rId1" w:history="1">
        <w:r w:rsidRPr="00154950">
          <w:rPr>
            <w:rStyle w:val="Hypertextovodkaz"/>
          </w:rPr>
          <w:t>https://esm.justice.cz/ias/issm/rejstrik</w:t>
        </w:r>
      </w:hyperlink>
      <w:r w:rsidRPr="00E37B82">
        <w:t>. Je možné pořídit si částečný výpis z evidence skutečných majitelů, částečný výpis však nenahrazuje výpis úplný. V případě doložení částečného výpisu z evidence skutečných majitelů není naplněna podmínka doložení povinné přílohy žádosti!</w:t>
      </w:r>
    </w:p>
    <w:p w14:paraId="09B8F00D" w14:textId="77777777" w:rsidR="00E37B82" w:rsidRPr="00E37B82" w:rsidRDefault="00E37B82" w:rsidP="00E37B82">
      <w:pPr>
        <w:pStyle w:val="Textpoznpodarou"/>
        <w:tabs>
          <w:tab w:val="left" w:pos="142"/>
        </w:tabs>
        <w:jc w:val="both"/>
      </w:pPr>
      <w:r w:rsidRPr="00E37B82">
        <w:t>Úplný výpis může získat pouze evidující osoba a skutečný majitel.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p>
    <w:p w14:paraId="1749DB34" w14:textId="6824A0F6" w:rsidR="00E37B82" w:rsidRDefault="00E37B82" w:rsidP="00E37B82">
      <w:pPr>
        <w:pStyle w:val="Textpoznpodarou"/>
        <w:tabs>
          <w:tab w:val="left" w:pos="142"/>
        </w:tabs>
        <w:jc w:val="both"/>
      </w:pPr>
      <w:r w:rsidRPr="00E37B82">
        <w:t xml:space="preserve">Další praktické informace a odpovědi na nejčastěji kladené otázky naleznete v Evidenci skutečných majitelů, zde: </w:t>
      </w:r>
      <w:hyperlink r:id="rId2" w:history="1">
        <w:r w:rsidRPr="00154950">
          <w:rPr>
            <w:rStyle w:val="Hypertextovodkaz"/>
          </w:rPr>
          <w:t>https://esm.justice.cz/ias/issm/rejstrik</w:t>
        </w:r>
      </w:hyperlink>
    </w:p>
    <w:p w14:paraId="16DDD0E2" w14:textId="6BD64CB6" w:rsidR="00E37B82" w:rsidRPr="00E37B82" w:rsidRDefault="00E37B82" w:rsidP="00E37B82">
      <w:pPr>
        <w:pStyle w:val="Textpoznpodarou"/>
        <w:tabs>
          <w:tab w:val="left" w:pos="142"/>
        </w:tabs>
        <w:jc w:val="both"/>
      </w:pPr>
      <w:r w:rsidRPr="00E37B82">
        <w:t>.</w:t>
      </w:r>
    </w:p>
    <w:p w14:paraId="15D81D6A" w14:textId="0D960F83" w:rsidR="00E37B82" w:rsidRDefault="00E37B82">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54CC" w14:textId="77777777" w:rsidR="00E37B82" w:rsidRPr="00FE5E81" w:rsidRDefault="00E37B82" w:rsidP="00B65581">
    <w:pPr>
      <w:pStyle w:val="Zhlav"/>
      <w:rPr>
        <w:rFonts w:ascii="Arial" w:hAnsi="Arial" w:cs="Arial"/>
        <w:b/>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184D" w14:textId="774C3E04" w:rsidR="00E37B82" w:rsidRPr="00C83A4A" w:rsidRDefault="00E37B82" w:rsidP="00B65581">
    <w:pPr>
      <w:pStyle w:val="Zhlav"/>
      <w:pBdr>
        <w:bottom w:val="single" w:sz="4" w:space="1" w:color="auto"/>
      </w:pBdr>
      <w:rPr>
        <w:rFonts w:ascii="Arial" w:hAnsi="Arial" w:cs="Arial"/>
        <w:b/>
        <w:sz w:val="24"/>
        <w:szCs w:val="24"/>
      </w:rPr>
    </w:pPr>
    <w:r>
      <w:tab/>
    </w:r>
    <w:r>
      <w:tab/>
    </w:r>
  </w:p>
  <w:p w14:paraId="2CDE3C68" w14:textId="77777777" w:rsidR="00E37B82" w:rsidRPr="00451E1A" w:rsidRDefault="00E37B82" w:rsidP="00B65581">
    <w:pPr>
      <w:pStyle w:val="Zhlav"/>
      <w:pBdr>
        <w:bottom w:val="single" w:sz="4" w:space="1" w:color="auto"/>
      </w:pBdr>
      <w:rPr>
        <w:rFonts w:ascii="Arial" w:hAnsi="Arial" w:cs="Arial"/>
        <w:b/>
        <w:sz w:val="24"/>
        <w:szCs w:val="24"/>
      </w:rPr>
    </w:pPr>
    <w:r>
      <w:rPr>
        <w:noProof/>
        <w:lang w:eastAsia="cs-CZ"/>
      </w:rPr>
      <w:drawing>
        <wp:inline distT="0" distB="0" distL="0" distR="0" wp14:anchorId="4E5C3C4B" wp14:editId="4381DC0B">
          <wp:extent cx="1554480" cy="475615"/>
          <wp:effectExtent l="0" t="0" r="762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475615"/>
                  </a:xfrm>
                  <a:prstGeom prst="rect">
                    <a:avLst/>
                  </a:prstGeom>
                  <a:noFill/>
                </pic:spPr>
              </pic:pic>
            </a:graphicData>
          </a:graphic>
        </wp:inline>
      </w:drawing>
    </w:r>
    <w:r>
      <w:tab/>
    </w:r>
    <w:r>
      <w:tab/>
    </w:r>
  </w:p>
  <w:p w14:paraId="64C033FA" w14:textId="77777777" w:rsidR="00E37B82" w:rsidRDefault="00E37B82" w:rsidP="00B65581">
    <w:pPr>
      <w:pStyle w:val="Zhlav"/>
      <w:pBdr>
        <w:bottom w:val="single" w:sz="4" w:space="1" w:color="auto"/>
      </w:pBdr>
      <w:jc w:val="right"/>
      <w:rPr>
        <w:rFonts w:ascii="Arial" w:hAnsi="Arial" w:cs="Arial"/>
        <w:sz w:val="18"/>
        <w:szCs w:val="18"/>
      </w:rPr>
    </w:pPr>
  </w:p>
  <w:p w14:paraId="3C96E1A0" w14:textId="77777777" w:rsidR="00E37B82" w:rsidRPr="005F49DD" w:rsidRDefault="00E37B82"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Pr>
        <w:rFonts w:ascii="Arial" w:hAnsi="Arial" w:cs="Arial"/>
        <w:sz w:val="16"/>
        <w:szCs w:val="16"/>
      </w:rPr>
      <w:t xml:space="preserve">O </w:t>
    </w:r>
    <w:r w:rsidRPr="005F49DD">
      <w:rPr>
        <w:rFonts w:ascii="Arial" w:hAnsi="Arial" w:cs="Arial"/>
        <w:sz w:val="16"/>
        <w:szCs w:val="16"/>
      </w:rPr>
      <w:t>70891320, Třída Tomáše Bati 21, 761 90 Zlín</w:t>
    </w:r>
  </w:p>
  <w:p w14:paraId="035A8EDF" w14:textId="77777777" w:rsidR="00E37B82" w:rsidRDefault="00E37B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67A"/>
    <w:multiLevelType w:val="hybridMultilevel"/>
    <w:tmpl w:val="2E4C601A"/>
    <w:lvl w:ilvl="0" w:tplc="2020E6E6">
      <w:start w:val="16"/>
      <w:numFmt w:val="bullet"/>
      <w:lvlText w:val="-"/>
      <w:lvlJc w:val="left"/>
      <w:pPr>
        <w:ind w:left="1069" w:hanging="360"/>
      </w:pPr>
      <w:rPr>
        <w:rFonts w:ascii="Arial" w:eastAsia="Times New Roman" w:hAnsi="Arial" w:cs="Arial" w:hint="default"/>
        <w:b/>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80F61B4"/>
    <w:multiLevelType w:val="hybridMultilevel"/>
    <w:tmpl w:val="B9768DBC"/>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346B9D"/>
    <w:multiLevelType w:val="hybridMultilevel"/>
    <w:tmpl w:val="86FC0E04"/>
    <w:lvl w:ilvl="0" w:tplc="F1AE5736">
      <w:start w:val="2"/>
      <w:numFmt w:val="lowerLetter"/>
      <w:lvlText w:val="%1."/>
      <w:lvlJc w:val="left"/>
      <w:pPr>
        <w:ind w:left="1637" w:hanging="360"/>
      </w:pPr>
      <w:rPr>
        <w:rFonts w:hint="default"/>
        <w:b w:val="0"/>
      </w:rPr>
    </w:lvl>
    <w:lvl w:ilvl="1" w:tplc="1AF0CB0A">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7F63F7"/>
    <w:multiLevelType w:val="hybridMultilevel"/>
    <w:tmpl w:val="C6649CBC"/>
    <w:lvl w:ilvl="0" w:tplc="4F7CC2AE">
      <w:start w:val="1"/>
      <w:numFmt w:val="lowerLetter"/>
      <w:lvlText w:val="%1."/>
      <w:lvlJc w:val="left"/>
      <w:pPr>
        <w:ind w:left="1778" w:hanging="360"/>
      </w:pPr>
      <w:rPr>
        <w:rFonts w:hint="default"/>
        <w:b w:val="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 w15:restartNumberingAfterBreak="0">
    <w:nsid w:val="0E341FDD"/>
    <w:multiLevelType w:val="hybridMultilevel"/>
    <w:tmpl w:val="3094286C"/>
    <w:lvl w:ilvl="0" w:tplc="55B2EE0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7" w15:restartNumberingAfterBreak="0">
    <w:nsid w:val="13C05D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DA0210"/>
    <w:multiLevelType w:val="hybridMultilevel"/>
    <w:tmpl w:val="6950B860"/>
    <w:lvl w:ilvl="0" w:tplc="DB7A8880">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D90193"/>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11" w15:restartNumberingAfterBreak="0">
    <w:nsid w:val="26012343"/>
    <w:multiLevelType w:val="hybridMultilevel"/>
    <w:tmpl w:val="F4E4931C"/>
    <w:lvl w:ilvl="0" w:tplc="4EE4EAA8">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906B0F"/>
    <w:multiLevelType w:val="hybridMultilevel"/>
    <w:tmpl w:val="D902B1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7F23CE"/>
    <w:multiLevelType w:val="hybridMultilevel"/>
    <w:tmpl w:val="AB6E1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F618FE"/>
    <w:multiLevelType w:val="hybridMultilevel"/>
    <w:tmpl w:val="DD72F6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187265"/>
    <w:multiLevelType w:val="hybridMultilevel"/>
    <w:tmpl w:val="DCCE8AB4"/>
    <w:lvl w:ilvl="0" w:tplc="04050017">
      <w:start w:val="1"/>
      <w:numFmt w:val="lowerLetter"/>
      <w:lvlText w:val="%1)"/>
      <w:lvlJc w:val="left"/>
      <w:pPr>
        <w:ind w:left="1077" w:hanging="360"/>
      </w:pPr>
      <w:rPr>
        <w:rFonts w:hint="default"/>
        <w:i w:val="0"/>
        <w:color w:val="auto"/>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37545473"/>
    <w:multiLevelType w:val="hybridMultilevel"/>
    <w:tmpl w:val="3094286C"/>
    <w:lvl w:ilvl="0" w:tplc="55B2EE00">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ind w:left="700" w:hanging="360"/>
      </w:pPr>
    </w:lvl>
    <w:lvl w:ilvl="2" w:tplc="0405001B" w:tentative="1">
      <w:start w:val="1"/>
      <w:numFmt w:val="lowerRoman"/>
      <w:lvlText w:val="%3."/>
      <w:lvlJc w:val="right"/>
      <w:pPr>
        <w:ind w:left="1420" w:hanging="180"/>
      </w:pPr>
    </w:lvl>
    <w:lvl w:ilvl="3" w:tplc="0405000F" w:tentative="1">
      <w:start w:val="1"/>
      <w:numFmt w:val="decimal"/>
      <w:lvlText w:val="%4."/>
      <w:lvlJc w:val="left"/>
      <w:pPr>
        <w:ind w:left="2140" w:hanging="360"/>
      </w:pPr>
    </w:lvl>
    <w:lvl w:ilvl="4" w:tplc="04050019" w:tentative="1">
      <w:start w:val="1"/>
      <w:numFmt w:val="lowerLetter"/>
      <w:lvlText w:val="%5."/>
      <w:lvlJc w:val="left"/>
      <w:pPr>
        <w:ind w:left="2860" w:hanging="360"/>
      </w:pPr>
    </w:lvl>
    <w:lvl w:ilvl="5" w:tplc="0405001B" w:tentative="1">
      <w:start w:val="1"/>
      <w:numFmt w:val="lowerRoman"/>
      <w:lvlText w:val="%6."/>
      <w:lvlJc w:val="right"/>
      <w:pPr>
        <w:ind w:left="3580" w:hanging="180"/>
      </w:pPr>
    </w:lvl>
    <w:lvl w:ilvl="6" w:tplc="0405000F" w:tentative="1">
      <w:start w:val="1"/>
      <w:numFmt w:val="decimal"/>
      <w:lvlText w:val="%7."/>
      <w:lvlJc w:val="left"/>
      <w:pPr>
        <w:ind w:left="4300" w:hanging="360"/>
      </w:pPr>
    </w:lvl>
    <w:lvl w:ilvl="7" w:tplc="04050019" w:tentative="1">
      <w:start w:val="1"/>
      <w:numFmt w:val="lowerLetter"/>
      <w:lvlText w:val="%8."/>
      <w:lvlJc w:val="left"/>
      <w:pPr>
        <w:ind w:left="5020" w:hanging="360"/>
      </w:pPr>
    </w:lvl>
    <w:lvl w:ilvl="8" w:tplc="0405001B" w:tentative="1">
      <w:start w:val="1"/>
      <w:numFmt w:val="lowerRoman"/>
      <w:lvlText w:val="%9."/>
      <w:lvlJc w:val="right"/>
      <w:pPr>
        <w:ind w:left="5740" w:hanging="180"/>
      </w:pPr>
    </w:lvl>
  </w:abstractNum>
  <w:abstractNum w:abstractNumId="20" w15:restartNumberingAfterBreak="0">
    <w:nsid w:val="393564B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7F5E70"/>
    <w:multiLevelType w:val="hybridMultilevel"/>
    <w:tmpl w:val="70666004"/>
    <w:lvl w:ilvl="0" w:tplc="04050019">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3" w15:restartNumberingAfterBreak="0">
    <w:nsid w:val="3E267E32"/>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21E2A0B"/>
    <w:multiLevelType w:val="hybridMultilevel"/>
    <w:tmpl w:val="409C3236"/>
    <w:lvl w:ilvl="0" w:tplc="04050017">
      <w:start w:val="1"/>
      <w:numFmt w:val="lowerLetter"/>
      <w:lvlText w:val="%1)"/>
      <w:lvlJc w:val="left"/>
      <w:pPr>
        <w:ind w:left="1077" w:hanging="360"/>
      </w:pPr>
      <w:rPr>
        <w:rFonts w:hint="default"/>
        <w:i w:val="0"/>
        <w:color w:val="auto"/>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0E42A2"/>
    <w:multiLevelType w:val="hybridMultilevel"/>
    <w:tmpl w:val="2A508AD0"/>
    <w:lvl w:ilvl="0" w:tplc="04050019">
      <w:start w:val="1"/>
      <w:numFmt w:val="lowerLetter"/>
      <w:lvlText w:val="%1."/>
      <w:lvlJc w:val="left"/>
      <w:pPr>
        <w:ind w:left="720" w:hanging="360"/>
      </w:pPr>
    </w:lvl>
    <w:lvl w:ilvl="1" w:tplc="F692C54C">
      <w:start w:val="1"/>
      <w:numFmt w:val="lowerLetter"/>
      <w:lvlText w:val="%2."/>
      <w:lvlJc w:val="left"/>
      <w:pPr>
        <w:ind w:left="1637"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FD4DBA"/>
    <w:multiLevelType w:val="multilevel"/>
    <w:tmpl w:val="E7BA628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6145E6"/>
    <w:multiLevelType w:val="hybridMultilevel"/>
    <w:tmpl w:val="EE1A171C"/>
    <w:lvl w:ilvl="0" w:tplc="8206C3C2">
      <w:start w:val="1"/>
      <w:numFmt w:val="lowerLetter"/>
      <w:lvlText w:val="%1."/>
      <w:lvlJc w:val="left"/>
      <w:pPr>
        <w:ind w:left="1713" w:hanging="360"/>
      </w:pPr>
      <w:rPr>
        <w:rFonts w:ascii="Arial" w:hAnsi="Arial" w:cs="Arial" w:hint="default"/>
        <w:b w:val="0"/>
        <w:sz w:val="20"/>
        <w:szCs w:val="20"/>
        <w:vertAlign w:val="baseline"/>
      </w:rPr>
    </w:lvl>
    <w:lvl w:ilvl="1" w:tplc="01A0B476">
      <w:numFmt w:val="bullet"/>
      <w:lvlText w:val=""/>
      <w:lvlJc w:val="left"/>
      <w:pPr>
        <w:ind w:left="2433" w:hanging="360"/>
      </w:pPr>
      <w:rPr>
        <w:rFonts w:ascii="Symbol" w:eastAsiaTheme="minorHAnsi" w:hAnsi="Symbol" w:cs="Arial" w:hint="default"/>
      </w:r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1"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3" w15:restartNumberingAfterBreak="0">
    <w:nsid w:val="57E37021"/>
    <w:multiLevelType w:val="hybridMultilevel"/>
    <w:tmpl w:val="CBE6D51A"/>
    <w:lvl w:ilvl="0" w:tplc="EAB019A4">
      <w:start w:val="1"/>
      <w:numFmt w:val="bullet"/>
      <w:lvlText w:val="-"/>
      <w:lvlJc w:val="left"/>
      <w:pPr>
        <w:ind w:left="1713" w:hanging="360"/>
      </w:pPr>
      <w:rPr>
        <w:rFonts w:ascii="Arial" w:hAnsi="Aria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4" w15:restartNumberingAfterBreak="0">
    <w:nsid w:val="580D462D"/>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654A6E"/>
    <w:multiLevelType w:val="multilevel"/>
    <w:tmpl w:val="545CC3AE"/>
    <w:lvl w:ilvl="0">
      <w:start w:val="1"/>
      <w:numFmt w:val="decimal"/>
      <w:lvlText w:val="%1."/>
      <w:lvlJc w:val="left"/>
      <w:pPr>
        <w:tabs>
          <w:tab w:val="num" w:pos="397"/>
        </w:tabs>
        <w:ind w:left="397" w:hanging="397"/>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AD112CB"/>
    <w:multiLevelType w:val="multilevel"/>
    <w:tmpl w:val="57FA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06455"/>
    <w:multiLevelType w:val="hybridMultilevel"/>
    <w:tmpl w:val="01B01132"/>
    <w:lvl w:ilvl="0" w:tplc="21342AB0">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486C9A"/>
    <w:multiLevelType w:val="hybridMultilevel"/>
    <w:tmpl w:val="470C0264"/>
    <w:lvl w:ilvl="0" w:tplc="55B2EE00">
      <w:start w:val="1"/>
      <w:numFmt w:val="lowerLetter"/>
      <w:lvlText w:val="%1)"/>
      <w:lvlJc w:val="left"/>
      <w:pPr>
        <w:tabs>
          <w:tab w:val="num" w:pos="2629"/>
        </w:tabs>
        <w:ind w:left="2629" w:hanging="360"/>
      </w:pPr>
      <w:rPr>
        <w:rFonts w:hint="default"/>
      </w:rPr>
    </w:lvl>
    <w:lvl w:ilvl="1" w:tplc="04050019">
      <w:start w:val="1"/>
      <w:numFmt w:val="lowerLetter"/>
      <w:lvlText w:val="%2."/>
      <w:lvlJc w:val="left"/>
      <w:pPr>
        <w:tabs>
          <w:tab w:val="num" w:pos="3709"/>
        </w:tabs>
        <w:ind w:left="3709" w:hanging="360"/>
      </w:pPr>
    </w:lvl>
    <w:lvl w:ilvl="2" w:tplc="0405001B" w:tentative="1">
      <w:start w:val="1"/>
      <w:numFmt w:val="lowerRoman"/>
      <w:lvlText w:val="%3."/>
      <w:lvlJc w:val="right"/>
      <w:pPr>
        <w:tabs>
          <w:tab w:val="num" w:pos="4429"/>
        </w:tabs>
        <w:ind w:left="4429" w:hanging="180"/>
      </w:pPr>
    </w:lvl>
    <w:lvl w:ilvl="3" w:tplc="0405000F" w:tentative="1">
      <w:start w:val="1"/>
      <w:numFmt w:val="decimal"/>
      <w:lvlText w:val="%4."/>
      <w:lvlJc w:val="left"/>
      <w:pPr>
        <w:tabs>
          <w:tab w:val="num" w:pos="5149"/>
        </w:tabs>
        <w:ind w:left="5149" w:hanging="360"/>
      </w:pPr>
    </w:lvl>
    <w:lvl w:ilvl="4" w:tplc="04050019" w:tentative="1">
      <w:start w:val="1"/>
      <w:numFmt w:val="lowerLetter"/>
      <w:lvlText w:val="%5."/>
      <w:lvlJc w:val="left"/>
      <w:pPr>
        <w:tabs>
          <w:tab w:val="num" w:pos="5869"/>
        </w:tabs>
        <w:ind w:left="5869" w:hanging="360"/>
      </w:pPr>
    </w:lvl>
    <w:lvl w:ilvl="5" w:tplc="0405001B" w:tentative="1">
      <w:start w:val="1"/>
      <w:numFmt w:val="lowerRoman"/>
      <w:lvlText w:val="%6."/>
      <w:lvlJc w:val="right"/>
      <w:pPr>
        <w:tabs>
          <w:tab w:val="num" w:pos="6589"/>
        </w:tabs>
        <w:ind w:left="6589" w:hanging="180"/>
      </w:pPr>
    </w:lvl>
    <w:lvl w:ilvl="6" w:tplc="0405000F" w:tentative="1">
      <w:start w:val="1"/>
      <w:numFmt w:val="decimal"/>
      <w:lvlText w:val="%7."/>
      <w:lvlJc w:val="left"/>
      <w:pPr>
        <w:tabs>
          <w:tab w:val="num" w:pos="7309"/>
        </w:tabs>
        <w:ind w:left="7309" w:hanging="360"/>
      </w:pPr>
    </w:lvl>
    <w:lvl w:ilvl="7" w:tplc="04050019" w:tentative="1">
      <w:start w:val="1"/>
      <w:numFmt w:val="lowerLetter"/>
      <w:lvlText w:val="%8."/>
      <w:lvlJc w:val="left"/>
      <w:pPr>
        <w:tabs>
          <w:tab w:val="num" w:pos="8029"/>
        </w:tabs>
        <w:ind w:left="8029" w:hanging="360"/>
      </w:pPr>
    </w:lvl>
    <w:lvl w:ilvl="8" w:tplc="0405001B" w:tentative="1">
      <w:start w:val="1"/>
      <w:numFmt w:val="lowerRoman"/>
      <w:lvlText w:val="%9."/>
      <w:lvlJc w:val="right"/>
      <w:pPr>
        <w:tabs>
          <w:tab w:val="num" w:pos="8749"/>
        </w:tabs>
        <w:ind w:left="8749" w:hanging="180"/>
      </w:pPr>
    </w:lvl>
  </w:abstractNum>
  <w:num w:numId="1" w16cid:durableId="2132358665">
    <w:abstractNumId w:val="22"/>
  </w:num>
  <w:num w:numId="2" w16cid:durableId="1940021590">
    <w:abstractNumId w:val="6"/>
  </w:num>
  <w:num w:numId="3" w16cid:durableId="50811395">
    <w:abstractNumId w:val="24"/>
  </w:num>
  <w:num w:numId="4" w16cid:durableId="652296704">
    <w:abstractNumId w:val="12"/>
  </w:num>
  <w:num w:numId="5" w16cid:durableId="258681206">
    <w:abstractNumId w:val="17"/>
  </w:num>
  <w:num w:numId="6" w16cid:durableId="355236878">
    <w:abstractNumId w:val="27"/>
  </w:num>
  <w:num w:numId="7" w16cid:durableId="783382321">
    <w:abstractNumId w:val="39"/>
  </w:num>
  <w:num w:numId="8" w16cid:durableId="978537337">
    <w:abstractNumId w:val="31"/>
  </w:num>
  <w:num w:numId="9" w16cid:durableId="1204951130">
    <w:abstractNumId w:val="10"/>
  </w:num>
  <w:num w:numId="10" w16cid:durableId="1626959535">
    <w:abstractNumId w:val="5"/>
  </w:num>
  <w:num w:numId="11" w16cid:durableId="532381030">
    <w:abstractNumId w:val="20"/>
  </w:num>
  <w:num w:numId="12" w16cid:durableId="416630376">
    <w:abstractNumId w:val="26"/>
  </w:num>
  <w:num w:numId="13" w16cid:durableId="1083379770">
    <w:abstractNumId w:val="34"/>
  </w:num>
  <w:num w:numId="14" w16cid:durableId="65929442">
    <w:abstractNumId w:val="38"/>
  </w:num>
  <w:num w:numId="15" w16cid:durableId="1550259033">
    <w:abstractNumId w:val="8"/>
  </w:num>
  <w:num w:numId="16" w16cid:durableId="1228607839">
    <w:abstractNumId w:val="4"/>
  </w:num>
  <w:num w:numId="17" w16cid:durableId="738136120">
    <w:abstractNumId w:val="1"/>
  </w:num>
  <w:num w:numId="18" w16cid:durableId="1367415027">
    <w:abstractNumId w:val="7"/>
  </w:num>
  <w:num w:numId="19" w16cid:durableId="1936817947">
    <w:abstractNumId w:val="35"/>
  </w:num>
  <w:num w:numId="20" w16cid:durableId="1616524557">
    <w:abstractNumId w:val="40"/>
  </w:num>
  <w:num w:numId="21" w16cid:durableId="38745746">
    <w:abstractNumId w:val="23"/>
  </w:num>
  <w:num w:numId="22" w16cid:durableId="702629513">
    <w:abstractNumId w:val="29"/>
  </w:num>
  <w:num w:numId="23" w16cid:durableId="1228107506">
    <w:abstractNumId w:val="19"/>
  </w:num>
  <w:num w:numId="24" w16cid:durableId="2111780413">
    <w:abstractNumId w:val="9"/>
  </w:num>
  <w:num w:numId="25" w16cid:durableId="1649046497">
    <w:abstractNumId w:val="13"/>
  </w:num>
  <w:num w:numId="26" w16cid:durableId="2078242283">
    <w:abstractNumId w:val="32"/>
  </w:num>
  <w:num w:numId="27" w16cid:durableId="1035080124">
    <w:abstractNumId w:val="16"/>
  </w:num>
  <w:num w:numId="28" w16cid:durableId="216822075">
    <w:abstractNumId w:val="36"/>
  </w:num>
  <w:num w:numId="29" w16cid:durableId="416905569">
    <w:abstractNumId w:val="18"/>
  </w:num>
  <w:num w:numId="30" w16cid:durableId="862204055">
    <w:abstractNumId w:val="25"/>
  </w:num>
  <w:num w:numId="31" w16cid:durableId="598177708">
    <w:abstractNumId w:val="28"/>
  </w:num>
  <w:num w:numId="32" w16cid:durableId="497304946">
    <w:abstractNumId w:val="15"/>
  </w:num>
  <w:num w:numId="33" w16cid:durableId="1769958118">
    <w:abstractNumId w:val="11"/>
  </w:num>
  <w:num w:numId="34" w16cid:durableId="205800837">
    <w:abstractNumId w:val="0"/>
  </w:num>
  <w:num w:numId="35" w16cid:durableId="934435764">
    <w:abstractNumId w:val="37"/>
  </w:num>
  <w:num w:numId="36" w16cid:durableId="1699043331">
    <w:abstractNumId w:val="21"/>
  </w:num>
  <w:num w:numId="37" w16cid:durableId="1598057406">
    <w:abstractNumId w:val="14"/>
  </w:num>
  <w:num w:numId="38" w16cid:durableId="383457024">
    <w:abstractNumId w:val="2"/>
  </w:num>
  <w:num w:numId="39" w16cid:durableId="1172143266">
    <w:abstractNumId w:val="3"/>
  </w:num>
  <w:num w:numId="40" w16cid:durableId="273633367">
    <w:abstractNumId w:val="30"/>
  </w:num>
  <w:num w:numId="41" w16cid:durableId="1108936082">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287D"/>
    <w:rsid w:val="00003F31"/>
    <w:rsid w:val="00005015"/>
    <w:rsid w:val="00006B50"/>
    <w:rsid w:val="00010ACA"/>
    <w:rsid w:val="00012067"/>
    <w:rsid w:val="00012D60"/>
    <w:rsid w:val="00012F29"/>
    <w:rsid w:val="000140DB"/>
    <w:rsid w:val="00015E5D"/>
    <w:rsid w:val="0001643D"/>
    <w:rsid w:val="00017932"/>
    <w:rsid w:val="00017D27"/>
    <w:rsid w:val="00021382"/>
    <w:rsid w:val="000213F0"/>
    <w:rsid w:val="00021DC1"/>
    <w:rsid w:val="00021DFB"/>
    <w:rsid w:val="0002298D"/>
    <w:rsid w:val="000233C6"/>
    <w:rsid w:val="000271BC"/>
    <w:rsid w:val="00030920"/>
    <w:rsid w:val="00031584"/>
    <w:rsid w:val="00037BE9"/>
    <w:rsid w:val="0004030F"/>
    <w:rsid w:val="00040BE4"/>
    <w:rsid w:val="00044B06"/>
    <w:rsid w:val="00044BFB"/>
    <w:rsid w:val="00045153"/>
    <w:rsid w:val="000457CC"/>
    <w:rsid w:val="00045D6F"/>
    <w:rsid w:val="000465A6"/>
    <w:rsid w:val="0005102A"/>
    <w:rsid w:val="00053019"/>
    <w:rsid w:val="000564AF"/>
    <w:rsid w:val="0005791B"/>
    <w:rsid w:val="00060746"/>
    <w:rsid w:val="00060CDC"/>
    <w:rsid w:val="00062DD9"/>
    <w:rsid w:val="00062FBA"/>
    <w:rsid w:val="00066A98"/>
    <w:rsid w:val="000710E1"/>
    <w:rsid w:val="00071A65"/>
    <w:rsid w:val="000747E2"/>
    <w:rsid w:val="000758B3"/>
    <w:rsid w:val="00083E89"/>
    <w:rsid w:val="00084E9E"/>
    <w:rsid w:val="00086C14"/>
    <w:rsid w:val="000901A5"/>
    <w:rsid w:val="000908A7"/>
    <w:rsid w:val="0009108B"/>
    <w:rsid w:val="000919AE"/>
    <w:rsid w:val="00092F05"/>
    <w:rsid w:val="00093CD3"/>
    <w:rsid w:val="0009413D"/>
    <w:rsid w:val="00095492"/>
    <w:rsid w:val="0009684A"/>
    <w:rsid w:val="00096ACF"/>
    <w:rsid w:val="000A19C4"/>
    <w:rsid w:val="000A4662"/>
    <w:rsid w:val="000A4BB4"/>
    <w:rsid w:val="000A5582"/>
    <w:rsid w:val="000A7C5A"/>
    <w:rsid w:val="000B05A6"/>
    <w:rsid w:val="000B0F27"/>
    <w:rsid w:val="000B3B60"/>
    <w:rsid w:val="000B3E28"/>
    <w:rsid w:val="000B4A75"/>
    <w:rsid w:val="000C14E8"/>
    <w:rsid w:val="000C1EE9"/>
    <w:rsid w:val="000C4DBB"/>
    <w:rsid w:val="000C6581"/>
    <w:rsid w:val="000C6AA7"/>
    <w:rsid w:val="000D1EED"/>
    <w:rsid w:val="000D3C66"/>
    <w:rsid w:val="000D55F0"/>
    <w:rsid w:val="000D6419"/>
    <w:rsid w:val="000D6551"/>
    <w:rsid w:val="000E0597"/>
    <w:rsid w:val="000E3F16"/>
    <w:rsid w:val="000E433C"/>
    <w:rsid w:val="000E5FB1"/>
    <w:rsid w:val="000F4A23"/>
    <w:rsid w:val="000F6558"/>
    <w:rsid w:val="000F6F00"/>
    <w:rsid w:val="00104EDE"/>
    <w:rsid w:val="00104EF3"/>
    <w:rsid w:val="00104EFA"/>
    <w:rsid w:val="001051DB"/>
    <w:rsid w:val="00105B94"/>
    <w:rsid w:val="0010695F"/>
    <w:rsid w:val="00110994"/>
    <w:rsid w:val="00112372"/>
    <w:rsid w:val="00112562"/>
    <w:rsid w:val="0011358A"/>
    <w:rsid w:val="00114220"/>
    <w:rsid w:val="0011584C"/>
    <w:rsid w:val="00115A97"/>
    <w:rsid w:val="0011740F"/>
    <w:rsid w:val="001208B8"/>
    <w:rsid w:val="00120D0A"/>
    <w:rsid w:val="0012130C"/>
    <w:rsid w:val="0012203D"/>
    <w:rsid w:val="00122A24"/>
    <w:rsid w:val="00122C31"/>
    <w:rsid w:val="001230A5"/>
    <w:rsid w:val="001234A3"/>
    <w:rsid w:val="00124EB0"/>
    <w:rsid w:val="00130659"/>
    <w:rsid w:val="00130FCF"/>
    <w:rsid w:val="001326AA"/>
    <w:rsid w:val="00132CA9"/>
    <w:rsid w:val="00136D52"/>
    <w:rsid w:val="001404A1"/>
    <w:rsid w:val="00141A95"/>
    <w:rsid w:val="00141C13"/>
    <w:rsid w:val="001425B4"/>
    <w:rsid w:val="001445B5"/>
    <w:rsid w:val="0014498A"/>
    <w:rsid w:val="001456C2"/>
    <w:rsid w:val="0014621D"/>
    <w:rsid w:val="00150EA7"/>
    <w:rsid w:val="00157647"/>
    <w:rsid w:val="00157F28"/>
    <w:rsid w:val="00163713"/>
    <w:rsid w:val="00164E1D"/>
    <w:rsid w:val="0016576B"/>
    <w:rsid w:val="00167A24"/>
    <w:rsid w:val="00167D03"/>
    <w:rsid w:val="00171EF8"/>
    <w:rsid w:val="001742F5"/>
    <w:rsid w:val="00174ED6"/>
    <w:rsid w:val="00180402"/>
    <w:rsid w:val="0018181F"/>
    <w:rsid w:val="001825C3"/>
    <w:rsid w:val="00182737"/>
    <w:rsid w:val="00183B43"/>
    <w:rsid w:val="00184E40"/>
    <w:rsid w:val="001864E5"/>
    <w:rsid w:val="001900D5"/>
    <w:rsid w:val="00191A48"/>
    <w:rsid w:val="00192243"/>
    <w:rsid w:val="00195F89"/>
    <w:rsid w:val="0019740D"/>
    <w:rsid w:val="00197F39"/>
    <w:rsid w:val="001A10ED"/>
    <w:rsid w:val="001A15FE"/>
    <w:rsid w:val="001A1AFF"/>
    <w:rsid w:val="001A3D72"/>
    <w:rsid w:val="001A3E5D"/>
    <w:rsid w:val="001A50E2"/>
    <w:rsid w:val="001A70AE"/>
    <w:rsid w:val="001A7C57"/>
    <w:rsid w:val="001A7C6C"/>
    <w:rsid w:val="001B099F"/>
    <w:rsid w:val="001B1656"/>
    <w:rsid w:val="001B1F43"/>
    <w:rsid w:val="001B30CD"/>
    <w:rsid w:val="001B6ABA"/>
    <w:rsid w:val="001C07A5"/>
    <w:rsid w:val="001C24DE"/>
    <w:rsid w:val="001C474C"/>
    <w:rsid w:val="001C48C1"/>
    <w:rsid w:val="001C4D49"/>
    <w:rsid w:val="001C7D73"/>
    <w:rsid w:val="001C7DA4"/>
    <w:rsid w:val="001D0823"/>
    <w:rsid w:val="001D64D1"/>
    <w:rsid w:val="001E0071"/>
    <w:rsid w:val="001E0631"/>
    <w:rsid w:val="001E0CCF"/>
    <w:rsid w:val="001E19D9"/>
    <w:rsid w:val="001E5AB3"/>
    <w:rsid w:val="001E62F1"/>
    <w:rsid w:val="001F622C"/>
    <w:rsid w:val="001F6502"/>
    <w:rsid w:val="00200196"/>
    <w:rsid w:val="0020199C"/>
    <w:rsid w:val="00202DE0"/>
    <w:rsid w:val="0020617F"/>
    <w:rsid w:val="00206534"/>
    <w:rsid w:val="00207009"/>
    <w:rsid w:val="00207343"/>
    <w:rsid w:val="00212318"/>
    <w:rsid w:val="00212D6B"/>
    <w:rsid w:val="00215B2A"/>
    <w:rsid w:val="00215F2E"/>
    <w:rsid w:val="00217BF5"/>
    <w:rsid w:val="00220349"/>
    <w:rsid w:val="00221754"/>
    <w:rsid w:val="00222FFB"/>
    <w:rsid w:val="00224293"/>
    <w:rsid w:val="0022439C"/>
    <w:rsid w:val="0022439D"/>
    <w:rsid w:val="00234770"/>
    <w:rsid w:val="002372CC"/>
    <w:rsid w:val="002373C0"/>
    <w:rsid w:val="0023782F"/>
    <w:rsid w:val="00237AFB"/>
    <w:rsid w:val="002445BD"/>
    <w:rsid w:val="00244734"/>
    <w:rsid w:val="00244EC1"/>
    <w:rsid w:val="00245BD3"/>
    <w:rsid w:val="00246515"/>
    <w:rsid w:val="002472CA"/>
    <w:rsid w:val="002505A2"/>
    <w:rsid w:val="00250EB2"/>
    <w:rsid w:val="00255637"/>
    <w:rsid w:val="00255D19"/>
    <w:rsid w:val="00263532"/>
    <w:rsid w:val="00265B2B"/>
    <w:rsid w:val="00266146"/>
    <w:rsid w:val="00271A08"/>
    <w:rsid w:val="00272CB7"/>
    <w:rsid w:val="00273195"/>
    <w:rsid w:val="002744C7"/>
    <w:rsid w:val="002765E7"/>
    <w:rsid w:val="002770D0"/>
    <w:rsid w:val="00277FA7"/>
    <w:rsid w:val="002821F8"/>
    <w:rsid w:val="00282B43"/>
    <w:rsid w:val="00283F61"/>
    <w:rsid w:val="002866A1"/>
    <w:rsid w:val="00287A68"/>
    <w:rsid w:val="002943B4"/>
    <w:rsid w:val="002943BD"/>
    <w:rsid w:val="00296E2E"/>
    <w:rsid w:val="002A2ED4"/>
    <w:rsid w:val="002A3F96"/>
    <w:rsid w:val="002A4F0B"/>
    <w:rsid w:val="002A5010"/>
    <w:rsid w:val="002A5D0C"/>
    <w:rsid w:val="002A7A5B"/>
    <w:rsid w:val="002B0739"/>
    <w:rsid w:val="002B07D8"/>
    <w:rsid w:val="002B0990"/>
    <w:rsid w:val="002B09DC"/>
    <w:rsid w:val="002B1B35"/>
    <w:rsid w:val="002B3846"/>
    <w:rsid w:val="002B3E99"/>
    <w:rsid w:val="002B42FF"/>
    <w:rsid w:val="002B43ED"/>
    <w:rsid w:val="002B737C"/>
    <w:rsid w:val="002C000F"/>
    <w:rsid w:val="002C052F"/>
    <w:rsid w:val="002C1DB7"/>
    <w:rsid w:val="002C3C6C"/>
    <w:rsid w:val="002C3DFC"/>
    <w:rsid w:val="002C5D99"/>
    <w:rsid w:val="002C66BE"/>
    <w:rsid w:val="002C6B3A"/>
    <w:rsid w:val="002C7491"/>
    <w:rsid w:val="002D2C99"/>
    <w:rsid w:val="002D3905"/>
    <w:rsid w:val="002D3E25"/>
    <w:rsid w:val="002D77E5"/>
    <w:rsid w:val="002E00C0"/>
    <w:rsid w:val="002E1DE6"/>
    <w:rsid w:val="002E20C0"/>
    <w:rsid w:val="002E215E"/>
    <w:rsid w:val="002E24B4"/>
    <w:rsid w:val="002E2C62"/>
    <w:rsid w:val="002E7C26"/>
    <w:rsid w:val="002F0C51"/>
    <w:rsid w:val="002F1B6E"/>
    <w:rsid w:val="002F2910"/>
    <w:rsid w:val="002F3EDD"/>
    <w:rsid w:val="002F461F"/>
    <w:rsid w:val="002F53FC"/>
    <w:rsid w:val="002F66A2"/>
    <w:rsid w:val="003006CC"/>
    <w:rsid w:val="00303AAA"/>
    <w:rsid w:val="003066A2"/>
    <w:rsid w:val="003100D6"/>
    <w:rsid w:val="00311AF2"/>
    <w:rsid w:val="00312BEC"/>
    <w:rsid w:val="00317C85"/>
    <w:rsid w:val="0032128E"/>
    <w:rsid w:val="00323E0C"/>
    <w:rsid w:val="003253DF"/>
    <w:rsid w:val="00326E70"/>
    <w:rsid w:val="003272A7"/>
    <w:rsid w:val="00327C62"/>
    <w:rsid w:val="003301C3"/>
    <w:rsid w:val="00330CD4"/>
    <w:rsid w:val="003315ED"/>
    <w:rsid w:val="00332DCA"/>
    <w:rsid w:val="003330F0"/>
    <w:rsid w:val="00333BFD"/>
    <w:rsid w:val="00333FC0"/>
    <w:rsid w:val="00335D09"/>
    <w:rsid w:val="00336024"/>
    <w:rsid w:val="0033603B"/>
    <w:rsid w:val="00337A97"/>
    <w:rsid w:val="00337FFD"/>
    <w:rsid w:val="0034024B"/>
    <w:rsid w:val="003445DC"/>
    <w:rsid w:val="00344BF1"/>
    <w:rsid w:val="00346B62"/>
    <w:rsid w:val="00351FE4"/>
    <w:rsid w:val="00353E84"/>
    <w:rsid w:val="003543F0"/>
    <w:rsid w:val="00354BF0"/>
    <w:rsid w:val="00354D8D"/>
    <w:rsid w:val="0035640F"/>
    <w:rsid w:val="00356F12"/>
    <w:rsid w:val="00357384"/>
    <w:rsid w:val="003604D1"/>
    <w:rsid w:val="003615C4"/>
    <w:rsid w:val="00362F16"/>
    <w:rsid w:val="0036658E"/>
    <w:rsid w:val="00366C3B"/>
    <w:rsid w:val="00366CE1"/>
    <w:rsid w:val="00367A8C"/>
    <w:rsid w:val="00375840"/>
    <w:rsid w:val="003766EB"/>
    <w:rsid w:val="00376AF7"/>
    <w:rsid w:val="00377071"/>
    <w:rsid w:val="0037724B"/>
    <w:rsid w:val="00383434"/>
    <w:rsid w:val="00384B63"/>
    <w:rsid w:val="00391C63"/>
    <w:rsid w:val="003929CB"/>
    <w:rsid w:val="003938F5"/>
    <w:rsid w:val="0039461E"/>
    <w:rsid w:val="0039579D"/>
    <w:rsid w:val="003A12BB"/>
    <w:rsid w:val="003A23B5"/>
    <w:rsid w:val="003A2DE4"/>
    <w:rsid w:val="003A337D"/>
    <w:rsid w:val="003A7F69"/>
    <w:rsid w:val="003B09BA"/>
    <w:rsid w:val="003B0E3B"/>
    <w:rsid w:val="003B2690"/>
    <w:rsid w:val="003B26D7"/>
    <w:rsid w:val="003B3566"/>
    <w:rsid w:val="003B5190"/>
    <w:rsid w:val="003B5240"/>
    <w:rsid w:val="003B541E"/>
    <w:rsid w:val="003B6394"/>
    <w:rsid w:val="003B6423"/>
    <w:rsid w:val="003B6890"/>
    <w:rsid w:val="003C1068"/>
    <w:rsid w:val="003C1158"/>
    <w:rsid w:val="003C32E8"/>
    <w:rsid w:val="003C4079"/>
    <w:rsid w:val="003C6F33"/>
    <w:rsid w:val="003D0805"/>
    <w:rsid w:val="003D2485"/>
    <w:rsid w:val="003D289E"/>
    <w:rsid w:val="003D53E5"/>
    <w:rsid w:val="003D57D8"/>
    <w:rsid w:val="003D7C1F"/>
    <w:rsid w:val="003E13E9"/>
    <w:rsid w:val="003E188B"/>
    <w:rsid w:val="003E2D6D"/>
    <w:rsid w:val="003E36A5"/>
    <w:rsid w:val="003E78DC"/>
    <w:rsid w:val="003E7A2A"/>
    <w:rsid w:val="003E7FC1"/>
    <w:rsid w:val="003F2227"/>
    <w:rsid w:val="003F2F31"/>
    <w:rsid w:val="003F5662"/>
    <w:rsid w:val="003F5B74"/>
    <w:rsid w:val="003F6025"/>
    <w:rsid w:val="00400EDE"/>
    <w:rsid w:val="0040374B"/>
    <w:rsid w:val="00407C58"/>
    <w:rsid w:val="004104CE"/>
    <w:rsid w:val="004133C7"/>
    <w:rsid w:val="00417B26"/>
    <w:rsid w:val="004221F0"/>
    <w:rsid w:val="0042239D"/>
    <w:rsid w:val="00422E49"/>
    <w:rsid w:val="00423585"/>
    <w:rsid w:val="00423755"/>
    <w:rsid w:val="00424241"/>
    <w:rsid w:val="00424EC9"/>
    <w:rsid w:val="004255C6"/>
    <w:rsid w:val="00425E15"/>
    <w:rsid w:val="004309CE"/>
    <w:rsid w:val="00431E63"/>
    <w:rsid w:val="00433618"/>
    <w:rsid w:val="00433F78"/>
    <w:rsid w:val="00437EC0"/>
    <w:rsid w:val="0044071D"/>
    <w:rsid w:val="00441F99"/>
    <w:rsid w:val="00442325"/>
    <w:rsid w:val="004423F9"/>
    <w:rsid w:val="004427FB"/>
    <w:rsid w:val="00445B0E"/>
    <w:rsid w:val="004512A1"/>
    <w:rsid w:val="00451E1A"/>
    <w:rsid w:val="0045340D"/>
    <w:rsid w:val="0045369F"/>
    <w:rsid w:val="00453C0A"/>
    <w:rsid w:val="00461116"/>
    <w:rsid w:val="00461BA5"/>
    <w:rsid w:val="0046372E"/>
    <w:rsid w:val="00463B96"/>
    <w:rsid w:val="00464AED"/>
    <w:rsid w:val="00464B2B"/>
    <w:rsid w:val="00464CD1"/>
    <w:rsid w:val="004650DA"/>
    <w:rsid w:val="0046553F"/>
    <w:rsid w:val="00466955"/>
    <w:rsid w:val="0046741E"/>
    <w:rsid w:val="004723DE"/>
    <w:rsid w:val="00475046"/>
    <w:rsid w:val="004765DF"/>
    <w:rsid w:val="00477815"/>
    <w:rsid w:val="004819E7"/>
    <w:rsid w:val="004834A1"/>
    <w:rsid w:val="004834DD"/>
    <w:rsid w:val="00483771"/>
    <w:rsid w:val="00484920"/>
    <w:rsid w:val="00487ECF"/>
    <w:rsid w:val="004911C5"/>
    <w:rsid w:val="00491D20"/>
    <w:rsid w:val="00491D88"/>
    <w:rsid w:val="00492306"/>
    <w:rsid w:val="004923CB"/>
    <w:rsid w:val="00494F3E"/>
    <w:rsid w:val="00496321"/>
    <w:rsid w:val="004A08D7"/>
    <w:rsid w:val="004A2317"/>
    <w:rsid w:val="004A25AB"/>
    <w:rsid w:val="004B016D"/>
    <w:rsid w:val="004B08FC"/>
    <w:rsid w:val="004B095B"/>
    <w:rsid w:val="004B0CD0"/>
    <w:rsid w:val="004B1648"/>
    <w:rsid w:val="004B19CE"/>
    <w:rsid w:val="004B1CDB"/>
    <w:rsid w:val="004B5A2E"/>
    <w:rsid w:val="004B6471"/>
    <w:rsid w:val="004B6FD5"/>
    <w:rsid w:val="004C18E3"/>
    <w:rsid w:val="004C27EE"/>
    <w:rsid w:val="004C5084"/>
    <w:rsid w:val="004C50A4"/>
    <w:rsid w:val="004C71FD"/>
    <w:rsid w:val="004D053C"/>
    <w:rsid w:val="004D4CBC"/>
    <w:rsid w:val="004D7FF4"/>
    <w:rsid w:val="004E159C"/>
    <w:rsid w:val="004E18A5"/>
    <w:rsid w:val="004E3076"/>
    <w:rsid w:val="004E47D8"/>
    <w:rsid w:val="004E57EC"/>
    <w:rsid w:val="004E6580"/>
    <w:rsid w:val="004E6693"/>
    <w:rsid w:val="004F0946"/>
    <w:rsid w:val="004F19A8"/>
    <w:rsid w:val="004F272E"/>
    <w:rsid w:val="004F2E6B"/>
    <w:rsid w:val="004F6519"/>
    <w:rsid w:val="004F6585"/>
    <w:rsid w:val="004F72A7"/>
    <w:rsid w:val="004F746A"/>
    <w:rsid w:val="005018E8"/>
    <w:rsid w:val="00503002"/>
    <w:rsid w:val="00506F9E"/>
    <w:rsid w:val="00507C36"/>
    <w:rsid w:val="00510009"/>
    <w:rsid w:val="00510114"/>
    <w:rsid w:val="00510CAC"/>
    <w:rsid w:val="00510E5C"/>
    <w:rsid w:val="00511496"/>
    <w:rsid w:val="00512ABB"/>
    <w:rsid w:val="0051504F"/>
    <w:rsid w:val="005211D2"/>
    <w:rsid w:val="00525173"/>
    <w:rsid w:val="0052523D"/>
    <w:rsid w:val="00525DA5"/>
    <w:rsid w:val="005273D8"/>
    <w:rsid w:val="00531057"/>
    <w:rsid w:val="00531D1C"/>
    <w:rsid w:val="00531FA1"/>
    <w:rsid w:val="00532EDD"/>
    <w:rsid w:val="00534483"/>
    <w:rsid w:val="00535606"/>
    <w:rsid w:val="00535AF4"/>
    <w:rsid w:val="00535D3E"/>
    <w:rsid w:val="00536E2F"/>
    <w:rsid w:val="00537E35"/>
    <w:rsid w:val="0054014B"/>
    <w:rsid w:val="005427DD"/>
    <w:rsid w:val="005441E6"/>
    <w:rsid w:val="00544A38"/>
    <w:rsid w:val="00547059"/>
    <w:rsid w:val="00551AA3"/>
    <w:rsid w:val="005527C6"/>
    <w:rsid w:val="005707A3"/>
    <w:rsid w:val="00572314"/>
    <w:rsid w:val="00575165"/>
    <w:rsid w:val="00575B30"/>
    <w:rsid w:val="0057745F"/>
    <w:rsid w:val="0057772F"/>
    <w:rsid w:val="00577A01"/>
    <w:rsid w:val="00580EDE"/>
    <w:rsid w:val="00582788"/>
    <w:rsid w:val="00582BA7"/>
    <w:rsid w:val="0058319E"/>
    <w:rsid w:val="005831F2"/>
    <w:rsid w:val="00583AF0"/>
    <w:rsid w:val="005848CE"/>
    <w:rsid w:val="00587E8E"/>
    <w:rsid w:val="00591B2D"/>
    <w:rsid w:val="005929B9"/>
    <w:rsid w:val="00593CFE"/>
    <w:rsid w:val="00594135"/>
    <w:rsid w:val="005966B0"/>
    <w:rsid w:val="00596EDA"/>
    <w:rsid w:val="0059708E"/>
    <w:rsid w:val="00597BD6"/>
    <w:rsid w:val="005A1168"/>
    <w:rsid w:val="005A1B38"/>
    <w:rsid w:val="005A2D89"/>
    <w:rsid w:val="005A2FF6"/>
    <w:rsid w:val="005A47F3"/>
    <w:rsid w:val="005B31A4"/>
    <w:rsid w:val="005B3765"/>
    <w:rsid w:val="005B4723"/>
    <w:rsid w:val="005B6231"/>
    <w:rsid w:val="005B694F"/>
    <w:rsid w:val="005B7226"/>
    <w:rsid w:val="005C08E0"/>
    <w:rsid w:val="005C29B4"/>
    <w:rsid w:val="005C4BF0"/>
    <w:rsid w:val="005C5039"/>
    <w:rsid w:val="005C5E5F"/>
    <w:rsid w:val="005C66E4"/>
    <w:rsid w:val="005C75C8"/>
    <w:rsid w:val="005D0E77"/>
    <w:rsid w:val="005D14A1"/>
    <w:rsid w:val="005D2A21"/>
    <w:rsid w:val="005D3DFD"/>
    <w:rsid w:val="005D5C5D"/>
    <w:rsid w:val="005D72D7"/>
    <w:rsid w:val="005E0B73"/>
    <w:rsid w:val="005E2662"/>
    <w:rsid w:val="005E26D7"/>
    <w:rsid w:val="005E342B"/>
    <w:rsid w:val="005E59A2"/>
    <w:rsid w:val="005E77E1"/>
    <w:rsid w:val="005F2501"/>
    <w:rsid w:val="005F49DD"/>
    <w:rsid w:val="005F5DDD"/>
    <w:rsid w:val="005F65F7"/>
    <w:rsid w:val="00601443"/>
    <w:rsid w:val="00601F2D"/>
    <w:rsid w:val="0060351E"/>
    <w:rsid w:val="00603E6F"/>
    <w:rsid w:val="00604D53"/>
    <w:rsid w:val="00605F68"/>
    <w:rsid w:val="0060654D"/>
    <w:rsid w:val="00607669"/>
    <w:rsid w:val="006112D6"/>
    <w:rsid w:val="00611DB3"/>
    <w:rsid w:val="00614E52"/>
    <w:rsid w:val="0061584A"/>
    <w:rsid w:val="00615EE4"/>
    <w:rsid w:val="0061687C"/>
    <w:rsid w:val="00617835"/>
    <w:rsid w:val="006219C0"/>
    <w:rsid w:val="00624541"/>
    <w:rsid w:val="006269CF"/>
    <w:rsid w:val="0063274C"/>
    <w:rsid w:val="00634749"/>
    <w:rsid w:val="0063582F"/>
    <w:rsid w:val="0064087B"/>
    <w:rsid w:val="00641A3B"/>
    <w:rsid w:val="00644D18"/>
    <w:rsid w:val="00650F77"/>
    <w:rsid w:val="006546C9"/>
    <w:rsid w:val="00654DAE"/>
    <w:rsid w:val="006566C9"/>
    <w:rsid w:val="006571DB"/>
    <w:rsid w:val="006602B3"/>
    <w:rsid w:val="006623DF"/>
    <w:rsid w:val="006628CD"/>
    <w:rsid w:val="00662E86"/>
    <w:rsid w:val="00663E6E"/>
    <w:rsid w:val="006641C5"/>
    <w:rsid w:val="00665657"/>
    <w:rsid w:val="00665EE8"/>
    <w:rsid w:val="00666E34"/>
    <w:rsid w:val="00670864"/>
    <w:rsid w:val="006715F6"/>
    <w:rsid w:val="00671CD2"/>
    <w:rsid w:val="006722CD"/>
    <w:rsid w:val="00672460"/>
    <w:rsid w:val="00675293"/>
    <w:rsid w:val="0067609C"/>
    <w:rsid w:val="00676F37"/>
    <w:rsid w:val="006771D3"/>
    <w:rsid w:val="00680906"/>
    <w:rsid w:val="00680EF3"/>
    <w:rsid w:val="00681BFB"/>
    <w:rsid w:val="00681F6E"/>
    <w:rsid w:val="00683539"/>
    <w:rsid w:val="00686179"/>
    <w:rsid w:val="00691417"/>
    <w:rsid w:val="006969AD"/>
    <w:rsid w:val="00697FA5"/>
    <w:rsid w:val="006A1129"/>
    <w:rsid w:val="006A2996"/>
    <w:rsid w:val="006A2D1A"/>
    <w:rsid w:val="006A4B6C"/>
    <w:rsid w:val="006B039D"/>
    <w:rsid w:val="006B0C01"/>
    <w:rsid w:val="006B159C"/>
    <w:rsid w:val="006B37E0"/>
    <w:rsid w:val="006B4B94"/>
    <w:rsid w:val="006B6069"/>
    <w:rsid w:val="006B6C47"/>
    <w:rsid w:val="006D0B79"/>
    <w:rsid w:val="006D0E88"/>
    <w:rsid w:val="006D2754"/>
    <w:rsid w:val="006D4F48"/>
    <w:rsid w:val="006D5755"/>
    <w:rsid w:val="006D6240"/>
    <w:rsid w:val="006D6F6F"/>
    <w:rsid w:val="006D7D9E"/>
    <w:rsid w:val="006E2390"/>
    <w:rsid w:val="006E2F14"/>
    <w:rsid w:val="006E40CA"/>
    <w:rsid w:val="006E48FC"/>
    <w:rsid w:val="006E5BE6"/>
    <w:rsid w:val="006E63A4"/>
    <w:rsid w:val="006E72BF"/>
    <w:rsid w:val="006F0E7E"/>
    <w:rsid w:val="006F15D8"/>
    <w:rsid w:val="006F4690"/>
    <w:rsid w:val="006F50FE"/>
    <w:rsid w:val="006F5527"/>
    <w:rsid w:val="006F570D"/>
    <w:rsid w:val="006F68F9"/>
    <w:rsid w:val="006F735D"/>
    <w:rsid w:val="00700B24"/>
    <w:rsid w:val="00702596"/>
    <w:rsid w:val="0070656A"/>
    <w:rsid w:val="00707281"/>
    <w:rsid w:val="00707368"/>
    <w:rsid w:val="00710FFA"/>
    <w:rsid w:val="0071143A"/>
    <w:rsid w:val="0071226B"/>
    <w:rsid w:val="00716CB4"/>
    <w:rsid w:val="00724556"/>
    <w:rsid w:val="00724ADC"/>
    <w:rsid w:val="00725BB5"/>
    <w:rsid w:val="00731532"/>
    <w:rsid w:val="00737923"/>
    <w:rsid w:val="0074124B"/>
    <w:rsid w:val="00744356"/>
    <w:rsid w:val="00745440"/>
    <w:rsid w:val="00746950"/>
    <w:rsid w:val="007472C1"/>
    <w:rsid w:val="00750370"/>
    <w:rsid w:val="00751E02"/>
    <w:rsid w:val="007522BC"/>
    <w:rsid w:val="00757874"/>
    <w:rsid w:val="00762431"/>
    <w:rsid w:val="00766824"/>
    <w:rsid w:val="007673EA"/>
    <w:rsid w:val="00771B95"/>
    <w:rsid w:val="007727F1"/>
    <w:rsid w:val="00772F92"/>
    <w:rsid w:val="00776D4A"/>
    <w:rsid w:val="00780644"/>
    <w:rsid w:val="00784353"/>
    <w:rsid w:val="00787C25"/>
    <w:rsid w:val="00787C87"/>
    <w:rsid w:val="007902BB"/>
    <w:rsid w:val="0079041E"/>
    <w:rsid w:val="00793706"/>
    <w:rsid w:val="007958CE"/>
    <w:rsid w:val="00797CE8"/>
    <w:rsid w:val="007A0936"/>
    <w:rsid w:val="007A14F2"/>
    <w:rsid w:val="007A4AB9"/>
    <w:rsid w:val="007A4D71"/>
    <w:rsid w:val="007A52C0"/>
    <w:rsid w:val="007A643E"/>
    <w:rsid w:val="007A779E"/>
    <w:rsid w:val="007B057E"/>
    <w:rsid w:val="007B1722"/>
    <w:rsid w:val="007B3535"/>
    <w:rsid w:val="007B5B6F"/>
    <w:rsid w:val="007B6E1D"/>
    <w:rsid w:val="007B7148"/>
    <w:rsid w:val="007B769F"/>
    <w:rsid w:val="007C010E"/>
    <w:rsid w:val="007C1A14"/>
    <w:rsid w:val="007C24CA"/>
    <w:rsid w:val="007C3505"/>
    <w:rsid w:val="007C4C3A"/>
    <w:rsid w:val="007C4E80"/>
    <w:rsid w:val="007D025C"/>
    <w:rsid w:val="007D090E"/>
    <w:rsid w:val="007D0AB5"/>
    <w:rsid w:val="007D1F5E"/>
    <w:rsid w:val="007D61D0"/>
    <w:rsid w:val="007D6F9C"/>
    <w:rsid w:val="007D73DB"/>
    <w:rsid w:val="007D7D3B"/>
    <w:rsid w:val="007E1886"/>
    <w:rsid w:val="007E1EAC"/>
    <w:rsid w:val="007E3A22"/>
    <w:rsid w:val="007F0EE8"/>
    <w:rsid w:val="007F2908"/>
    <w:rsid w:val="007F2AB9"/>
    <w:rsid w:val="007F43C2"/>
    <w:rsid w:val="007F6C22"/>
    <w:rsid w:val="008001DB"/>
    <w:rsid w:val="00800368"/>
    <w:rsid w:val="00801905"/>
    <w:rsid w:val="00801A05"/>
    <w:rsid w:val="008033B5"/>
    <w:rsid w:val="00803D6E"/>
    <w:rsid w:val="00805A5A"/>
    <w:rsid w:val="00806B6E"/>
    <w:rsid w:val="00810A78"/>
    <w:rsid w:val="0081369C"/>
    <w:rsid w:val="008164AB"/>
    <w:rsid w:val="008169C2"/>
    <w:rsid w:val="00817E17"/>
    <w:rsid w:val="0082095B"/>
    <w:rsid w:val="00820A4C"/>
    <w:rsid w:val="0082264B"/>
    <w:rsid w:val="00822837"/>
    <w:rsid w:val="00822A92"/>
    <w:rsid w:val="00822AC6"/>
    <w:rsid w:val="00823C87"/>
    <w:rsid w:val="00823E52"/>
    <w:rsid w:val="008242C0"/>
    <w:rsid w:val="00824A9F"/>
    <w:rsid w:val="00825BBB"/>
    <w:rsid w:val="008319A1"/>
    <w:rsid w:val="008342CC"/>
    <w:rsid w:val="00834C5E"/>
    <w:rsid w:val="0083655D"/>
    <w:rsid w:val="0083771C"/>
    <w:rsid w:val="0084431D"/>
    <w:rsid w:val="00845545"/>
    <w:rsid w:val="0084638F"/>
    <w:rsid w:val="008469A7"/>
    <w:rsid w:val="00846E56"/>
    <w:rsid w:val="00847ABB"/>
    <w:rsid w:val="00851BDF"/>
    <w:rsid w:val="00852D5F"/>
    <w:rsid w:val="00856954"/>
    <w:rsid w:val="00857756"/>
    <w:rsid w:val="008637A1"/>
    <w:rsid w:val="008651E5"/>
    <w:rsid w:val="00867704"/>
    <w:rsid w:val="00867938"/>
    <w:rsid w:val="0087124A"/>
    <w:rsid w:val="008715C9"/>
    <w:rsid w:val="00872427"/>
    <w:rsid w:val="00873115"/>
    <w:rsid w:val="008769EE"/>
    <w:rsid w:val="008814DC"/>
    <w:rsid w:val="00884774"/>
    <w:rsid w:val="00884C7E"/>
    <w:rsid w:val="0088574C"/>
    <w:rsid w:val="00890941"/>
    <w:rsid w:val="00891809"/>
    <w:rsid w:val="008A2218"/>
    <w:rsid w:val="008A2614"/>
    <w:rsid w:val="008A33C4"/>
    <w:rsid w:val="008A66F3"/>
    <w:rsid w:val="008B03E4"/>
    <w:rsid w:val="008B0D8D"/>
    <w:rsid w:val="008B1428"/>
    <w:rsid w:val="008B2119"/>
    <w:rsid w:val="008B283C"/>
    <w:rsid w:val="008B41FA"/>
    <w:rsid w:val="008B4C25"/>
    <w:rsid w:val="008B5360"/>
    <w:rsid w:val="008C0812"/>
    <w:rsid w:val="008C15BB"/>
    <w:rsid w:val="008C16F5"/>
    <w:rsid w:val="008C5396"/>
    <w:rsid w:val="008D001C"/>
    <w:rsid w:val="008D02D1"/>
    <w:rsid w:val="008D157D"/>
    <w:rsid w:val="008D1885"/>
    <w:rsid w:val="008D3BB9"/>
    <w:rsid w:val="008D476A"/>
    <w:rsid w:val="008D4C3D"/>
    <w:rsid w:val="008D4D0F"/>
    <w:rsid w:val="008E047F"/>
    <w:rsid w:val="008E31DA"/>
    <w:rsid w:val="008E3584"/>
    <w:rsid w:val="008E46AF"/>
    <w:rsid w:val="008E64E3"/>
    <w:rsid w:val="008E6B72"/>
    <w:rsid w:val="008F0574"/>
    <w:rsid w:val="008F307E"/>
    <w:rsid w:val="008F3BE9"/>
    <w:rsid w:val="008F3E1A"/>
    <w:rsid w:val="008F5325"/>
    <w:rsid w:val="008F5A30"/>
    <w:rsid w:val="00900311"/>
    <w:rsid w:val="00903373"/>
    <w:rsid w:val="00906340"/>
    <w:rsid w:val="00910F7B"/>
    <w:rsid w:val="0091277D"/>
    <w:rsid w:val="00912A51"/>
    <w:rsid w:val="00913242"/>
    <w:rsid w:val="0091405A"/>
    <w:rsid w:val="00914D55"/>
    <w:rsid w:val="009154EE"/>
    <w:rsid w:val="00916B1A"/>
    <w:rsid w:val="00916CCF"/>
    <w:rsid w:val="009250C1"/>
    <w:rsid w:val="00930B70"/>
    <w:rsid w:val="00931782"/>
    <w:rsid w:val="009370B6"/>
    <w:rsid w:val="00937A83"/>
    <w:rsid w:val="00942BF1"/>
    <w:rsid w:val="00947F18"/>
    <w:rsid w:val="00950818"/>
    <w:rsid w:val="009513A4"/>
    <w:rsid w:val="009515AA"/>
    <w:rsid w:val="0095298D"/>
    <w:rsid w:val="00955D82"/>
    <w:rsid w:val="00957F44"/>
    <w:rsid w:val="0096019F"/>
    <w:rsid w:val="00961C96"/>
    <w:rsid w:val="00963025"/>
    <w:rsid w:val="00964948"/>
    <w:rsid w:val="00965981"/>
    <w:rsid w:val="00965E3C"/>
    <w:rsid w:val="00971EBF"/>
    <w:rsid w:val="00971F5B"/>
    <w:rsid w:val="00973E99"/>
    <w:rsid w:val="00977087"/>
    <w:rsid w:val="00977EE7"/>
    <w:rsid w:val="009803D3"/>
    <w:rsid w:val="00981104"/>
    <w:rsid w:val="0098133F"/>
    <w:rsid w:val="00981A62"/>
    <w:rsid w:val="00983585"/>
    <w:rsid w:val="009920E8"/>
    <w:rsid w:val="00992FB8"/>
    <w:rsid w:val="00993439"/>
    <w:rsid w:val="00993BE9"/>
    <w:rsid w:val="0099495B"/>
    <w:rsid w:val="0099649C"/>
    <w:rsid w:val="00996D70"/>
    <w:rsid w:val="009A1137"/>
    <w:rsid w:val="009A2332"/>
    <w:rsid w:val="009A4E81"/>
    <w:rsid w:val="009A51F4"/>
    <w:rsid w:val="009A544F"/>
    <w:rsid w:val="009A6B57"/>
    <w:rsid w:val="009A7F06"/>
    <w:rsid w:val="009B0641"/>
    <w:rsid w:val="009B0D70"/>
    <w:rsid w:val="009B149B"/>
    <w:rsid w:val="009B360A"/>
    <w:rsid w:val="009B3E9B"/>
    <w:rsid w:val="009B43D3"/>
    <w:rsid w:val="009B46F0"/>
    <w:rsid w:val="009B553F"/>
    <w:rsid w:val="009B5FAF"/>
    <w:rsid w:val="009B63AA"/>
    <w:rsid w:val="009B7934"/>
    <w:rsid w:val="009C3E4D"/>
    <w:rsid w:val="009C4726"/>
    <w:rsid w:val="009C4F12"/>
    <w:rsid w:val="009C5E09"/>
    <w:rsid w:val="009C6E6F"/>
    <w:rsid w:val="009D2A4D"/>
    <w:rsid w:val="009D5025"/>
    <w:rsid w:val="009D57F4"/>
    <w:rsid w:val="009D6716"/>
    <w:rsid w:val="009D6C61"/>
    <w:rsid w:val="009D770C"/>
    <w:rsid w:val="009E0E2D"/>
    <w:rsid w:val="009E247A"/>
    <w:rsid w:val="009E7452"/>
    <w:rsid w:val="009F01C3"/>
    <w:rsid w:val="009F12A5"/>
    <w:rsid w:val="009F2E19"/>
    <w:rsid w:val="009F6D2C"/>
    <w:rsid w:val="009F7184"/>
    <w:rsid w:val="00A014F2"/>
    <w:rsid w:val="00A01B31"/>
    <w:rsid w:val="00A045D3"/>
    <w:rsid w:val="00A06AC1"/>
    <w:rsid w:val="00A07406"/>
    <w:rsid w:val="00A07918"/>
    <w:rsid w:val="00A07D27"/>
    <w:rsid w:val="00A121D7"/>
    <w:rsid w:val="00A160BB"/>
    <w:rsid w:val="00A16489"/>
    <w:rsid w:val="00A16B46"/>
    <w:rsid w:val="00A16D0A"/>
    <w:rsid w:val="00A20D6B"/>
    <w:rsid w:val="00A20EBB"/>
    <w:rsid w:val="00A21BD0"/>
    <w:rsid w:val="00A21C4B"/>
    <w:rsid w:val="00A27484"/>
    <w:rsid w:val="00A3037B"/>
    <w:rsid w:val="00A3098A"/>
    <w:rsid w:val="00A317A2"/>
    <w:rsid w:val="00A3510B"/>
    <w:rsid w:val="00A36125"/>
    <w:rsid w:val="00A37AA8"/>
    <w:rsid w:val="00A41BA8"/>
    <w:rsid w:val="00A45297"/>
    <w:rsid w:val="00A4670C"/>
    <w:rsid w:val="00A46C0A"/>
    <w:rsid w:val="00A51ADE"/>
    <w:rsid w:val="00A51F4F"/>
    <w:rsid w:val="00A524D6"/>
    <w:rsid w:val="00A52725"/>
    <w:rsid w:val="00A532BB"/>
    <w:rsid w:val="00A543E9"/>
    <w:rsid w:val="00A54A00"/>
    <w:rsid w:val="00A573E9"/>
    <w:rsid w:val="00A57A1A"/>
    <w:rsid w:val="00A613EE"/>
    <w:rsid w:val="00A61404"/>
    <w:rsid w:val="00A70B04"/>
    <w:rsid w:val="00A7180E"/>
    <w:rsid w:val="00A71E1A"/>
    <w:rsid w:val="00A74A3A"/>
    <w:rsid w:val="00A759D1"/>
    <w:rsid w:val="00A81D53"/>
    <w:rsid w:val="00A821D5"/>
    <w:rsid w:val="00A8350F"/>
    <w:rsid w:val="00A86611"/>
    <w:rsid w:val="00A86862"/>
    <w:rsid w:val="00A942EA"/>
    <w:rsid w:val="00A9453B"/>
    <w:rsid w:val="00A95B6F"/>
    <w:rsid w:val="00A97E5D"/>
    <w:rsid w:val="00AA1B11"/>
    <w:rsid w:val="00AA230B"/>
    <w:rsid w:val="00AA23E1"/>
    <w:rsid w:val="00AA4C5C"/>
    <w:rsid w:val="00AA4C93"/>
    <w:rsid w:val="00AA5397"/>
    <w:rsid w:val="00AA616E"/>
    <w:rsid w:val="00AA6DDE"/>
    <w:rsid w:val="00AA7526"/>
    <w:rsid w:val="00AB2394"/>
    <w:rsid w:val="00AB23D0"/>
    <w:rsid w:val="00AB4E73"/>
    <w:rsid w:val="00AB529C"/>
    <w:rsid w:val="00AB612A"/>
    <w:rsid w:val="00AC0FE0"/>
    <w:rsid w:val="00AC289D"/>
    <w:rsid w:val="00AC37DB"/>
    <w:rsid w:val="00AC3F50"/>
    <w:rsid w:val="00AC7DED"/>
    <w:rsid w:val="00AD0C18"/>
    <w:rsid w:val="00AD15B0"/>
    <w:rsid w:val="00AD176B"/>
    <w:rsid w:val="00AD4AC4"/>
    <w:rsid w:val="00AD4B86"/>
    <w:rsid w:val="00AD5B0B"/>
    <w:rsid w:val="00AD5DD8"/>
    <w:rsid w:val="00AD6BBA"/>
    <w:rsid w:val="00AD6D4F"/>
    <w:rsid w:val="00AE0980"/>
    <w:rsid w:val="00AE1D7A"/>
    <w:rsid w:val="00AE3136"/>
    <w:rsid w:val="00AE45E4"/>
    <w:rsid w:val="00AE57EE"/>
    <w:rsid w:val="00AE6089"/>
    <w:rsid w:val="00AF0B0E"/>
    <w:rsid w:val="00AF0E24"/>
    <w:rsid w:val="00AF10EB"/>
    <w:rsid w:val="00AF3BCC"/>
    <w:rsid w:val="00AF3CD0"/>
    <w:rsid w:val="00AF43D3"/>
    <w:rsid w:val="00AF5B0C"/>
    <w:rsid w:val="00B00F41"/>
    <w:rsid w:val="00B03076"/>
    <w:rsid w:val="00B05D03"/>
    <w:rsid w:val="00B05E54"/>
    <w:rsid w:val="00B0604C"/>
    <w:rsid w:val="00B077AA"/>
    <w:rsid w:val="00B10CDA"/>
    <w:rsid w:val="00B11702"/>
    <w:rsid w:val="00B12644"/>
    <w:rsid w:val="00B15861"/>
    <w:rsid w:val="00B17842"/>
    <w:rsid w:val="00B17CD8"/>
    <w:rsid w:val="00B17FEB"/>
    <w:rsid w:val="00B20022"/>
    <w:rsid w:val="00B2113F"/>
    <w:rsid w:val="00B21BF7"/>
    <w:rsid w:val="00B22CC0"/>
    <w:rsid w:val="00B25434"/>
    <w:rsid w:val="00B26B68"/>
    <w:rsid w:val="00B26E32"/>
    <w:rsid w:val="00B30E4A"/>
    <w:rsid w:val="00B33F34"/>
    <w:rsid w:val="00B35543"/>
    <w:rsid w:val="00B355F5"/>
    <w:rsid w:val="00B375B3"/>
    <w:rsid w:val="00B4231A"/>
    <w:rsid w:val="00B43023"/>
    <w:rsid w:val="00B43702"/>
    <w:rsid w:val="00B43F95"/>
    <w:rsid w:val="00B45F26"/>
    <w:rsid w:val="00B52752"/>
    <w:rsid w:val="00B52989"/>
    <w:rsid w:val="00B53625"/>
    <w:rsid w:val="00B53EE3"/>
    <w:rsid w:val="00B55FCB"/>
    <w:rsid w:val="00B57605"/>
    <w:rsid w:val="00B63C5B"/>
    <w:rsid w:val="00B63FD8"/>
    <w:rsid w:val="00B65581"/>
    <w:rsid w:val="00B70D0A"/>
    <w:rsid w:val="00B76EC2"/>
    <w:rsid w:val="00B77520"/>
    <w:rsid w:val="00B8254E"/>
    <w:rsid w:val="00B83E86"/>
    <w:rsid w:val="00B85D66"/>
    <w:rsid w:val="00B85E0B"/>
    <w:rsid w:val="00B86338"/>
    <w:rsid w:val="00B86459"/>
    <w:rsid w:val="00B9278F"/>
    <w:rsid w:val="00B93CBD"/>
    <w:rsid w:val="00B956E2"/>
    <w:rsid w:val="00BA01C1"/>
    <w:rsid w:val="00BA0767"/>
    <w:rsid w:val="00BA0961"/>
    <w:rsid w:val="00BA1B57"/>
    <w:rsid w:val="00BA367A"/>
    <w:rsid w:val="00BA3A54"/>
    <w:rsid w:val="00BB0AD7"/>
    <w:rsid w:val="00BB1B21"/>
    <w:rsid w:val="00BB2760"/>
    <w:rsid w:val="00BB4B79"/>
    <w:rsid w:val="00BB564A"/>
    <w:rsid w:val="00BB68F1"/>
    <w:rsid w:val="00BB7B5E"/>
    <w:rsid w:val="00BC03B1"/>
    <w:rsid w:val="00BC0890"/>
    <w:rsid w:val="00BC1BFD"/>
    <w:rsid w:val="00BC1D32"/>
    <w:rsid w:val="00BC1EB0"/>
    <w:rsid w:val="00BC3378"/>
    <w:rsid w:val="00BC3839"/>
    <w:rsid w:val="00BC40D2"/>
    <w:rsid w:val="00BC4529"/>
    <w:rsid w:val="00BC6255"/>
    <w:rsid w:val="00BC66C0"/>
    <w:rsid w:val="00BC79BE"/>
    <w:rsid w:val="00BD0333"/>
    <w:rsid w:val="00BD076A"/>
    <w:rsid w:val="00BD1572"/>
    <w:rsid w:val="00BD1EB5"/>
    <w:rsid w:val="00BD1F92"/>
    <w:rsid w:val="00BD219D"/>
    <w:rsid w:val="00BD5D23"/>
    <w:rsid w:val="00BE1136"/>
    <w:rsid w:val="00BE3E7B"/>
    <w:rsid w:val="00BE5028"/>
    <w:rsid w:val="00BE5E77"/>
    <w:rsid w:val="00BE73D3"/>
    <w:rsid w:val="00BE792D"/>
    <w:rsid w:val="00BF4F80"/>
    <w:rsid w:val="00BF507C"/>
    <w:rsid w:val="00BF7662"/>
    <w:rsid w:val="00C000BB"/>
    <w:rsid w:val="00C0157C"/>
    <w:rsid w:val="00C01C1E"/>
    <w:rsid w:val="00C01FEC"/>
    <w:rsid w:val="00C04270"/>
    <w:rsid w:val="00C0494F"/>
    <w:rsid w:val="00C057D0"/>
    <w:rsid w:val="00C119D0"/>
    <w:rsid w:val="00C12AD0"/>
    <w:rsid w:val="00C13414"/>
    <w:rsid w:val="00C1508D"/>
    <w:rsid w:val="00C15EC6"/>
    <w:rsid w:val="00C16219"/>
    <w:rsid w:val="00C20D5B"/>
    <w:rsid w:val="00C21E55"/>
    <w:rsid w:val="00C22771"/>
    <w:rsid w:val="00C22A5D"/>
    <w:rsid w:val="00C22A88"/>
    <w:rsid w:val="00C242F1"/>
    <w:rsid w:val="00C246EB"/>
    <w:rsid w:val="00C24830"/>
    <w:rsid w:val="00C256A3"/>
    <w:rsid w:val="00C27D54"/>
    <w:rsid w:val="00C33A3B"/>
    <w:rsid w:val="00C35118"/>
    <w:rsid w:val="00C35932"/>
    <w:rsid w:val="00C4098C"/>
    <w:rsid w:val="00C40FE0"/>
    <w:rsid w:val="00C41469"/>
    <w:rsid w:val="00C43252"/>
    <w:rsid w:val="00C45094"/>
    <w:rsid w:val="00C50AC2"/>
    <w:rsid w:val="00C50C54"/>
    <w:rsid w:val="00C53C84"/>
    <w:rsid w:val="00C56BE1"/>
    <w:rsid w:val="00C60AEA"/>
    <w:rsid w:val="00C61C2A"/>
    <w:rsid w:val="00C62330"/>
    <w:rsid w:val="00C63824"/>
    <w:rsid w:val="00C64513"/>
    <w:rsid w:val="00C6556A"/>
    <w:rsid w:val="00C6690F"/>
    <w:rsid w:val="00C675D9"/>
    <w:rsid w:val="00C72718"/>
    <w:rsid w:val="00C77C1C"/>
    <w:rsid w:val="00C818F8"/>
    <w:rsid w:val="00C82BD3"/>
    <w:rsid w:val="00C83A4A"/>
    <w:rsid w:val="00C85480"/>
    <w:rsid w:val="00C86847"/>
    <w:rsid w:val="00C87083"/>
    <w:rsid w:val="00C87E4D"/>
    <w:rsid w:val="00C90B86"/>
    <w:rsid w:val="00C91BE5"/>
    <w:rsid w:val="00C93A7A"/>
    <w:rsid w:val="00C944FC"/>
    <w:rsid w:val="00C94D7B"/>
    <w:rsid w:val="00C955F0"/>
    <w:rsid w:val="00CA0B61"/>
    <w:rsid w:val="00CA1934"/>
    <w:rsid w:val="00CA1EB9"/>
    <w:rsid w:val="00CA417B"/>
    <w:rsid w:val="00CA42F4"/>
    <w:rsid w:val="00CA4B7C"/>
    <w:rsid w:val="00CA54E8"/>
    <w:rsid w:val="00CA5B37"/>
    <w:rsid w:val="00CA5D15"/>
    <w:rsid w:val="00CB1368"/>
    <w:rsid w:val="00CB2017"/>
    <w:rsid w:val="00CB4104"/>
    <w:rsid w:val="00CB5340"/>
    <w:rsid w:val="00CB60EC"/>
    <w:rsid w:val="00CC0187"/>
    <w:rsid w:val="00CC3418"/>
    <w:rsid w:val="00CC4ED8"/>
    <w:rsid w:val="00CC7F47"/>
    <w:rsid w:val="00CD003E"/>
    <w:rsid w:val="00CD3CDE"/>
    <w:rsid w:val="00CD609F"/>
    <w:rsid w:val="00CD7A46"/>
    <w:rsid w:val="00CD7BDF"/>
    <w:rsid w:val="00CE0A14"/>
    <w:rsid w:val="00CE3773"/>
    <w:rsid w:val="00CE4510"/>
    <w:rsid w:val="00CE5873"/>
    <w:rsid w:val="00CE6535"/>
    <w:rsid w:val="00CE6F3B"/>
    <w:rsid w:val="00CF0D0C"/>
    <w:rsid w:val="00CF24A0"/>
    <w:rsid w:val="00CF499A"/>
    <w:rsid w:val="00CF6488"/>
    <w:rsid w:val="00D005EB"/>
    <w:rsid w:val="00D022FF"/>
    <w:rsid w:val="00D042C7"/>
    <w:rsid w:val="00D04974"/>
    <w:rsid w:val="00D04C19"/>
    <w:rsid w:val="00D069E9"/>
    <w:rsid w:val="00D06E9A"/>
    <w:rsid w:val="00D07320"/>
    <w:rsid w:val="00D07CA6"/>
    <w:rsid w:val="00D11C95"/>
    <w:rsid w:val="00D13782"/>
    <w:rsid w:val="00D20B54"/>
    <w:rsid w:val="00D2283C"/>
    <w:rsid w:val="00D237C9"/>
    <w:rsid w:val="00D2609F"/>
    <w:rsid w:val="00D31056"/>
    <w:rsid w:val="00D31F88"/>
    <w:rsid w:val="00D338F1"/>
    <w:rsid w:val="00D361E1"/>
    <w:rsid w:val="00D37F40"/>
    <w:rsid w:val="00D40D93"/>
    <w:rsid w:val="00D410D9"/>
    <w:rsid w:val="00D45067"/>
    <w:rsid w:val="00D45D99"/>
    <w:rsid w:val="00D57FD4"/>
    <w:rsid w:val="00D60C70"/>
    <w:rsid w:val="00D60C9C"/>
    <w:rsid w:val="00D60F20"/>
    <w:rsid w:val="00D61858"/>
    <w:rsid w:val="00D622C8"/>
    <w:rsid w:val="00D62480"/>
    <w:rsid w:val="00D62C7B"/>
    <w:rsid w:val="00D634FC"/>
    <w:rsid w:val="00D6671A"/>
    <w:rsid w:val="00D6757A"/>
    <w:rsid w:val="00D67EE9"/>
    <w:rsid w:val="00D67F0A"/>
    <w:rsid w:val="00D70421"/>
    <w:rsid w:val="00D70601"/>
    <w:rsid w:val="00D7485A"/>
    <w:rsid w:val="00D756DE"/>
    <w:rsid w:val="00D75DDE"/>
    <w:rsid w:val="00D8037B"/>
    <w:rsid w:val="00D8096D"/>
    <w:rsid w:val="00D829AA"/>
    <w:rsid w:val="00D84099"/>
    <w:rsid w:val="00D866E9"/>
    <w:rsid w:val="00D86A78"/>
    <w:rsid w:val="00D87A69"/>
    <w:rsid w:val="00D9247C"/>
    <w:rsid w:val="00D9381E"/>
    <w:rsid w:val="00D943EE"/>
    <w:rsid w:val="00D94991"/>
    <w:rsid w:val="00D95B58"/>
    <w:rsid w:val="00D962B1"/>
    <w:rsid w:val="00DA1D61"/>
    <w:rsid w:val="00DA3005"/>
    <w:rsid w:val="00DA3A06"/>
    <w:rsid w:val="00DA3CA3"/>
    <w:rsid w:val="00DA6374"/>
    <w:rsid w:val="00DA674E"/>
    <w:rsid w:val="00DB042B"/>
    <w:rsid w:val="00DB104D"/>
    <w:rsid w:val="00DB333E"/>
    <w:rsid w:val="00DB4F52"/>
    <w:rsid w:val="00DB7B09"/>
    <w:rsid w:val="00DC1C56"/>
    <w:rsid w:val="00DD0407"/>
    <w:rsid w:val="00DD0E0F"/>
    <w:rsid w:val="00DD1D84"/>
    <w:rsid w:val="00DD2483"/>
    <w:rsid w:val="00DD4142"/>
    <w:rsid w:val="00DD79C4"/>
    <w:rsid w:val="00DD7CC4"/>
    <w:rsid w:val="00DE49E0"/>
    <w:rsid w:val="00DF447E"/>
    <w:rsid w:val="00DF5149"/>
    <w:rsid w:val="00E01B1F"/>
    <w:rsid w:val="00E02B27"/>
    <w:rsid w:val="00E02CC7"/>
    <w:rsid w:val="00E0470D"/>
    <w:rsid w:val="00E05905"/>
    <w:rsid w:val="00E06384"/>
    <w:rsid w:val="00E07985"/>
    <w:rsid w:val="00E10C36"/>
    <w:rsid w:val="00E10FB0"/>
    <w:rsid w:val="00E121A2"/>
    <w:rsid w:val="00E12666"/>
    <w:rsid w:val="00E1476F"/>
    <w:rsid w:val="00E149E9"/>
    <w:rsid w:val="00E1589B"/>
    <w:rsid w:val="00E168E0"/>
    <w:rsid w:val="00E16C05"/>
    <w:rsid w:val="00E238C3"/>
    <w:rsid w:val="00E26B12"/>
    <w:rsid w:val="00E26B36"/>
    <w:rsid w:val="00E30C04"/>
    <w:rsid w:val="00E31027"/>
    <w:rsid w:val="00E337C0"/>
    <w:rsid w:val="00E34922"/>
    <w:rsid w:val="00E34A00"/>
    <w:rsid w:val="00E35103"/>
    <w:rsid w:val="00E366B3"/>
    <w:rsid w:val="00E372D8"/>
    <w:rsid w:val="00E37B82"/>
    <w:rsid w:val="00E418EC"/>
    <w:rsid w:val="00E42C20"/>
    <w:rsid w:val="00E4313B"/>
    <w:rsid w:val="00E436DF"/>
    <w:rsid w:val="00E4458D"/>
    <w:rsid w:val="00E44689"/>
    <w:rsid w:val="00E45FB4"/>
    <w:rsid w:val="00E47EDD"/>
    <w:rsid w:val="00E55A27"/>
    <w:rsid w:val="00E571CE"/>
    <w:rsid w:val="00E57E46"/>
    <w:rsid w:val="00E60C89"/>
    <w:rsid w:val="00E61D05"/>
    <w:rsid w:val="00E6335E"/>
    <w:rsid w:val="00E65939"/>
    <w:rsid w:val="00E65B41"/>
    <w:rsid w:val="00E65E97"/>
    <w:rsid w:val="00E66308"/>
    <w:rsid w:val="00E6663C"/>
    <w:rsid w:val="00E66A73"/>
    <w:rsid w:val="00E71507"/>
    <w:rsid w:val="00E72BD6"/>
    <w:rsid w:val="00E73F7A"/>
    <w:rsid w:val="00E7521D"/>
    <w:rsid w:val="00E75EB8"/>
    <w:rsid w:val="00E76EA4"/>
    <w:rsid w:val="00E77004"/>
    <w:rsid w:val="00E77470"/>
    <w:rsid w:val="00E77E25"/>
    <w:rsid w:val="00E806D7"/>
    <w:rsid w:val="00E8148A"/>
    <w:rsid w:val="00E81FA2"/>
    <w:rsid w:val="00E843CB"/>
    <w:rsid w:val="00E87180"/>
    <w:rsid w:val="00E9013E"/>
    <w:rsid w:val="00E90CA4"/>
    <w:rsid w:val="00E916DC"/>
    <w:rsid w:val="00E92F4F"/>
    <w:rsid w:val="00E94614"/>
    <w:rsid w:val="00E94911"/>
    <w:rsid w:val="00E97EA7"/>
    <w:rsid w:val="00EA2F57"/>
    <w:rsid w:val="00EA3063"/>
    <w:rsid w:val="00EA75B0"/>
    <w:rsid w:val="00EB1D9C"/>
    <w:rsid w:val="00EB26CA"/>
    <w:rsid w:val="00EB3207"/>
    <w:rsid w:val="00EB3350"/>
    <w:rsid w:val="00EB63C0"/>
    <w:rsid w:val="00EC1E1F"/>
    <w:rsid w:val="00EC27B3"/>
    <w:rsid w:val="00EC58FF"/>
    <w:rsid w:val="00EC6573"/>
    <w:rsid w:val="00EC7602"/>
    <w:rsid w:val="00ED04AE"/>
    <w:rsid w:val="00ED04EA"/>
    <w:rsid w:val="00ED069C"/>
    <w:rsid w:val="00ED28BF"/>
    <w:rsid w:val="00ED28F6"/>
    <w:rsid w:val="00ED2C62"/>
    <w:rsid w:val="00ED35EC"/>
    <w:rsid w:val="00ED3A3A"/>
    <w:rsid w:val="00ED4B20"/>
    <w:rsid w:val="00ED63C5"/>
    <w:rsid w:val="00ED667B"/>
    <w:rsid w:val="00ED6D27"/>
    <w:rsid w:val="00ED785C"/>
    <w:rsid w:val="00EE00E4"/>
    <w:rsid w:val="00EE074C"/>
    <w:rsid w:val="00EE425C"/>
    <w:rsid w:val="00EE46DA"/>
    <w:rsid w:val="00EF084A"/>
    <w:rsid w:val="00EF1D87"/>
    <w:rsid w:val="00EF323C"/>
    <w:rsid w:val="00EF67D8"/>
    <w:rsid w:val="00F00626"/>
    <w:rsid w:val="00F00F4D"/>
    <w:rsid w:val="00F01666"/>
    <w:rsid w:val="00F024DD"/>
    <w:rsid w:val="00F04789"/>
    <w:rsid w:val="00F06FA0"/>
    <w:rsid w:val="00F12D84"/>
    <w:rsid w:val="00F13C36"/>
    <w:rsid w:val="00F15153"/>
    <w:rsid w:val="00F1636D"/>
    <w:rsid w:val="00F221FA"/>
    <w:rsid w:val="00F23045"/>
    <w:rsid w:val="00F23245"/>
    <w:rsid w:val="00F2475E"/>
    <w:rsid w:val="00F26032"/>
    <w:rsid w:val="00F26C18"/>
    <w:rsid w:val="00F26F95"/>
    <w:rsid w:val="00F319BD"/>
    <w:rsid w:val="00F40A96"/>
    <w:rsid w:val="00F413D0"/>
    <w:rsid w:val="00F438A0"/>
    <w:rsid w:val="00F4499D"/>
    <w:rsid w:val="00F4587D"/>
    <w:rsid w:val="00F47820"/>
    <w:rsid w:val="00F47A56"/>
    <w:rsid w:val="00F47EB9"/>
    <w:rsid w:val="00F50569"/>
    <w:rsid w:val="00F52D14"/>
    <w:rsid w:val="00F52FE8"/>
    <w:rsid w:val="00F54E60"/>
    <w:rsid w:val="00F5724E"/>
    <w:rsid w:val="00F5751F"/>
    <w:rsid w:val="00F60682"/>
    <w:rsid w:val="00F63B24"/>
    <w:rsid w:val="00F670BE"/>
    <w:rsid w:val="00F70450"/>
    <w:rsid w:val="00F7164E"/>
    <w:rsid w:val="00F74263"/>
    <w:rsid w:val="00F74291"/>
    <w:rsid w:val="00F75504"/>
    <w:rsid w:val="00F75DB4"/>
    <w:rsid w:val="00F77319"/>
    <w:rsid w:val="00F77ECE"/>
    <w:rsid w:val="00F80212"/>
    <w:rsid w:val="00F810E3"/>
    <w:rsid w:val="00F83712"/>
    <w:rsid w:val="00F85BC1"/>
    <w:rsid w:val="00F86230"/>
    <w:rsid w:val="00F8718B"/>
    <w:rsid w:val="00F900D2"/>
    <w:rsid w:val="00F92A03"/>
    <w:rsid w:val="00F93312"/>
    <w:rsid w:val="00F957A0"/>
    <w:rsid w:val="00FA10EE"/>
    <w:rsid w:val="00FA1334"/>
    <w:rsid w:val="00FA2867"/>
    <w:rsid w:val="00FA4746"/>
    <w:rsid w:val="00FA4A50"/>
    <w:rsid w:val="00FA5265"/>
    <w:rsid w:val="00FA557E"/>
    <w:rsid w:val="00FB16E9"/>
    <w:rsid w:val="00FB3910"/>
    <w:rsid w:val="00FB4984"/>
    <w:rsid w:val="00FB5D5C"/>
    <w:rsid w:val="00FB7223"/>
    <w:rsid w:val="00FB7C82"/>
    <w:rsid w:val="00FC1261"/>
    <w:rsid w:val="00FC13B9"/>
    <w:rsid w:val="00FC17C1"/>
    <w:rsid w:val="00FC2AA9"/>
    <w:rsid w:val="00FC485D"/>
    <w:rsid w:val="00FC5CEA"/>
    <w:rsid w:val="00FD0651"/>
    <w:rsid w:val="00FD17AF"/>
    <w:rsid w:val="00FD21E9"/>
    <w:rsid w:val="00FD2836"/>
    <w:rsid w:val="00FD3297"/>
    <w:rsid w:val="00FD34A0"/>
    <w:rsid w:val="00FD4108"/>
    <w:rsid w:val="00FD5BFC"/>
    <w:rsid w:val="00FE1A49"/>
    <w:rsid w:val="00FE47A5"/>
    <w:rsid w:val="00FE4A62"/>
    <w:rsid w:val="00FE5E81"/>
    <w:rsid w:val="00FE7076"/>
    <w:rsid w:val="00FF078B"/>
    <w:rsid w:val="00FF1C7D"/>
    <w:rsid w:val="00FF2183"/>
    <w:rsid w:val="00FF3530"/>
    <w:rsid w:val="00FF35E4"/>
    <w:rsid w:val="00FF36AE"/>
    <w:rsid w:val="00FF584F"/>
    <w:rsid w:val="00FF7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1C31CF"/>
  <w15:docId w15:val="{6D62F2AE-A8E4-44EF-9598-A858B4FF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2"/>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2"/>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 w:type="table" w:customStyle="1" w:styleId="Mkatabulky2">
    <w:name w:val="Mřížka tabulky2"/>
    <w:basedOn w:val="Normlntabulka"/>
    <w:next w:val="Mkatabulky"/>
    <w:uiPriority w:val="39"/>
    <w:rsid w:val="00466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5D0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5D0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lajzova@zlinskykraj.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sm.justice.cz/ias/issm/rejstrik" TargetMode="External"/><Relationship Id="rId1" Type="http://schemas.openxmlformats.org/officeDocument/2006/relationships/hyperlink" Target="https://esm.justice.cz/ias/issm/rejstri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DC21EC4B0ECE41917C94D2004EE26E" ma:contentTypeVersion="14" ma:contentTypeDescription="Vytvoří nový dokument" ma:contentTypeScope="" ma:versionID="08309758ebe103f9ad9529b259030dc5">
  <xsd:schema xmlns:xsd="http://www.w3.org/2001/XMLSchema" xmlns:xs="http://www.w3.org/2001/XMLSchema" xmlns:p="http://schemas.microsoft.com/office/2006/metadata/properties" xmlns:ns3="4c2b7669-e954-4881-9e44-185905e5e77f" xmlns:ns4="2b29bc49-c382-47aa-98ef-26bc93c495c6" targetNamespace="http://schemas.microsoft.com/office/2006/metadata/properties" ma:root="true" ma:fieldsID="554942d2945c52e279827e4ad629f051" ns3:_="" ns4:_="">
    <xsd:import namespace="4c2b7669-e954-4881-9e44-185905e5e77f"/>
    <xsd:import namespace="2b29bc49-c382-47aa-98ef-26bc93c495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b7669-e954-4881-9e44-185905e5e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29bc49-c382-47aa-98ef-26bc93c495c6"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FDD79-EC94-46F5-9A3B-96E764D6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b7669-e954-4881-9e44-185905e5e77f"/>
    <ds:schemaRef ds:uri="2b29bc49-c382-47aa-98ef-26bc93c49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96257-15D3-4337-AF72-64D27471ACEA}">
  <ds:schemaRefs>
    <ds:schemaRef ds:uri="http://schemas.microsoft.com/sharepoint/v3/contenttype/forms"/>
  </ds:schemaRefs>
</ds:datastoreItem>
</file>

<file path=customXml/itemProps3.xml><?xml version="1.0" encoding="utf-8"?>
<ds:datastoreItem xmlns:ds="http://schemas.openxmlformats.org/officeDocument/2006/customXml" ds:itemID="{419CB9D6-E98B-4026-93AE-81C412DE243C}">
  <ds:schemaRefs>
    <ds:schemaRef ds:uri="http://schemas.openxmlformats.org/officeDocument/2006/bibliography"/>
  </ds:schemaRefs>
</ds:datastoreItem>
</file>

<file path=customXml/itemProps4.xml><?xml version="1.0" encoding="utf-8"?>
<ds:datastoreItem xmlns:ds="http://schemas.openxmlformats.org/officeDocument/2006/customXml" ds:itemID="{393E1117-067B-4A35-9CD7-0CD9207A323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2b29bc49-c382-47aa-98ef-26bc93c495c6"/>
    <ds:schemaRef ds:uri="4c2b7669-e954-4881-9e44-185905e5e77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16</Pages>
  <Words>5963</Words>
  <Characters>35183</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Marek Tomáš</cp:lastModifiedBy>
  <cp:revision>30</cp:revision>
  <cp:lastPrinted>2023-09-18T12:26:00Z</cp:lastPrinted>
  <dcterms:created xsi:type="dcterms:W3CDTF">2022-12-20T05:37:00Z</dcterms:created>
  <dcterms:modified xsi:type="dcterms:W3CDTF">2023-12-19T14:23:00Z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0x010100A1DC21EC4B0ECE41917C94D2004EE26E</vt:lpwstr>
  </property>
</Properties>
</file>