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63" w:rsidRPr="00545963" w:rsidRDefault="00545963" w:rsidP="00545963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45963">
        <w:rPr>
          <w:rFonts w:ascii="Times New Roman" w:hAnsi="Times New Roman" w:cs="Times New Roman"/>
          <w:sz w:val="24"/>
          <w:szCs w:val="24"/>
        </w:rPr>
        <w:t>Krajský úřad Zlínského kraje</w:t>
      </w:r>
    </w:p>
    <w:p w:rsidR="00545963" w:rsidRPr="00545963" w:rsidRDefault="00545963" w:rsidP="00545963">
      <w:pPr>
        <w:pBdr>
          <w:bottom w:val="single" w:sz="6" w:space="1" w:color="auto"/>
        </w:pBd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45963">
        <w:rPr>
          <w:rFonts w:ascii="Times New Roman" w:hAnsi="Times New Roman" w:cs="Times New Roman"/>
          <w:sz w:val="24"/>
          <w:szCs w:val="24"/>
        </w:rPr>
        <w:t>Odbor právní a Krajský živnostenský úřad</w:t>
      </w:r>
    </w:p>
    <w:p w:rsidR="00545963" w:rsidRPr="00545963" w:rsidRDefault="00545963" w:rsidP="00545963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 w:rsidRPr="00545963">
        <w:rPr>
          <w:rFonts w:ascii="Times New Roman" w:hAnsi="Times New Roman" w:cs="Times New Roman"/>
          <w:sz w:val="24"/>
          <w:szCs w:val="24"/>
        </w:rPr>
        <w:t>Určeno: pracovníkům obecních živnostenských úřadů Zlínského kraje</w:t>
      </w:r>
    </w:p>
    <w:p w:rsidR="00545963" w:rsidRPr="00545963" w:rsidRDefault="00545963" w:rsidP="0054596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</w:rPr>
      </w:pPr>
      <w:r w:rsidRPr="00545963">
        <w:rPr>
          <w:rFonts w:ascii="Times New Roman" w:hAnsi="Times New Roman" w:cs="Times New Roman"/>
          <w:sz w:val="24"/>
          <w:szCs w:val="24"/>
        </w:rPr>
        <w:t xml:space="preserve">Platnost: </w:t>
      </w:r>
      <w:r w:rsidRPr="00545963">
        <w:rPr>
          <w:rFonts w:ascii="Times New Roman" w:hAnsi="Times New Roman" w:cs="Times New Roman"/>
          <w:b/>
          <w:sz w:val="24"/>
          <w:szCs w:val="24"/>
        </w:rPr>
        <w:t xml:space="preserve">od 1.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45963">
        <w:rPr>
          <w:rFonts w:ascii="Times New Roman" w:hAnsi="Times New Roman" w:cs="Times New Roman"/>
          <w:b/>
          <w:sz w:val="24"/>
          <w:szCs w:val="24"/>
        </w:rPr>
        <w:t>.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AB6B1E" w:rsidRDefault="00AB6B1E">
      <w:pPr>
        <w:rPr>
          <w:rFonts w:ascii="Times New Roman" w:hAnsi="Times New Roman" w:cs="Times New Roman"/>
          <w:sz w:val="24"/>
          <w:szCs w:val="24"/>
        </w:rPr>
      </w:pPr>
    </w:p>
    <w:p w:rsidR="00545963" w:rsidRDefault="00545963">
      <w:pPr>
        <w:rPr>
          <w:rFonts w:ascii="Times New Roman" w:hAnsi="Times New Roman" w:cs="Times New Roman"/>
          <w:sz w:val="24"/>
          <w:szCs w:val="24"/>
        </w:rPr>
      </w:pPr>
    </w:p>
    <w:p w:rsidR="00545963" w:rsidRPr="00C229D9" w:rsidRDefault="00C229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9D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545963" w:rsidRPr="00C229D9">
        <w:rPr>
          <w:rFonts w:ascii="Times New Roman" w:hAnsi="Times New Roman" w:cs="Times New Roman"/>
          <w:b/>
          <w:sz w:val="24"/>
          <w:szCs w:val="24"/>
          <w:u w:val="single"/>
        </w:rPr>
        <w:t>práva Garančního fondu cestovních kanceláří od 1. 6. 2020</w:t>
      </w:r>
    </w:p>
    <w:p w:rsidR="00C229D9" w:rsidRPr="00C229D9" w:rsidRDefault="00C229D9">
      <w:pPr>
        <w:rPr>
          <w:rFonts w:ascii="Times New Roman" w:hAnsi="Times New Roman" w:cs="Times New Roman"/>
          <w:b/>
          <w:sz w:val="24"/>
          <w:szCs w:val="24"/>
        </w:rPr>
      </w:pPr>
    </w:p>
    <w:p w:rsidR="00545963" w:rsidRPr="00545963" w:rsidRDefault="00545963" w:rsidP="00545963">
      <w:pPr>
        <w:jc w:val="both"/>
        <w:rPr>
          <w:rFonts w:ascii="Times New Roman" w:hAnsi="Times New Roman" w:cs="Times New Roman"/>
          <w:sz w:val="24"/>
          <w:szCs w:val="24"/>
        </w:rPr>
      </w:pPr>
      <w:r w:rsidRPr="00545963">
        <w:rPr>
          <w:rFonts w:ascii="Times New Roman" w:hAnsi="Times New Roman" w:cs="Times New Roman"/>
          <w:sz w:val="24"/>
          <w:szCs w:val="24"/>
        </w:rPr>
        <w:t>Od 1. 7. 2018 zahájil činnost Garanční fond cestovních kanceláří. Ze zákona č. 159/1999 Sb. vyplývá cestovní kanceláři povinnost uhradit do garančního fondu roční příspěvek. Hospodaření s těmito prostředky přísluší Státnímu fondu rozvoje bydlení.</w:t>
      </w:r>
    </w:p>
    <w:p w:rsidR="00545963" w:rsidRPr="00545963" w:rsidRDefault="00545963" w:rsidP="005459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963">
        <w:rPr>
          <w:rFonts w:ascii="Times New Roman" w:hAnsi="Times New Roman" w:cs="Times New Roman"/>
          <w:b/>
          <w:bCs/>
          <w:sz w:val="24"/>
          <w:szCs w:val="24"/>
        </w:rPr>
        <w:t>Dne 1. 6. 2020</w:t>
      </w:r>
      <w:r w:rsidRPr="00545963">
        <w:rPr>
          <w:rFonts w:ascii="Times New Roman" w:hAnsi="Times New Roman" w:cs="Times New Roman"/>
          <w:sz w:val="24"/>
          <w:szCs w:val="24"/>
        </w:rPr>
        <w:t xml:space="preserve"> nabyl účinnosti </w:t>
      </w:r>
      <w:r w:rsidRPr="00545963">
        <w:rPr>
          <w:rFonts w:ascii="Times New Roman" w:hAnsi="Times New Roman" w:cs="Times New Roman"/>
          <w:b/>
          <w:bCs/>
          <w:sz w:val="24"/>
          <w:szCs w:val="24"/>
        </w:rPr>
        <w:t>zákon č. 113/2020 Sb.</w:t>
      </w:r>
      <w:r w:rsidRPr="00545963">
        <w:rPr>
          <w:rFonts w:ascii="Times New Roman" w:hAnsi="Times New Roman" w:cs="Times New Roman"/>
          <w:sz w:val="24"/>
          <w:szCs w:val="24"/>
        </w:rPr>
        <w:t xml:space="preserve">, </w:t>
      </w:r>
      <w:r w:rsidRPr="00545963">
        <w:rPr>
          <w:rFonts w:ascii="Times New Roman" w:hAnsi="Times New Roman" w:cs="Times New Roman"/>
          <w:color w:val="000000"/>
          <w:sz w:val="24"/>
          <w:szCs w:val="24"/>
        </w:rPr>
        <w:t xml:space="preserve">kterým se mění zákon č. 211/2000 Sb., o Státním fondu rozvoje bydlení a o změně zákona č. 171/1991 Sb., o působnosti orgánů České republiky ve věcech převodů majetku státu na jiné osoby a o Fondu národního majetku České republiky, ve znění pozdějších předpisů, ve znění pozdějších předpisů, a další související zákony. </w:t>
      </w:r>
      <w:r w:rsidRPr="00545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Tímto zákonem byl dosavadní “Statní fond rozvoje bydlení” přejmenován na “Státní fond podpory investic”.</w:t>
      </w:r>
      <w:r w:rsidRPr="00545963">
        <w:rPr>
          <w:rFonts w:ascii="Times New Roman" w:hAnsi="Times New Roman" w:cs="Times New Roman"/>
          <w:color w:val="000000"/>
          <w:sz w:val="24"/>
          <w:szCs w:val="24"/>
        </w:rPr>
        <w:t xml:space="preserve"> Proto se v zákoně o některých podmínkách podnikání a </w:t>
      </w:r>
      <w:r w:rsidR="00C229D9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Pr="00545963">
        <w:rPr>
          <w:rFonts w:ascii="Times New Roman" w:hAnsi="Times New Roman" w:cs="Times New Roman"/>
          <w:color w:val="000000"/>
          <w:sz w:val="24"/>
          <w:szCs w:val="24"/>
        </w:rPr>
        <w:t xml:space="preserve">výkonu některých činností v oblasti cestovního ruchu </w:t>
      </w:r>
      <w:r w:rsidRPr="005459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formálně mění</w:t>
      </w:r>
      <w:r w:rsidRPr="00545963">
        <w:rPr>
          <w:rFonts w:ascii="Times New Roman" w:hAnsi="Times New Roman" w:cs="Times New Roman"/>
          <w:color w:val="000000"/>
          <w:sz w:val="24"/>
          <w:szCs w:val="24"/>
        </w:rPr>
        <w:t xml:space="preserve"> všechny odkazy na dosavadní název fondu (§ 10f odst. 1 až 3, § 10g odst. 4 a 5, § 10h odst. 1 a 2, § 10i odst. 2 + poznámka pod čarou č. 15).</w:t>
      </w:r>
    </w:p>
    <w:p w:rsidR="00545963" w:rsidRPr="00545963" w:rsidRDefault="00545963" w:rsidP="00545963">
      <w:pPr>
        <w:jc w:val="both"/>
        <w:rPr>
          <w:rFonts w:ascii="Times New Roman" w:hAnsi="Times New Roman" w:cs="Times New Roman"/>
          <w:sz w:val="24"/>
          <w:szCs w:val="24"/>
        </w:rPr>
      </w:pPr>
      <w:r w:rsidRPr="00545963">
        <w:rPr>
          <w:rFonts w:ascii="Times New Roman" w:hAnsi="Times New Roman" w:cs="Times New Roman"/>
          <w:sz w:val="24"/>
          <w:szCs w:val="24"/>
        </w:rPr>
        <w:t>Změna názvu souvisí s rozšířením působnosti Fondu, které zahrnuje i podporu regionálního rozvoje a některých činností v oblasti cestovního ruchu. Změna názvu v žádném případě nemá vliv na práva, povinnosti a závazky Státního fondu rozvoje bydlení. Všechny smlouvy, uzavřené Státním fondem rozvoje bydlení do 31. 5. 2020, zůstávají v platnosti a žádné údaje v</w:t>
      </w:r>
      <w:r w:rsidR="00C229D9">
        <w:rPr>
          <w:rFonts w:ascii="Times New Roman" w:hAnsi="Times New Roman" w:cs="Times New Roman"/>
          <w:sz w:val="24"/>
          <w:szCs w:val="24"/>
        </w:rPr>
        <w:t> </w:t>
      </w:r>
      <w:r w:rsidRPr="00545963">
        <w:rPr>
          <w:rFonts w:ascii="Times New Roman" w:hAnsi="Times New Roman" w:cs="Times New Roman"/>
          <w:sz w:val="24"/>
          <w:szCs w:val="24"/>
        </w:rPr>
        <w:t>nich uvedené se nemění.</w:t>
      </w:r>
    </w:p>
    <w:p w:rsidR="00545963" w:rsidRPr="00545963" w:rsidRDefault="00545963" w:rsidP="00545963">
      <w:pPr>
        <w:rPr>
          <w:rFonts w:ascii="Times New Roman" w:hAnsi="Times New Roman" w:cs="Times New Roman"/>
          <w:sz w:val="24"/>
          <w:szCs w:val="24"/>
        </w:rPr>
      </w:pPr>
      <w:r w:rsidRPr="00545963">
        <w:rPr>
          <w:rFonts w:ascii="Times New Roman" w:hAnsi="Times New Roman" w:cs="Times New Roman"/>
          <w:sz w:val="24"/>
          <w:szCs w:val="24"/>
        </w:rPr>
        <w:t xml:space="preserve">Podrobnější informace lze najít na </w:t>
      </w:r>
      <w:hyperlink r:id="rId4" w:history="1">
        <w:r w:rsidRPr="00545963">
          <w:rPr>
            <w:rStyle w:val="Hypertextovodkaz"/>
            <w:rFonts w:ascii="Times New Roman" w:hAnsi="Times New Roman" w:cs="Times New Roman"/>
            <w:sz w:val="24"/>
            <w:szCs w:val="24"/>
          </w:rPr>
          <w:t>https://sfpi.c</w:t>
        </w:r>
        <w:r w:rsidRPr="00545963">
          <w:rPr>
            <w:rStyle w:val="Hypertextovodkaz"/>
            <w:rFonts w:ascii="Times New Roman" w:hAnsi="Times New Roman" w:cs="Times New Roman"/>
            <w:sz w:val="24"/>
            <w:szCs w:val="24"/>
          </w:rPr>
          <w:t>z</w:t>
        </w:r>
        <w:r w:rsidRPr="00545963">
          <w:rPr>
            <w:rStyle w:val="Hypertextovodkaz"/>
            <w:rFonts w:ascii="Times New Roman" w:hAnsi="Times New Roman" w:cs="Times New Roman"/>
            <w:sz w:val="24"/>
            <w:szCs w:val="24"/>
          </w:rPr>
          <w:t>/ga</w:t>
        </w:r>
        <w:bookmarkStart w:id="0" w:name="_GoBack"/>
        <w:bookmarkEnd w:id="0"/>
        <w:r w:rsidRPr="00545963">
          <w:rPr>
            <w:rStyle w:val="Hypertextovodkaz"/>
            <w:rFonts w:ascii="Times New Roman" w:hAnsi="Times New Roman" w:cs="Times New Roman"/>
            <w:sz w:val="24"/>
            <w:szCs w:val="24"/>
          </w:rPr>
          <w:t>r</w:t>
        </w:r>
        <w:r w:rsidRPr="00545963">
          <w:rPr>
            <w:rStyle w:val="Hypertextovodkaz"/>
            <w:rFonts w:ascii="Times New Roman" w:hAnsi="Times New Roman" w:cs="Times New Roman"/>
            <w:sz w:val="24"/>
            <w:szCs w:val="24"/>
          </w:rPr>
          <w:t>ancni-fond/</w:t>
        </w:r>
      </w:hyperlink>
      <w:r w:rsidRPr="00545963">
        <w:rPr>
          <w:rFonts w:ascii="Times New Roman" w:hAnsi="Times New Roman" w:cs="Times New Roman"/>
          <w:sz w:val="24"/>
          <w:szCs w:val="24"/>
        </w:rPr>
        <w:t xml:space="preserve"> .</w:t>
      </w:r>
    </w:p>
    <w:sectPr w:rsidR="00545963" w:rsidRPr="00545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3"/>
    <w:rsid w:val="00545963"/>
    <w:rsid w:val="00AB6B1E"/>
    <w:rsid w:val="00C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1EEA"/>
  <w15:chartTrackingRefBased/>
  <w15:docId w15:val="{6A852593-3F03-4F5D-A6A6-8B2F0E51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96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5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pi.cz/garancni-fond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Gistinger Petr</dc:creator>
  <cp:keywords/>
  <dc:description/>
  <cp:lastModifiedBy>Gistinger Petr</cp:lastModifiedBy>
  <cp:revision>1</cp:revision>
  <dcterms:created xsi:type="dcterms:W3CDTF">2020-06-08T10:51:00Z</dcterms:created>
  <dcterms:modified xsi:type="dcterms:W3CDTF">2020-06-08T11:08:00Z</dcterms:modified>
</cp:coreProperties>
</file>