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F5250" w14:textId="77777777" w:rsidR="00BA7BD9" w:rsidRDefault="00BA7BD9" w:rsidP="00BA7BD9">
      <w:pPr>
        <w:pStyle w:val="Normlnweb"/>
        <w:shd w:val="clear" w:color="auto" w:fill="FFFFFF"/>
        <w:spacing w:before="150" w:beforeAutospacing="0" w:after="300" w:afterAutospacing="0"/>
        <w:rPr>
          <w:rFonts w:ascii="Source Sans Pro" w:hAnsi="Source Sans Pro"/>
          <w:color w:val="3B4047"/>
        </w:rPr>
      </w:pPr>
      <w:r>
        <w:rPr>
          <w:rStyle w:val="Siln"/>
          <w:rFonts w:ascii="Source Sans Pro" w:hAnsi="Source Sans Pro"/>
          <w:color w:val="3B4047"/>
        </w:rPr>
        <w:t>Informace o aktuálních problémech cenové politiky (Ing. Trojek)</w:t>
      </w:r>
    </w:p>
    <w:p w14:paraId="26659BA9" w14:textId="77777777" w:rsidR="00BA7BD9" w:rsidRDefault="00BA7BD9" w:rsidP="00BA7BD9">
      <w:pPr>
        <w:pStyle w:val="Normlnweb"/>
        <w:shd w:val="clear" w:color="auto" w:fill="FFFFFF"/>
        <w:spacing w:before="150" w:beforeAutospacing="0" w:after="300" w:afterAutospacing="0"/>
        <w:rPr>
          <w:rFonts w:ascii="Source Sans Pro" w:hAnsi="Source Sans Pro"/>
          <w:color w:val="3B4047"/>
        </w:rPr>
      </w:pPr>
      <w:r>
        <w:rPr>
          <w:rStyle w:val="Siln"/>
          <w:rFonts w:ascii="Source Sans Pro" w:hAnsi="Source Sans Pro"/>
          <w:color w:val="3B4047"/>
        </w:rPr>
        <w:t>I.</w:t>
      </w:r>
      <w:r>
        <w:rPr>
          <w:rFonts w:ascii="Source Sans Pro" w:hAnsi="Source Sans Pro"/>
          <w:b/>
          <w:bCs/>
          <w:color w:val="3B4047"/>
        </w:rPr>
        <w:br/>
      </w:r>
      <w:r>
        <w:rPr>
          <w:rStyle w:val="Siln"/>
          <w:rFonts w:ascii="Source Sans Pro" w:hAnsi="Source Sans Pro"/>
          <w:color w:val="3B4047"/>
        </w:rPr>
        <w:t>Čl. LXXV zákona č. 261/2007 Sb., o stabilizaci veřejných rozpočtů - změna zákona č. 265/1991 Sb., o působnosti orgánů České republiky v oblasti cen:</w:t>
      </w:r>
      <w:r>
        <w:rPr>
          <w:rFonts w:ascii="Source Sans Pro" w:hAnsi="Source Sans Pro"/>
          <w:color w:val="3B4047"/>
        </w:rPr>
        <w:br/>
      </w:r>
      <w:r>
        <w:rPr>
          <w:rFonts w:ascii="Source Sans Pro" w:hAnsi="Source Sans Pro"/>
          <w:color w:val="3B4047"/>
        </w:rPr>
        <w:br/>
        <w:t>V zákoně č. 265/1991 Sb., o působnosti orgánů České republiky v oblasti cen, ve znění zákona č. 135/1994 Sb., zákona č. 151/1997 Sb., zákona č. 151/2000 Sb., zákona č. 458/2000 Sb., zákona č. 320/2002 Sb., zákona č. 354/2003 Sb., zákona č. 95/2005 Sb., zákona č. 127/2005 Sb. a zákona č. 217/2005 Sb., § 2a zní:</w:t>
      </w:r>
      <w:r>
        <w:rPr>
          <w:rFonts w:ascii="Source Sans Pro" w:hAnsi="Source Sans Pro"/>
          <w:color w:val="3B4047"/>
        </w:rPr>
        <w:br/>
      </w:r>
      <w:r>
        <w:rPr>
          <w:rFonts w:ascii="Source Sans Pro" w:hAnsi="Source Sans Pro"/>
          <w:color w:val="3B4047"/>
        </w:rPr>
        <w:br/>
      </w:r>
      <w:r>
        <w:rPr>
          <w:rStyle w:val="Zdraznn"/>
          <w:rFonts w:ascii="Source Sans Pro" w:hAnsi="Source Sans Pro"/>
          <w:color w:val="3B4047"/>
        </w:rPr>
        <w:t>"§ 2a</w:t>
      </w:r>
      <w:r>
        <w:rPr>
          <w:rFonts w:ascii="Source Sans Pro" w:hAnsi="Source Sans Pro"/>
          <w:i/>
          <w:iCs/>
          <w:color w:val="3B4047"/>
        </w:rPr>
        <w:br/>
      </w:r>
      <w:r>
        <w:rPr>
          <w:rFonts w:ascii="Source Sans Pro" w:hAnsi="Source Sans Pro"/>
          <w:i/>
          <w:iCs/>
          <w:color w:val="3B4047"/>
        </w:rPr>
        <w:br/>
      </w:r>
      <w:r>
        <w:rPr>
          <w:rStyle w:val="Zdraznn"/>
          <w:rFonts w:ascii="Source Sans Pro" w:hAnsi="Source Sans Pro"/>
          <w:color w:val="3B4047"/>
        </w:rPr>
        <w:t>(1) Ministerstvo zdravotnictví vykonává působnost při uplatňování a regulaci cen u zdravotních výkonů, léčivých přípravků, potravin pro zvláštní lékařské účely, stomatologických výrobků a zdravotnických prostředků provádí cenovou kontrolu u zdravotních výkonů.</w:t>
      </w:r>
      <w:r>
        <w:rPr>
          <w:rFonts w:ascii="Source Sans Pro" w:hAnsi="Source Sans Pro"/>
          <w:i/>
          <w:iCs/>
          <w:color w:val="3B4047"/>
        </w:rPr>
        <w:br/>
      </w:r>
      <w:r>
        <w:rPr>
          <w:rFonts w:ascii="Source Sans Pro" w:hAnsi="Source Sans Pro"/>
          <w:i/>
          <w:iCs/>
          <w:color w:val="3B4047"/>
        </w:rPr>
        <w:br/>
      </w:r>
      <w:r>
        <w:rPr>
          <w:rStyle w:val="Zdraznn"/>
          <w:rFonts w:ascii="Source Sans Pro" w:hAnsi="Source Sans Pro"/>
          <w:color w:val="3B4047"/>
        </w:rPr>
        <w:t>(2) Státní ústav pro kontrolu léčiv vydává rozhodnutí o stanovení maximálních cen léčivých přípravků, potravin pro zvláštní lékařské účely podle cenových předpisů a provádí cenovou kontrolu u léčivých přípravků, potravin pro zvláštní lékařské účely a zdravotnických prostředků.".</w:t>
      </w:r>
      <w:r>
        <w:rPr>
          <w:rFonts w:ascii="Source Sans Pro" w:hAnsi="Source Sans Pro"/>
          <w:i/>
          <w:iCs/>
          <w:color w:val="3B4047"/>
        </w:rPr>
        <w:br/>
      </w:r>
      <w:r>
        <w:rPr>
          <w:rFonts w:ascii="Source Sans Pro" w:hAnsi="Source Sans Pro"/>
          <w:color w:val="3B4047"/>
        </w:rPr>
        <w:br/>
      </w:r>
      <w:r>
        <w:rPr>
          <w:rFonts w:ascii="Source Sans Pro" w:hAnsi="Source Sans Pro"/>
          <w:color w:val="3B4047"/>
        </w:rPr>
        <w:br/>
      </w:r>
      <w:r>
        <w:rPr>
          <w:rStyle w:val="Siln"/>
          <w:rFonts w:ascii="Source Sans Pro" w:hAnsi="Source Sans Pro"/>
          <w:color w:val="3B4047"/>
        </w:rPr>
        <w:t>Čl. LXXVI téhož zákona:</w:t>
      </w:r>
      <w:r>
        <w:rPr>
          <w:rFonts w:ascii="Source Sans Pro" w:hAnsi="Source Sans Pro"/>
          <w:color w:val="3B4047"/>
        </w:rPr>
        <w:br/>
      </w:r>
      <w:r>
        <w:rPr>
          <w:rFonts w:ascii="Source Sans Pro" w:hAnsi="Source Sans Pro"/>
          <w:color w:val="3B4047"/>
        </w:rPr>
        <w:br/>
        <w:t>Přechodná ustanovení</w:t>
      </w:r>
      <w:r>
        <w:rPr>
          <w:rFonts w:ascii="Source Sans Pro" w:hAnsi="Source Sans Pro"/>
          <w:color w:val="3B4047"/>
        </w:rPr>
        <w:br/>
      </w:r>
      <w:r>
        <w:rPr>
          <w:rFonts w:ascii="Source Sans Pro" w:hAnsi="Source Sans Pro"/>
          <w:color w:val="3B4047"/>
        </w:rPr>
        <w:br/>
        <w:t>1. Cenová regulace zdravotních výkonů, stomatologických výrobků a zdravotnických prostředků, stanovená přede dnem nabytí účinnosti tohoto zákona podle dosavadních cenových předpisů, se dnem nabytí účinnosti tohoto zákona považuje za cenovou regulaci stanovenou podle tohoto zákona, až do vydání cenového předpisu podle tohoto zákona.</w:t>
      </w:r>
      <w:r>
        <w:rPr>
          <w:rFonts w:ascii="Source Sans Pro" w:hAnsi="Source Sans Pro"/>
          <w:color w:val="3B4047"/>
        </w:rPr>
        <w:br/>
      </w:r>
      <w:r>
        <w:rPr>
          <w:rFonts w:ascii="Source Sans Pro" w:hAnsi="Source Sans Pro"/>
          <w:color w:val="3B4047"/>
        </w:rPr>
        <w:br/>
        <w:t>2. Cenová regulace léčivých přípravků a potravin pro zvláštní lékařské účely provedená podle dosavadních cenových předpisů jiným způsobem než stanovením maximální ceny, se považuje za cenovou regulaci podle tohoto zákona až do vydání cenového předpisu podle tohoto zákona.</w:t>
      </w:r>
      <w:r>
        <w:rPr>
          <w:rFonts w:ascii="Source Sans Pro" w:hAnsi="Source Sans Pro"/>
          <w:color w:val="3B4047"/>
        </w:rPr>
        <w:br/>
      </w:r>
      <w:r>
        <w:rPr>
          <w:rFonts w:ascii="Source Sans Pro" w:hAnsi="Source Sans Pro"/>
          <w:color w:val="3B4047"/>
        </w:rPr>
        <w:br/>
      </w:r>
      <w:r>
        <w:rPr>
          <w:rFonts w:ascii="Source Sans Pro" w:hAnsi="Source Sans Pro"/>
          <w:color w:val="3B4047"/>
        </w:rPr>
        <w:br/>
        <w:t>Z uvedeného vyplývá, že na Ministerstvo zdravotnictví a SÚKL přechází cenová regulace a cenová kontrola ve shora uvedeném rozsahu a Ministerstvo financí, finanční ředitelství, popř. krajské úřady nebo obce již cenovou kontrolu v této oblasti nebudou provádět.</w:t>
      </w:r>
      <w:r>
        <w:rPr>
          <w:rFonts w:ascii="Source Sans Pro" w:hAnsi="Source Sans Pro"/>
          <w:color w:val="3B4047"/>
        </w:rPr>
        <w:br/>
      </w:r>
      <w:r>
        <w:rPr>
          <w:rFonts w:ascii="Source Sans Pro" w:hAnsi="Source Sans Pro"/>
          <w:color w:val="3B4047"/>
        </w:rPr>
        <w:br/>
      </w:r>
      <w:r>
        <w:rPr>
          <w:rFonts w:ascii="Source Sans Pro" w:hAnsi="Source Sans Pro"/>
          <w:color w:val="3B4047"/>
        </w:rPr>
        <w:br/>
      </w:r>
      <w:r>
        <w:rPr>
          <w:rFonts w:ascii="Source Sans Pro" w:hAnsi="Source Sans Pro"/>
          <w:color w:val="3B4047"/>
        </w:rPr>
        <w:br/>
      </w:r>
      <w:r>
        <w:rPr>
          <w:rStyle w:val="Siln"/>
          <w:rFonts w:ascii="Source Sans Pro" w:hAnsi="Source Sans Pro"/>
          <w:color w:val="3B4047"/>
        </w:rPr>
        <w:lastRenderedPageBreak/>
        <w:t>II.</w:t>
      </w:r>
      <w:r>
        <w:rPr>
          <w:rFonts w:ascii="Source Sans Pro" w:hAnsi="Source Sans Pro"/>
          <w:color w:val="3B4047"/>
        </w:rPr>
        <w:br/>
        <w:t>Je připraven návrh vlády na změnu zákona č. 526/1990 Sb., o cenách, který spočívá v prodloužení lhůt pro uložení sankce. A to z jednoho roku ode dne, kdy se cenový orgán o porušení cenových předpisů dověděl, </w:t>
      </w:r>
      <w:r>
        <w:rPr>
          <w:rStyle w:val="Siln"/>
          <w:rFonts w:ascii="Source Sans Pro" w:hAnsi="Source Sans Pro"/>
          <w:color w:val="3B4047"/>
        </w:rPr>
        <w:t>na 3 roky</w:t>
      </w:r>
      <w:r>
        <w:rPr>
          <w:rFonts w:ascii="Source Sans Pro" w:hAnsi="Source Sans Pro"/>
          <w:color w:val="3B4047"/>
        </w:rPr>
        <w:t> a ze tří let ode dne, kdy k porušení cenových předpisů došlo, </w:t>
      </w:r>
      <w:r>
        <w:rPr>
          <w:rStyle w:val="Siln"/>
          <w:rFonts w:ascii="Source Sans Pro" w:hAnsi="Source Sans Pro"/>
          <w:color w:val="3B4047"/>
        </w:rPr>
        <w:t>na 5 let.</w:t>
      </w:r>
      <w:r>
        <w:rPr>
          <w:rFonts w:ascii="Source Sans Pro" w:hAnsi="Source Sans Pro"/>
          <w:color w:val="3B4047"/>
        </w:rPr>
        <w:br/>
      </w:r>
      <w:r>
        <w:rPr>
          <w:rFonts w:ascii="Source Sans Pro" w:hAnsi="Source Sans Pro"/>
          <w:color w:val="3B4047"/>
        </w:rPr>
        <w:br/>
        <w:t>Dále má být umožněno novelou zákona č. 265/1991 Sb., aby kraje a obce mohly ukládat sankce i na základě zjištění jiného orgánu.</w:t>
      </w:r>
      <w:r>
        <w:rPr>
          <w:rFonts w:ascii="Source Sans Pro" w:hAnsi="Source Sans Pro"/>
          <w:color w:val="3B4047"/>
        </w:rPr>
        <w:br/>
        <w:t>Dosavadní znění: </w:t>
      </w:r>
      <w:r>
        <w:rPr>
          <w:rStyle w:val="Zdraznn"/>
          <w:rFonts w:ascii="Source Sans Pro" w:hAnsi="Source Sans Pro"/>
          <w:color w:val="3B4047"/>
        </w:rPr>
        <w:t>"Krajský úřad provádí cenovou kontrolu, ukládá, vybírá a vymáhá pokuty za porušení cenových předpisů, zjistí-li porušení cenových předpisů při jím prováděné cenové kontrole."</w:t>
      </w:r>
      <w:r>
        <w:rPr>
          <w:rFonts w:ascii="Source Sans Pro" w:hAnsi="Source Sans Pro"/>
          <w:color w:val="3B4047"/>
        </w:rPr>
        <w:br/>
        <w:t>Nové znění: </w:t>
      </w:r>
      <w:r>
        <w:rPr>
          <w:rStyle w:val="Zdraznn"/>
          <w:rFonts w:ascii="Source Sans Pro" w:hAnsi="Source Sans Pro"/>
          <w:b/>
          <w:bCs/>
          <w:color w:val="3B4047"/>
        </w:rPr>
        <w:t>"Krajský úřad provádí cenovou kontrolu. Krajský úřad ukládá, vybírá a vymáhá pokuty za porušení cenových předpisů."</w:t>
      </w:r>
      <w:r>
        <w:rPr>
          <w:rFonts w:ascii="Source Sans Pro" w:hAnsi="Source Sans Pro"/>
          <w:color w:val="3B4047"/>
        </w:rPr>
        <w:br/>
        <w:t>Realizace I. pololetí 2008</w:t>
      </w:r>
      <w:r>
        <w:rPr>
          <w:rFonts w:ascii="Source Sans Pro" w:hAnsi="Source Sans Pro"/>
          <w:color w:val="3B4047"/>
        </w:rPr>
        <w:br/>
      </w:r>
      <w:r>
        <w:rPr>
          <w:rFonts w:ascii="Source Sans Pro" w:hAnsi="Source Sans Pro"/>
          <w:color w:val="3B4047"/>
        </w:rPr>
        <w:br/>
      </w:r>
      <w:r>
        <w:rPr>
          <w:rFonts w:ascii="Source Sans Pro" w:hAnsi="Source Sans Pro"/>
          <w:color w:val="3B4047"/>
        </w:rPr>
        <w:br/>
      </w:r>
      <w:r>
        <w:rPr>
          <w:rFonts w:ascii="Source Sans Pro" w:hAnsi="Source Sans Pro"/>
          <w:color w:val="3B4047"/>
        </w:rPr>
        <w:br/>
      </w:r>
      <w:r>
        <w:rPr>
          <w:rStyle w:val="Siln"/>
          <w:rFonts w:ascii="Source Sans Pro" w:hAnsi="Source Sans Pro"/>
          <w:color w:val="3B4047"/>
        </w:rPr>
        <w:t>III.</w:t>
      </w:r>
      <w:r>
        <w:rPr>
          <w:rFonts w:ascii="Source Sans Pro" w:hAnsi="Source Sans Pro"/>
          <w:b/>
          <w:bCs/>
          <w:color w:val="3B4047"/>
        </w:rPr>
        <w:br/>
      </w:r>
      <w:r>
        <w:rPr>
          <w:rStyle w:val="Siln"/>
          <w:rFonts w:ascii="Source Sans Pro" w:hAnsi="Source Sans Pro"/>
          <w:color w:val="3B4047"/>
        </w:rPr>
        <w:t>Cenová regulace v roce 2008</w:t>
      </w:r>
      <w:r>
        <w:rPr>
          <w:rFonts w:ascii="Source Sans Pro" w:hAnsi="Source Sans Pro"/>
          <w:color w:val="3B4047"/>
        </w:rPr>
        <w:br/>
      </w:r>
      <w:r>
        <w:rPr>
          <w:rFonts w:ascii="Source Sans Pro" w:hAnsi="Source Sans Pro"/>
          <w:color w:val="3B4047"/>
        </w:rPr>
        <w:br/>
        <w:t>Nový cenový věstník 1/2008 je připraven k podpisu a distribuci. Regulace cen bude zúžena.</w:t>
      </w:r>
      <w:r>
        <w:rPr>
          <w:rFonts w:ascii="Source Sans Pro" w:hAnsi="Source Sans Pro"/>
          <w:color w:val="3B4047"/>
        </w:rPr>
        <w:br/>
      </w:r>
      <w:r>
        <w:rPr>
          <w:rFonts w:ascii="Source Sans Pro" w:hAnsi="Source Sans Pro"/>
          <w:color w:val="3B4047"/>
        </w:rPr>
        <w:br/>
        <w:t>Regulace zůstává u:</w:t>
      </w:r>
      <w:r>
        <w:rPr>
          <w:rFonts w:ascii="Source Sans Pro" w:hAnsi="Source Sans Pro"/>
          <w:color w:val="3B4047"/>
        </w:rPr>
        <w:br/>
        <w:t>1. použití železniční dopravní cesty</w:t>
      </w:r>
      <w:r>
        <w:rPr>
          <w:rFonts w:ascii="Source Sans Pro" w:hAnsi="Source Sans Pro"/>
          <w:color w:val="3B4047"/>
        </w:rPr>
        <w:br/>
        <w:t>2. nemovitosti hrazené ze státního rozpočtu a rozpočtu obcí</w:t>
      </w:r>
      <w:r>
        <w:rPr>
          <w:rFonts w:ascii="Source Sans Pro" w:hAnsi="Source Sans Pro"/>
          <w:color w:val="3B4047"/>
        </w:rPr>
        <w:br/>
        <w:t>3. pronájem z pozemků určených pro nepodnikatelské účely</w:t>
      </w:r>
      <w:r>
        <w:rPr>
          <w:rFonts w:ascii="Source Sans Pro" w:hAnsi="Source Sans Pro"/>
          <w:color w:val="3B4047"/>
        </w:rPr>
        <w:br/>
        <w:t>4. mléčné výrobky pro žáky základních škol</w:t>
      </w:r>
      <w:r>
        <w:rPr>
          <w:rFonts w:ascii="Source Sans Pro" w:hAnsi="Source Sans Pro"/>
          <w:color w:val="3B4047"/>
        </w:rPr>
        <w:br/>
      </w:r>
      <w:r>
        <w:rPr>
          <w:rFonts w:ascii="Source Sans Pro" w:hAnsi="Source Sans Pro"/>
          <w:color w:val="3B4047"/>
        </w:rPr>
        <w:br/>
        <w:t>Regulace cen prováděná kraji a obcemi: Odtahová služba, integrovaná doprava, MHD, taxislužba na území obce, parkoviště, služby krematorií, hřbitovní služby (od r. 2008 bude zrušeno "pohřebné", což může zvýšit tlak na regulaci cen v pohřebnictví stanovením max. cen).</w:t>
      </w:r>
      <w:r>
        <w:rPr>
          <w:rFonts w:ascii="Source Sans Pro" w:hAnsi="Source Sans Pro"/>
          <w:color w:val="3B4047"/>
        </w:rPr>
        <w:br/>
      </w:r>
      <w:r>
        <w:rPr>
          <w:rFonts w:ascii="Source Sans Pro" w:hAnsi="Source Sans Pro"/>
          <w:color w:val="3B4047"/>
        </w:rPr>
        <w:br/>
        <w:t>Věcné usměrňování cen - prakticky beze změn:</w:t>
      </w:r>
      <w:r>
        <w:rPr>
          <w:rFonts w:ascii="Source Sans Pro" w:hAnsi="Source Sans Pro"/>
          <w:color w:val="3B4047"/>
        </w:rPr>
        <w:br/>
      </w:r>
      <w:r>
        <w:rPr>
          <w:rFonts w:ascii="Source Sans Pro" w:hAnsi="Source Sans Pro"/>
          <w:color w:val="3B4047"/>
        </w:rPr>
        <w:br/>
        <w:t>1. vodné - stočné</w:t>
      </w:r>
      <w:r>
        <w:rPr>
          <w:rFonts w:ascii="Source Sans Pro" w:hAnsi="Source Sans Pro"/>
          <w:color w:val="3B4047"/>
        </w:rPr>
        <w:br/>
        <w:t>2. železniční doprava</w:t>
      </w:r>
      <w:r>
        <w:rPr>
          <w:rFonts w:ascii="Source Sans Pro" w:hAnsi="Source Sans Pro"/>
          <w:color w:val="3B4047"/>
        </w:rPr>
        <w:br/>
        <w:t>3. veřejná autobusová doprava</w:t>
      </w:r>
      <w:r>
        <w:rPr>
          <w:rFonts w:ascii="Source Sans Pro" w:hAnsi="Source Sans Pro"/>
          <w:color w:val="3B4047"/>
        </w:rPr>
        <w:br/>
        <w:t>4. nájemné v ubytovnách a svobodárnách určených k trvalému bydlení</w:t>
      </w:r>
      <w:r>
        <w:rPr>
          <w:rFonts w:ascii="Source Sans Pro" w:hAnsi="Source Sans Pro"/>
          <w:color w:val="3B4047"/>
        </w:rPr>
        <w:br/>
        <w:t>5. stanice technické kontroly a kontrola emisí</w:t>
      </w:r>
      <w:r>
        <w:rPr>
          <w:rFonts w:ascii="Source Sans Pro" w:hAnsi="Source Sans Pro"/>
          <w:color w:val="3B4047"/>
        </w:rPr>
        <w:br/>
        <w:t>6. poštovní služby (zvýšení od 1. 1. 2008 o 33%, rozšíření hmotnosti z 20 g na 50 g)</w:t>
      </w:r>
    </w:p>
    <w:p w14:paraId="231158A5" w14:textId="77777777" w:rsidR="00BA7BD9" w:rsidRDefault="00BA7BD9" w:rsidP="00BA7BD9">
      <w:pPr>
        <w:pStyle w:val="Normlnweb"/>
        <w:shd w:val="clear" w:color="auto" w:fill="FFFFFF"/>
        <w:spacing w:before="150" w:beforeAutospacing="0" w:after="300" w:afterAutospacing="0"/>
        <w:rPr>
          <w:rFonts w:ascii="Source Sans Pro" w:hAnsi="Source Sans Pro"/>
          <w:color w:val="3B4047"/>
        </w:rPr>
      </w:pPr>
      <w:r>
        <w:rPr>
          <w:rFonts w:ascii="Source Sans Pro" w:hAnsi="Source Sans Pro"/>
          <w:color w:val="3B4047"/>
        </w:rPr>
        <w:t> </w:t>
      </w:r>
    </w:p>
    <w:p w14:paraId="6B8278E5" w14:textId="77777777" w:rsidR="00BA7BD9" w:rsidRDefault="00BA7BD9" w:rsidP="00BA7BD9">
      <w:pPr>
        <w:pStyle w:val="Normlnweb"/>
        <w:shd w:val="clear" w:color="auto" w:fill="FFFFFF"/>
        <w:spacing w:before="150" w:beforeAutospacing="0" w:after="300" w:afterAutospacing="0"/>
        <w:rPr>
          <w:rFonts w:ascii="Source Sans Pro" w:hAnsi="Source Sans Pro"/>
          <w:color w:val="3B4047"/>
        </w:rPr>
      </w:pPr>
      <w:r>
        <w:rPr>
          <w:rStyle w:val="Siln"/>
          <w:rFonts w:ascii="Source Sans Pro" w:hAnsi="Source Sans Pro"/>
          <w:color w:val="3B4047"/>
        </w:rPr>
        <w:t>Zkušenosti z dohlídek provedených na finančních ředitelstvích a krajích (Ing. Haman)</w:t>
      </w:r>
    </w:p>
    <w:p w14:paraId="0764E9EC" w14:textId="77777777" w:rsidR="00BA7BD9" w:rsidRDefault="00BA7BD9" w:rsidP="00BA7BD9">
      <w:pPr>
        <w:pStyle w:val="Normlnweb"/>
        <w:shd w:val="clear" w:color="auto" w:fill="FFFFFF"/>
        <w:spacing w:before="150" w:beforeAutospacing="0" w:after="300" w:afterAutospacing="0"/>
        <w:rPr>
          <w:rFonts w:ascii="Source Sans Pro" w:hAnsi="Source Sans Pro"/>
          <w:color w:val="3B4047"/>
        </w:rPr>
      </w:pPr>
      <w:r>
        <w:rPr>
          <w:rFonts w:ascii="Source Sans Pro" w:hAnsi="Source Sans Pro"/>
          <w:color w:val="3B4047"/>
        </w:rPr>
        <w:lastRenderedPageBreak/>
        <w:t>1. Nebyly uloženy paušální náklady řízení podle § 79 správního řádu.</w:t>
      </w:r>
      <w:r>
        <w:rPr>
          <w:rFonts w:ascii="Source Sans Pro" w:hAnsi="Source Sans Pro"/>
          <w:color w:val="3B4047"/>
        </w:rPr>
        <w:br/>
      </w:r>
      <w:r>
        <w:rPr>
          <w:rFonts w:ascii="Source Sans Pro" w:hAnsi="Source Sans Pro"/>
          <w:color w:val="3B4047"/>
        </w:rPr>
        <w:br/>
        <w:t>2. Ve spisech správního řízení nebyla založena pověření k cenové kontrole.</w:t>
      </w:r>
      <w:r>
        <w:rPr>
          <w:rFonts w:ascii="Source Sans Pro" w:hAnsi="Source Sans Pro"/>
          <w:color w:val="3B4047"/>
        </w:rPr>
        <w:br/>
      </w:r>
      <w:r>
        <w:rPr>
          <w:rFonts w:ascii="Source Sans Pro" w:hAnsi="Source Sans Pro"/>
          <w:color w:val="3B4047"/>
        </w:rPr>
        <w:br/>
        <w:t>3. V poučení o odvolání proti nákladům správního řízení bylo chybně uvedeno Ministerstvo průmyslu a obchodu a místo Ministerstva financí.</w:t>
      </w:r>
      <w:r>
        <w:rPr>
          <w:rFonts w:ascii="Source Sans Pro" w:hAnsi="Source Sans Pro"/>
          <w:color w:val="3B4047"/>
        </w:rPr>
        <w:br/>
      </w:r>
      <w:r>
        <w:rPr>
          <w:rFonts w:ascii="Source Sans Pro" w:hAnsi="Source Sans Pro"/>
          <w:color w:val="3B4047"/>
        </w:rPr>
        <w:br/>
        <w:t>4. Ve spisu nebyl proveden záznam o ustanovených oprávněných osobách.</w:t>
      </w:r>
    </w:p>
    <w:p w14:paraId="456EB89C" w14:textId="77777777" w:rsidR="00C70F83" w:rsidRDefault="00C70F83"/>
    <w:sectPr w:rsidR="00C70F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D9"/>
    <w:rsid w:val="00BA7BD9"/>
    <w:rsid w:val="00C70F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C6955"/>
  <w15:chartTrackingRefBased/>
  <w15:docId w15:val="{8D9EB630-3578-498B-A213-C00F15F2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BA7BD9"/>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BA7BD9"/>
    <w:rPr>
      <w:b/>
      <w:bCs/>
    </w:rPr>
  </w:style>
  <w:style w:type="character" w:styleId="Zdraznn">
    <w:name w:val="Emphasis"/>
    <w:basedOn w:val="Standardnpsmoodstavce"/>
    <w:uiPriority w:val="20"/>
    <w:qFormat/>
    <w:rsid w:val="00BA7B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7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600</Words>
  <Characters>3543</Characters>
  <Application>Microsoft Office Word</Application>
  <DocSecurity>0</DocSecurity>
  <Lines>29</Lines>
  <Paragraphs>8</Paragraphs>
  <ScaleCrop>false</ScaleCrop>
  <Company>Zlinsky kraj</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Gistinger Petr</dc:creator>
  <cp:keywords/>
  <dc:description/>
  <cp:lastModifiedBy>Gistinger Petr</cp:lastModifiedBy>
  <cp:revision>1</cp:revision>
  <dcterms:created xsi:type="dcterms:W3CDTF">2024-02-29T12:31:00Z</dcterms:created>
  <dcterms:modified xsi:type="dcterms:W3CDTF">2024-02-29T12:33:00Z</dcterms:modified>
</cp:coreProperties>
</file>