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E88B9" w14:textId="77777777" w:rsidR="00301781" w:rsidRPr="00301781" w:rsidRDefault="00301781" w:rsidP="00301781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30178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Zlínský kraj spouští kampaň na podporu osob se zdravotním postižením</w:t>
      </w:r>
    </w:p>
    <w:p w14:paraId="5A5FFF51" w14:textId="4A2FD8F2" w:rsidR="00301781" w:rsidRPr="00301781" w:rsidRDefault="00301781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ZLÍNSKÝ KRAJ </w:t>
      </w:r>
      <w:r w:rsidRPr="00301781">
        <w:rPr>
          <w:rFonts w:ascii="Arial" w:eastAsia="Times New Roman" w:hAnsi="Arial" w:cs="Arial"/>
          <w:sz w:val="20"/>
          <w:szCs w:val="20"/>
          <w:lang w:eastAsia="cs-CZ"/>
        </w:rPr>
        <w:t>– Zlínský kraj dnes zahajuje komunikační kampaň zaměřenou na podporu osob se zdravotním postižením. Kampaň „Stačí se chovat normálně</w:t>
      </w:r>
      <w:r>
        <w:rPr>
          <w:rFonts w:ascii="Arial" w:eastAsia="Times New Roman" w:hAnsi="Arial" w:cs="Arial"/>
          <w:sz w:val="20"/>
          <w:szCs w:val="20"/>
          <w:lang w:eastAsia="cs-CZ"/>
        </w:rPr>
        <w:t>“</w:t>
      </w: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 má za cíl zvýšit povědomí o problémech, s nimiž se lidé se zdravotním postižením potýkají v každodenním životě, a podpořit jejich začlenění do společnosti.</w:t>
      </w:r>
    </w:p>
    <w:p w14:paraId="2FD2A5A9" w14:textId="721D9BBF" w:rsidR="00301781" w:rsidRPr="00301781" w:rsidRDefault="00301781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sz w:val="20"/>
          <w:szCs w:val="20"/>
          <w:lang w:eastAsia="cs-CZ"/>
        </w:rPr>
        <w:t>„Cílem kampaně je ukázat, že lidé s hendikepem i v běžných situacích zažívají zbytečné a „nenormální“ reakce okolí, přestože k nim často není důvod,“ uvedl Tomáš Bernatík, vedoucí odboru sociálních věcí. „Věříme, že tato kampaň přispěje k uvědomění si toho, že pomoci hendikepovaným se začleněním do společnosti může velmi snadno každý z nás.“</w:t>
      </w:r>
    </w:p>
    <w:p w14:paraId="3F2A1910" w14:textId="2B119522" w:rsidR="00301781" w:rsidRPr="00301781" w:rsidRDefault="00301781" w:rsidP="00CD1DA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Kampaň se skládá ze série čtyř </w:t>
      </w:r>
      <w:proofErr w:type="spellStart"/>
      <w:r w:rsidRPr="00301781">
        <w:rPr>
          <w:rFonts w:ascii="Arial" w:eastAsia="Times New Roman" w:hAnsi="Arial" w:cs="Arial"/>
          <w:sz w:val="20"/>
          <w:szCs w:val="20"/>
          <w:lang w:eastAsia="cs-CZ"/>
        </w:rPr>
        <w:t>videospotů</w:t>
      </w:r>
      <w:proofErr w:type="spellEnd"/>
      <w:r w:rsidR="00EF6AB4">
        <w:rPr>
          <w:rFonts w:ascii="Arial" w:eastAsia="Times New Roman" w:hAnsi="Arial" w:cs="Arial"/>
          <w:sz w:val="20"/>
          <w:szCs w:val="20"/>
          <w:lang w:eastAsia="cs-CZ"/>
        </w:rPr>
        <w:t xml:space="preserve"> natočených očima</w:t>
      </w:r>
      <w:r w:rsidR="00372E78">
        <w:rPr>
          <w:rFonts w:ascii="Arial" w:eastAsia="Times New Roman" w:hAnsi="Arial" w:cs="Arial"/>
          <w:sz w:val="20"/>
          <w:szCs w:val="20"/>
          <w:lang w:eastAsia="cs-CZ"/>
        </w:rPr>
        <w:t xml:space="preserve"> lidí se zdravotním postižením</w:t>
      </w:r>
      <w:r w:rsidR="00EF6AB4">
        <w:rPr>
          <w:rFonts w:ascii="Arial" w:eastAsia="Times New Roman" w:hAnsi="Arial" w:cs="Arial"/>
          <w:sz w:val="20"/>
          <w:szCs w:val="20"/>
          <w:lang w:eastAsia="cs-CZ"/>
        </w:rPr>
        <w:t>, které</w:t>
      </w:r>
      <w:r w:rsidR="00372E7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D1DAB">
        <w:rPr>
          <w:rFonts w:ascii="Arial" w:eastAsia="Times New Roman" w:hAnsi="Arial" w:cs="Arial"/>
          <w:sz w:val="20"/>
          <w:szCs w:val="20"/>
          <w:lang w:eastAsia="cs-CZ"/>
        </w:rPr>
        <w:t>ukazují</w:t>
      </w:r>
      <w:r w:rsidR="00372E7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D735C">
        <w:rPr>
          <w:rFonts w:ascii="Arial" w:eastAsia="Times New Roman" w:hAnsi="Arial" w:cs="Arial"/>
          <w:sz w:val="20"/>
          <w:szCs w:val="20"/>
          <w:lang w:eastAsia="cs-CZ"/>
        </w:rPr>
        <w:t>situace</w:t>
      </w:r>
      <w:r w:rsidR="00CD1DAB">
        <w:rPr>
          <w:rFonts w:ascii="Arial" w:eastAsia="Times New Roman" w:hAnsi="Arial" w:cs="Arial"/>
          <w:sz w:val="20"/>
          <w:szCs w:val="20"/>
          <w:lang w:eastAsia="cs-CZ"/>
        </w:rPr>
        <w:t>, v nichž se setkávají s </w:t>
      </w:r>
      <w:r w:rsidR="00372E78">
        <w:rPr>
          <w:rFonts w:ascii="Arial" w:eastAsia="Times New Roman" w:hAnsi="Arial" w:cs="Arial"/>
          <w:sz w:val="20"/>
          <w:szCs w:val="20"/>
          <w:lang w:eastAsia="cs-CZ"/>
        </w:rPr>
        <w:t>nepochopení</w:t>
      </w:r>
      <w:r w:rsidR="00CD1DAB">
        <w:rPr>
          <w:rFonts w:ascii="Arial" w:eastAsia="Times New Roman" w:hAnsi="Arial" w:cs="Arial"/>
          <w:sz w:val="20"/>
          <w:szCs w:val="20"/>
          <w:lang w:eastAsia="cs-CZ"/>
        </w:rPr>
        <w:t xml:space="preserve">m a předsudky. </w:t>
      </w:r>
      <w:proofErr w:type="spellStart"/>
      <w:r w:rsidRPr="00301781">
        <w:rPr>
          <w:rFonts w:ascii="Arial" w:eastAsia="Times New Roman" w:hAnsi="Arial" w:cs="Arial"/>
          <w:sz w:val="20"/>
          <w:szCs w:val="20"/>
          <w:lang w:eastAsia="cs-CZ"/>
        </w:rPr>
        <w:t>Videospoty</w:t>
      </w:r>
      <w:proofErr w:type="spellEnd"/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 budou postupně zveřejňovány na sociálních sítích Zlínského kraje (Facebook, Instagram, YouTube, Twitter/X) a dalších komunikačních kanálech.</w:t>
      </w:r>
    </w:p>
    <w:p w14:paraId="4D105E64" w14:textId="07B3889F" w:rsidR="00301781" w:rsidRPr="00301781" w:rsidRDefault="00301781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„Nikdo není dokonalý a každý má nějakou chybu,“ vzkazuje jedna z tváří kampaně, Zbyněk Dvouletý. „Na nás je to sice často vidět hned, ale jinak jsme stejní lidé </w:t>
      </w:r>
      <w:r w:rsidR="00EF1E47">
        <w:rPr>
          <w:rFonts w:ascii="Arial" w:eastAsia="Times New Roman" w:hAnsi="Arial" w:cs="Arial"/>
          <w:sz w:val="20"/>
          <w:szCs w:val="20"/>
          <w:lang w:eastAsia="cs-CZ"/>
        </w:rPr>
        <w:t xml:space="preserve">jako </w:t>
      </w:r>
      <w:r w:rsidRPr="00301781">
        <w:rPr>
          <w:rFonts w:ascii="Arial" w:eastAsia="Times New Roman" w:hAnsi="Arial" w:cs="Arial"/>
          <w:sz w:val="20"/>
          <w:szCs w:val="20"/>
          <w:lang w:eastAsia="cs-CZ"/>
        </w:rPr>
        <w:t>všichni ostatní.“</w:t>
      </w:r>
    </w:p>
    <w:p w14:paraId="08020B88" w14:textId="0DA28BEA" w:rsidR="00301781" w:rsidRPr="00301781" w:rsidRDefault="00301781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Součástí kampaně je také outdoorová </w:t>
      </w:r>
      <w:r w:rsidR="00FC4DA7">
        <w:rPr>
          <w:rFonts w:ascii="Arial" w:eastAsia="Times New Roman" w:hAnsi="Arial" w:cs="Arial"/>
          <w:sz w:val="20"/>
          <w:szCs w:val="20"/>
          <w:lang w:eastAsia="cs-CZ"/>
        </w:rPr>
        <w:t>reklama</w:t>
      </w: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 s QR kódem, který odkazuje na webové stránky</w:t>
      </w:r>
      <w:r w:rsidR="006305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B65E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bytnormalni.zlinskykraj.cz</w:t>
      </w:r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, kde jsou k dispozici všechny </w:t>
      </w:r>
      <w:proofErr w:type="spellStart"/>
      <w:r w:rsidRPr="00301781">
        <w:rPr>
          <w:rFonts w:ascii="Arial" w:eastAsia="Times New Roman" w:hAnsi="Arial" w:cs="Arial"/>
          <w:sz w:val="20"/>
          <w:szCs w:val="20"/>
          <w:lang w:eastAsia="cs-CZ"/>
        </w:rPr>
        <w:t>videospoty</w:t>
      </w:r>
      <w:proofErr w:type="spellEnd"/>
      <w:r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 a další informace o kampani.</w:t>
      </w:r>
    </w:p>
    <w:p w14:paraId="7384E644" w14:textId="5A9410C6" w:rsidR="00524892" w:rsidRDefault="00524892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24892">
        <w:rPr>
          <w:rFonts w:ascii="Arial" w:eastAsia="Times New Roman" w:hAnsi="Arial" w:cs="Arial"/>
          <w:sz w:val="20"/>
          <w:szCs w:val="20"/>
          <w:lang w:eastAsia="cs-CZ"/>
        </w:rPr>
        <w:t xml:space="preserve">Zlínský kraj zároveň vyzývá veřejnost, zaměstnavatele a lékaře, aby podpořili osoby se zdravotním postižením a zapojili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se </w:t>
      </w:r>
      <w:r w:rsidRPr="00524892">
        <w:rPr>
          <w:rFonts w:ascii="Arial" w:eastAsia="Times New Roman" w:hAnsi="Arial" w:cs="Arial"/>
          <w:sz w:val="20"/>
          <w:szCs w:val="20"/>
          <w:lang w:eastAsia="cs-CZ"/>
        </w:rPr>
        <w:t>do kampaně. Učinit tak mohou sdílením vide</w:t>
      </w:r>
      <w:r w:rsidR="00264706">
        <w:rPr>
          <w:rFonts w:ascii="Arial" w:eastAsia="Times New Roman" w:hAnsi="Arial" w:cs="Arial"/>
          <w:sz w:val="20"/>
          <w:szCs w:val="20"/>
          <w:lang w:eastAsia="cs-CZ"/>
        </w:rPr>
        <w:t>í</w:t>
      </w:r>
      <w:r w:rsidRPr="00524892">
        <w:rPr>
          <w:rFonts w:ascii="Arial" w:eastAsia="Times New Roman" w:hAnsi="Arial" w:cs="Arial"/>
          <w:sz w:val="20"/>
          <w:szCs w:val="20"/>
          <w:lang w:eastAsia="cs-CZ"/>
        </w:rPr>
        <w:t xml:space="preserve"> a dalšího obsahu a na sociálních sítích </w:t>
      </w:r>
      <w:r w:rsidR="00264706">
        <w:rPr>
          <w:rFonts w:ascii="Arial" w:eastAsia="Times New Roman" w:hAnsi="Arial" w:cs="Arial"/>
          <w:sz w:val="20"/>
          <w:szCs w:val="20"/>
          <w:lang w:eastAsia="cs-CZ"/>
        </w:rPr>
        <w:t xml:space="preserve">s </w:t>
      </w:r>
      <w:r w:rsidRPr="00524892">
        <w:rPr>
          <w:rFonts w:ascii="Arial" w:eastAsia="Times New Roman" w:hAnsi="Arial" w:cs="Arial"/>
          <w:sz w:val="20"/>
          <w:szCs w:val="20"/>
          <w:lang w:eastAsia="cs-CZ"/>
        </w:rPr>
        <w:t xml:space="preserve">použitím hashtagu #bytnormalni. </w:t>
      </w:r>
    </w:p>
    <w:p w14:paraId="27237A62" w14:textId="49739E18" w:rsidR="0065310A" w:rsidRDefault="0065310A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5310A">
        <w:rPr>
          <w:rFonts w:ascii="Arial" w:eastAsia="Times New Roman" w:hAnsi="Arial" w:cs="Arial"/>
          <w:sz w:val="20"/>
          <w:szCs w:val="20"/>
          <w:lang w:eastAsia="cs-CZ"/>
        </w:rPr>
        <w:t>Kampaň je realizována v rámci projektu Zlínského kraje "Transformace ve Zlínském kraji – zvyšování kvality služeb", který je spolufinancován z Operačního programu Zaměstnanost plus.</w:t>
      </w:r>
    </w:p>
    <w:p w14:paraId="68C66610" w14:textId="44B32A1C" w:rsidR="00585859" w:rsidRPr="00301781" w:rsidRDefault="00585859" w:rsidP="00726C8B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Zpraco</w:t>
      </w:r>
      <w:r w:rsidR="00A03E0E">
        <w:rPr>
          <w:rFonts w:ascii="Arial" w:eastAsia="Times New Roman" w:hAnsi="Arial" w:cs="Arial"/>
          <w:sz w:val="20"/>
          <w:szCs w:val="20"/>
          <w:lang w:eastAsia="cs-CZ"/>
        </w:rPr>
        <w:t>vala: Anežka Gavendová</w:t>
      </w:r>
    </w:p>
    <w:p w14:paraId="1E58BF7E" w14:textId="563FCAE8" w:rsidR="00C8215C" w:rsidRPr="00301781" w:rsidRDefault="00301781" w:rsidP="00C8215C">
      <w:pPr>
        <w:spacing w:before="280" w:after="2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</w:t>
      </w:r>
      <w:r w:rsidR="00C8215C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10</w:t>
      </w:r>
      <w:r w:rsidR="00C8215C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202</w:t>
      </w:r>
      <w:r w:rsidR="005C6F60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</w:p>
    <w:p w14:paraId="4DB6F7A6" w14:textId="77777777" w:rsidR="00C8215C" w:rsidRPr="00301781" w:rsidRDefault="008F2517" w:rsidP="00C8215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Segoe UI Emoji" w:eastAsia="Times New Roman" w:hAnsi="Segoe UI Emoji" w:cs="Segoe UI Emoji"/>
          <w:color w:val="000000"/>
          <w:sz w:val="20"/>
          <w:szCs w:val="20"/>
          <w:lang w:eastAsia="cs-CZ"/>
        </w:rPr>
        <w:t>⬛</w:t>
      </w: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3C224E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Kontakt pro média:</w:t>
      </w:r>
    </w:p>
    <w:p w14:paraId="7F4781F4" w14:textId="77777777" w:rsidR="00C8215C" w:rsidRPr="00301781" w:rsidRDefault="00C8215C" w:rsidP="00C8215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Soňa Ličková</w:t>
      </w:r>
    </w:p>
    <w:p w14:paraId="755167FF" w14:textId="77777777" w:rsidR="00C8215C" w:rsidRPr="00301781" w:rsidRDefault="00C8215C" w:rsidP="00C8215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tisková mluvčí Zlínského kraje</w:t>
      </w:r>
    </w:p>
    <w:p w14:paraId="4F0F934D" w14:textId="77777777" w:rsidR="00C8215C" w:rsidRPr="00301781" w:rsidRDefault="00C8215C" w:rsidP="00C8215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577 043</w:t>
      </w:r>
      <w:r w:rsidR="008F2517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190</w:t>
      </w:r>
      <w:r w:rsidR="008F2517"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Pr="003017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602 671 376</w:t>
      </w:r>
    </w:p>
    <w:p w14:paraId="2392DFF2" w14:textId="576E938F" w:rsidR="00E44440" w:rsidRPr="00301781" w:rsidRDefault="00264706">
      <w:pPr>
        <w:rPr>
          <w:rFonts w:ascii="Arial" w:hAnsi="Arial" w:cs="Arial"/>
          <w:sz w:val="20"/>
          <w:szCs w:val="20"/>
        </w:rPr>
      </w:pPr>
      <w:hyperlink r:id="rId10" w:history="1">
        <w:r w:rsidR="009E4B2A" w:rsidRPr="00301781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sona.lickova@zlinskykraj.cz</w:t>
        </w:r>
      </w:hyperlink>
      <w:r w:rsidR="00C8215C" w:rsidRPr="0030178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sectPr w:rsidR="00E44440" w:rsidRPr="00301781" w:rsidSect="002A09F5">
      <w:headerReference w:type="default" r:id="rId11"/>
      <w:pgSz w:w="11900" w:h="16840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923E5" w14:textId="77777777" w:rsidR="000C4B38" w:rsidRDefault="000C4B38">
      <w:r>
        <w:separator/>
      </w:r>
    </w:p>
  </w:endnote>
  <w:endnote w:type="continuationSeparator" w:id="0">
    <w:p w14:paraId="05976222" w14:textId="77777777" w:rsidR="000C4B38" w:rsidRDefault="000C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25B9E" w14:textId="77777777" w:rsidR="000C4B38" w:rsidRDefault="000C4B38">
      <w:r>
        <w:separator/>
      </w:r>
    </w:p>
  </w:footnote>
  <w:footnote w:type="continuationSeparator" w:id="0">
    <w:p w14:paraId="379B401A" w14:textId="77777777" w:rsidR="000C4B38" w:rsidRDefault="000C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EF6C" w14:textId="77777777" w:rsidR="009E4B2A" w:rsidRDefault="00C8215C">
    <w:pPr>
      <w:pStyle w:val="Zhlav"/>
    </w:pPr>
    <w:r w:rsidRPr="00095CEC">
      <w:rPr>
        <w:rFonts w:ascii="Degular" w:eastAsia="Times New Roman" w:hAnsi="Degular" w:cs="Times New Roman"/>
        <w:noProof/>
        <w:color w:val="000000"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0C82DBE6" wp14:editId="133AAB46">
          <wp:simplePos x="0" y="0"/>
          <wp:positionH relativeFrom="column">
            <wp:posOffset>1797106</wp:posOffset>
          </wp:positionH>
          <wp:positionV relativeFrom="paragraph">
            <wp:posOffset>77486</wp:posOffset>
          </wp:positionV>
          <wp:extent cx="2170093" cy="917556"/>
          <wp:effectExtent l="0" t="0" r="190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093" cy="917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4EB96" w14:textId="77777777" w:rsidR="009E4B2A" w:rsidRDefault="009E4B2A">
    <w:pPr>
      <w:pStyle w:val="Zhlav"/>
    </w:pPr>
  </w:p>
  <w:p w14:paraId="06AE9BCF" w14:textId="77777777" w:rsidR="009E4B2A" w:rsidRDefault="009E4B2A">
    <w:pPr>
      <w:pStyle w:val="Zhlav"/>
    </w:pPr>
  </w:p>
  <w:p w14:paraId="739BFE28" w14:textId="77777777" w:rsidR="009E4B2A" w:rsidRDefault="009E4B2A">
    <w:pPr>
      <w:pStyle w:val="Zhlav"/>
    </w:pPr>
  </w:p>
  <w:p w14:paraId="427239F2" w14:textId="77777777" w:rsidR="009E4B2A" w:rsidRDefault="009E4B2A">
    <w:pPr>
      <w:pStyle w:val="Zhlav"/>
    </w:pPr>
  </w:p>
  <w:p w14:paraId="3325C4AB" w14:textId="77777777" w:rsidR="009E4B2A" w:rsidRDefault="009E4B2A">
    <w:pPr>
      <w:pStyle w:val="Zhlav"/>
    </w:pPr>
  </w:p>
  <w:p w14:paraId="4AF6A019" w14:textId="77777777" w:rsidR="009E4B2A" w:rsidRDefault="009E4B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756E"/>
    <w:multiLevelType w:val="multilevel"/>
    <w:tmpl w:val="8DE6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35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5C"/>
    <w:rsid w:val="000103CF"/>
    <w:rsid w:val="00015066"/>
    <w:rsid w:val="00040B56"/>
    <w:rsid w:val="00085D1A"/>
    <w:rsid w:val="00096A99"/>
    <w:rsid w:val="000A69F2"/>
    <w:rsid w:val="000C4B38"/>
    <w:rsid w:val="000C79A0"/>
    <w:rsid w:val="000D0ECB"/>
    <w:rsid w:val="000F128C"/>
    <w:rsid w:val="00120FC2"/>
    <w:rsid w:val="00124821"/>
    <w:rsid w:val="00127982"/>
    <w:rsid w:val="00131790"/>
    <w:rsid w:val="00175256"/>
    <w:rsid w:val="001956A6"/>
    <w:rsid w:val="001A49E5"/>
    <w:rsid w:val="00226317"/>
    <w:rsid w:val="00247753"/>
    <w:rsid w:val="00264706"/>
    <w:rsid w:val="00284794"/>
    <w:rsid w:val="00291F61"/>
    <w:rsid w:val="002C27F6"/>
    <w:rsid w:val="00301781"/>
    <w:rsid w:val="00345B0B"/>
    <w:rsid w:val="00372E78"/>
    <w:rsid w:val="003875D7"/>
    <w:rsid w:val="003C224E"/>
    <w:rsid w:val="003E79B2"/>
    <w:rsid w:val="004003BA"/>
    <w:rsid w:val="00400A80"/>
    <w:rsid w:val="0041113C"/>
    <w:rsid w:val="004359FC"/>
    <w:rsid w:val="0047537D"/>
    <w:rsid w:val="004D4696"/>
    <w:rsid w:val="004D53AA"/>
    <w:rsid w:val="004D735C"/>
    <w:rsid w:val="004E6694"/>
    <w:rsid w:val="0051751C"/>
    <w:rsid w:val="00524892"/>
    <w:rsid w:val="00560F4E"/>
    <w:rsid w:val="005716CD"/>
    <w:rsid w:val="005775EC"/>
    <w:rsid w:val="00585859"/>
    <w:rsid w:val="00590FC0"/>
    <w:rsid w:val="005B584D"/>
    <w:rsid w:val="005B588E"/>
    <w:rsid w:val="005C6F60"/>
    <w:rsid w:val="005D5B02"/>
    <w:rsid w:val="005F51B2"/>
    <w:rsid w:val="00612526"/>
    <w:rsid w:val="00614278"/>
    <w:rsid w:val="00625E00"/>
    <w:rsid w:val="006305AC"/>
    <w:rsid w:val="0065310A"/>
    <w:rsid w:val="0066438E"/>
    <w:rsid w:val="006A26B3"/>
    <w:rsid w:val="006B26F5"/>
    <w:rsid w:val="006C429B"/>
    <w:rsid w:val="006E537F"/>
    <w:rsid w:val="00715409"/>
    <w:rsid w:val="00726C8B"/>
    <w:rsid w:val="0073662D"/>
    <w:rsid w:val="00736FF2"/>
    <w:rsid w:val="0076535E"/>
    <w:rsid w:val="00770EEC"/>
    <w:rsid w:val="0077342D"/>
    <w:rsid w:val="00776488"/>
    <w:rsid w:val="00780D33"/>
    <w:rsid w:val="0078739B"/>
    <w:rsid w:val="007D5D66"/>
    <w:rsid w:val="007E04A6"/>
    <w:rsid w:val="007E07F6"/>
    <w:rsid w:val="00821805"/>
    <w:rsid w:val="0084355F"/>
    <w:rsid w:val="00851799"/>
    <w:rsid w:val="00870FE2"/>
    <w:rsid w:val="008A1FB4"/>
    <w:rsid w:val="008A583A"/>
    <w:rsid w:val="008E13E0"/>
    <w:rsid w:val="008E14C6"/>
    <w:rsid w:val="008F2517"/>
    <w:rsid w:val="008F43DD"/>
    <w:rsid w:val="0090572E"/>
    <w:rsid w:val="009124B6"/>
    <w:rsid w:val="00914486"/>
    <w:rsid w:val="009150D7"/>
    <w:rsid w:val="00931B5E"/>
    <w:rsid w:val="009614EB"/>
    <w:rsid w:val="00994AC2"/>
    <w:rsid w:val="009B1A7D"/>
    <w:rsid w:val="009B65EF"/>
    <w:rsid w:val="009E4B2A"/>
    <w:rsid w:val="00A03E0E"/>
    <w:rsid w:val="00A36D13"/>
    <w:rsid w:val="00AA02DB"/>
    <w:rsid w:val="00AA7071"/>
    <w:rsid w:val="00AB6555"/>
    <w:rsid w:val="00AF5646"/>
    <w:rsid w:val="00B1414A"/>
    <w:rsid w:val="00B54665"/>
    <w:rsid w:val="00B85E4F"/>
    <w:rsid w:val="00BA4115"/>
    <w:rsid w:val="00BC1291"/>
    <w:rsid w:val="00BD3B19"/>
    <w:rsid w:val="00C14F3C"/>
    <w:rsid w:val="00C2073E"/>
    <w:rsid w:val="00C24F89"/>
    <w:rsid w:val="00C37481"/>
    <w:rsid w:val="00C56F97"/>
    <w:rsid w:val="00C76CA6"/>
    <w:rsid w:val="00C8215C"/>
    <w:rsid w:val="00C871B4"/>
    <w:rsid w:val="00C904AA"/>
    <w:rsid w:val="00CA5CF5"/>
    <w:rsid w:val="00CD1DAB"/>
    <w:rsid w:val="00CE0DF4"/>
    <w:rsid w:val="00D20FAB"/>
    <w:rsid w:val="00D5228D"/>
    <w:rsid w:val="00D630D3"/>
    <w:rsid w:val="00DA25EB"/>
    <w:rsid w:val="00DB5297"/>
    <w:rsid w:val="00DB6866"/>
    <w:rsid w:val="00DC3513"/>
    <w:rsid w:val="00DD15B8"/>
    <w:rsid w:val="00E120DA"/>
    <w:rsid w:val="00E14FD5"/>
    <w:rsid w:val="00E33D01"/>
    <w:rsid w:val="00E44440"/>
    <w:rsid w:val="00E5429C"/>
    <w:rsid w:val="00E55015"/>
    <w:rsid w:val="00E5668F"/>
    <w:rsid w:val="00E60598"/>
    <w:rsid w:val="00EA162C"/>
    <w:rsid w:val="00ED1D61"/>
    <w:rsid w:val="00ED390B"/>
    <w:rsid w:val="00EF1E47"/>
    <w:rsid w:val="00EF6AB4"/>
    <w:rsid w:val="00F67868"/>
    <w:rsid w:val="00F90F84"/>
    <w:rsid w:val="00F94581"/>
    <w:rsid w:val="00FA479A"/>
    <w:rsid w:val="00FB206F"/>
    <w:rsid w:val="00FB7ED9"/>
    <w:rsid w:val="00FC4DA7"/>
    <w:rsid w:val="00FD497D"/>
    <w:rsid w:val="00FF2544"/>
    <w:rsid w:val="00FF3B71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08B1"/>
  <w15:chartTrackingRefBased/>
  <w15:docId w15:val="{2457007F-7BCC-471E-9488-93A0E3FE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15C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C821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C821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215C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22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24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E4B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4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ona.lickova@zlinskykraj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717FBD2084846AD3F45B54A9B48BE" ma:contentTypeVersion="12" ma:contentTypeDescription="Vytvoří nový dokument" ma:contentTypeScope="" ma:versionID="02f1ed8d5fa87900046f20da13914e15">
  <xsd:schema xmlns:xsd="http://www.w3.org/2001/XMLSchema" xmlns:xs="http://www.w3.org/2001/XMLSchema" xmlns:p="http://schemas.microsoft.com/office/2006/metadata/properties" xmlns:ns3="7074bca4-3953-498d-85fb-84af8cba78b4" xmlns:ns4="8a57c3eb-aee0-473e-aaa0-a557745cac6d" targetNamespace="http://schemas.microsoft.com/office/2006/metadata/properties" ma:root="true" ma:fieldsID="70b7981f7735c2fa2aaefe4335d43394" ns3:_="" ns4:_="">
    <xsd:import namespace="7074bca4-3953-498d-85fb-84af8cba78b4"/>
    <xsd:import namespace="8a57c3eb-aee0-473e-aaa0-a557745cac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bca4-3953-498d-85fb-84af8cba7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c3eb-aee0-473e-aaa0-a557745ca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AFA83-1DF2-46E5-922B-A0C078127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bca4-3953-498d-85fb-84af8cba78b4"/>
    <ds:schemaRef ds:uri="8a57c3eb-aee0-473e-aaa0-a557745ca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C8D87-3BB6-45C6-8905-674053CC3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01114-AB43-4025-9D9D-EB7FAC4D65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Sikorová Renáta</dc:creator>
  <cp:keywords/>
  <dc:description/>
  <cp:lastModifiedBy>Ličková Soňa</cp:lastModifiedBy>
  <cp:revision>16</cp:revision>
  <cp:lastPrinted>2024-09-27T12:12:00Z</cp:lastPrinted>
  <dcterms:created xsi:type="dcterms:W3CDTF">2024-10-07T07:09:00Z</dcterms:created>
  <dcterms:modified xsi:type="dcterms:W3CDTF">2024-10-07T10:28:00Z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0x010100563717FBD2084846AD3F45B54A9B48BE</vt:lpwstr>
  </property>
</Properties>
</file>