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4929" w14:textId="5E6D69D3" w:rsidR="00F557C6" w:rsidRDefault="00AA6E34" w:rsidP="00F557C6">
      <w:pPr>
        <w:spacing w:after="0" w:line="240" w:lineRule="auto"/>
        <w:jc w:val="both"/>
        <w:rPr>
          <w:rFonts w:cstheme="minorHAnsi"/>
        </w:rPr>
      </w:pPr>
      <w:r w:rsidRPr="00AA6E34">
        <w:rPr>
          <w:rFonts w:cstheme="minorHAnsi"/>
          <w:b/>
          <w:sz w:val="28"/>
          <w:szCs w:val="28"/>
        </w:rPr>
        <w:t>5.</w:t>
      </w:r>
      <w:r w:rsidRPr="00AA6E34">
        <w:rPr>
          <w:rFonts w:cstheme="minorHAnsi"/>
          <w:b/>
          <w:sz w:val="28"/>
          <w:szCs w:val="28"/>
        </w:rPr>
        <w:tab/>
      </w:r>
      <w:r w:rsidR="00936924" w:rsidRPr="00936924">
        <w:rPr>
          <w:rFonts w:cstheme="minorHAnsi"/>
          <w:b/>
          <w:sz w:val="28"/>
          <w:szCs w:val="28"/>
        </w:rPr>
        <w:t>Návrh opatření ke zmírnění dopadů nepříznivého vývoje demografie</w:t>
      </w:r>
    </w:p>
    <w:p w14:paraId="65C9492A" w14:textId="77777777" w:rsidR="00F557C6" w:rsidRDefault="00F557C6" w:rsidP="00F557C6">
      <w:pPr>
        <w:spacing w:after="0" w:line="240" w:lineRule="auto"/>
        <w:jc w:val="both"/>
        <w:rPr>
          <w:rFonts w:cstheme="minorHAnsi"/>
        </w:rPr>
      </w:pPr>
    </w:p>
    <w:p w14:paraId="5375A242" w14:textId="77777777" w:rsidR="00056DF6" w:rsidRDefault="00056DF6" w:rsidP="00056DF6">
      <w:pPr>
        <w:pStyle w:val="Normal"/>
        <w:spacing w:after="120" w:line="360" w:lineRule="auto"/>
        <w:jc w:val="both"/>
        <w:rPr>
          <w:color w:val="000000" w:themeColor="text1"/>
          <w:sz w:val="20"/>
          <w:szCs w:val="20"/>
        </w:rPr>
      </w:pPr>
    </w:p>
    <w:p w14:paraId="1385E68E" w14:textId="77777777" w:rsidR="00936924" w:rsidRDefault="00936924" w:rsidP="00936924">
      <w:pPr>
        <w:spacing w:after="60" w:line="360" w:lineRule="auto"/>
        <w:rPr>
          <w:rFonts w:cstheme="minorHAnsi"/>
          <w:b/>
        </w:rPr>
      </w:pPr>
      <w:r>
        <w:rPr>
          <w:rFonts w:cstheme="minorHAnsi"/>
          <w:b/>
        </w:rPr>
        <w:t>Prezentace - Návrh opatření ke zmírnění dopadů nepříznivého vývoje demografie. Prezentace bude následně přiložena k zápisu z výboru.</w:t>
      </w:r>
    </w:p>
    <w:p w14:paraId="12EAA34A" w14:textId="77777777" w:rsidR="00936924" w:rsidRDefault="00936924" w:rsidP="00936924">
      <w:pPr>
        <w:spacing w:after="60" w:line="360" w:lineRule="auto"/>
        <w:rPr>
          <w:rFonts w:cstheme="minorHAnsi"/>
        </w:rPr>
      </w:pPr>
      <w:r>
        <w:rPr>
          <w:rFonts w:cstheme="minorHAnsi"/>
          <w:b/>
        </w:rPr>
        <w:t>Diskuze.</w:t>
      </w:r>
    </w:p>
    <w:p w14:paraId="4E870F38" w14:textId="77777777" w:rsidR="00936924" w:rsidRDefault="00936924" w:rsidP="00936924">
      <w:pPr>
        <w:pStyle w:val="Normal"/>
        <w:spacing w:after="120" w:line="36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Rada Zlínského kraje na svém jednání 13.11.2023 uložila vedoucímu odboru strategického rozvoje kraje připravit v součinnosti s ostatními dotčenými vedoucími odborů krajského úřadu návrh možných opatření ke zmírnění dopadu demografické křivky na Zlínský kraj v roce 2030 a předložit na zasedání Zastupitelstva Zlínského kraje dne 11.12.2023. </w:t>
      </w:r>
    </w:p>
    <w:p w14:paraId="2E5FC02B" w14:textId="77777777" w:rsidR="00936924" w:rsidRDefault="00936924" w:rsidP="00936924">
      <w:pPr>
        <w:pStyle w:val="Normal"/>
        <w:spacing w:after="120" w:line="36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Odbor strategického rozvoje kraje předložil RZK na zasedání 27.11.2023 první informace s tím, že se záležitost bude dále připravovat. Na jednání RZK 04.12.2023 byl posunut navržený termín s tím, že návrh možných opatření ke zmírnění dopadů nepříznivého vývoje demografie bude předložen ZZK po krajských volbách v roce 2024. Vzhledem k tomu, že upravená demografická projekce počtu obyvatel v krajích ČR byla ze strany Českého statistického úřadu (ČSÚ) zveřejněna v prosinci 2024, je po aktualizaci dat z této projekce předkládán tento dokument k projednání v orgánech kraje v lednu 2025. </w:t>
      </w:r>
    </w:p>
    <w:p w14:paraId="2A5C0FE2" w14:textId="77777777" w:rsidR="00936924" w:rsidRDefault="00936924" w:rsidP="00936924">
      <w:pPr>
        <w:pStyle w:val="Normal"/>
        <w:spacing w:after="120" w:line="36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Předložený Návrh opatření ke zmírnění dopadů nepříznivého vývoje demografie (příloha P01) analyzuje dosavadní demografický vývoj ve Zlínském kraji, popisuje předpokládanou projekci vývoje počtu obyvatel včetně dopadů tohoto vývoje v následujících letech a navrhuje opatření, která mohou tlumit tyto nepříznivé dopady. Materiál, který byl začátkem roku 2025 doplněn o aktuální data ČSÚ a dopracován, je navázán na Strategii rozvoje Zlínského kraje 2030 (která byla aktualizována ZZK v březnu 2024) a její pravidelné vyhodnocování. </w:t>
      </w:r>
    </w:p>
    <w:p w14:paraId="28DA17E9" w14:textId="77777777" w:rsidR="00936924" w:rsidRDefault="00936924" w:rsidP="00936924">
      <w:pPr>
        <w:pStyle w:val="Normal"/>
        <w:spacing w:after="120" w:line="36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Navrhovaná opatření zahrnují aktivity, které již kraj v poslední době ve spolupráci s partnery (TIC, ZRIA apod.) rozbíhá a na které bude třeba dávat zvýšený důraz. Předložený materiál je nutno chápat jako podklad pro další diskusi s možností dalšího doplňování a posilování významu vhodných aktivit. </w:t>
      </w:r>
    </w:p>
    <w:p w14:paraId="51D41212" w14:textId="77777777" w:rsidR="00936924" w:rsidRDefault="00936924" w:rsidP="00936924">
      <w:pPr>
        <w:pStyle w:val="Normal"/>
        <w:spacing w:after="120" w:line="36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Navržená opatření se týkají následujících oblastí: </w:t>
      </w:r>
    </w:p>
    <w:p w14:paraId="4FC620DE" w14:textId="77777777" w:rsidR="00936924" w:rsidRDefault="00936924" w:rsidP="00936924">
      <w:pPr>
        <w:pStyle w:val="Normal"/>
        <w:spacing w:after="120" w:line="36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lastRenderedPageBreak/>
        <w:t xml:space="preserve">- zvýšení dostupnosti bydlení pro mladé </w:t>
      </w:r>
    </w:p>
    <w:p w14:paraId="7EE7C6CD" w14:textId="77777777" w:rsidR="00936924" w:rsidRDefault="00936924" w:rsidP="00936924">
      <w:pPr>
        <w:pStyle w:val="Normal"/>
        <w:spacing w:after="120" w:line="36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- využití potenciálu žáků na ZŠ a SŠ v regionu </w:t>
      </w:r>
    </w:p>
    <w:p w14:paraId="1CC2A4BB" w14:textId="77777777" w:rsidR="00936924" w:rsidRDefault="00936924" w:rsidP="00936924">
      <w:pPr>
        <w:pStyle w:val="Normal"/>
        <w:spacing w:after="120" w:line="36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- posílení kvality výuky a navýšení počtu studentů UTB ve Zlíně </w:t>
      </w:r>
    </w:p>
    <w:p w14:paraId="72364FF4" w14:textId="77777777" w:rsidR="00936924" w:rsidRDefault="00936924" w:rsidP="00936924">
      <w:pPr>
        <w:pStyle w:val="Normal"/>
        <w:spacing w:after="120" w:line="36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- podpůrné služby pro příchod nových pracovníků do regionu </w:t>
      </w:r>
    </w:p>
    <w:p w14:paraId="28A6426C" w14:textId="77777777" w:rsidR="00936924" w:rsidRDefault="00936924" w:rsidP="00936924">
      <w:pPr>
        <w:pStyle w:val="Normal"/>
        <w:spacing w:after="120" w:line="36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- využití potenciálu populace v předdůchodovém i důchodovém věku </w:t>
      </w:r>
    </w:p>
    <w:p w14:paraId="0D4EE99A" w14:textId="77777777" w:rsidR="00936924" w:rsidRDefault="00936924" w:rsidP="00936924">
      <w:pPr>
        <w:pStyle w:val="Normal"/>
        <w:spacing w:after="120" w:line="36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- sladění pracovního a rodinného života </w:t>
      </w:r>
    </w:p>
    <w:p w14:paraId="27646D8C" w14:textId="77777777" w:rsidR="00936924" w:rsidRDefault="00936924" w:rsidP="00936924">
      <w:pPr>
        <w:pStyle w:val="Normal"/>
        <w:spacing w:after="120" w:line="36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- posílení kapacit zdravotních a sociálních služeb </w:t>
      </w:r>
    </w:p>
    <w:p w14:paraId="52CB5AF7" w14:textId="77777777" w:rsidR="00936924" w:rsidRDefault="00936924" w:rsidP="00936924">
      <w:pPr>
        <w:pStyle w:val="Normal"/>
        <w:spacing w:after="120" w:line="36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- modernizace a zefektivnění zdravotních a sociálních služeb </w:t>
      </w:r>
    </w:p>
    <w:p w14:paraId="5E6D9E07" w14:textId="77777777" w:rsidR="00936924" w:rsidRDefault="00936924" w:rsidP="00936924">
      <w:pPr>
        <w:pStyle w:val="Normal"/>
        <w:spacing w:after="120" w:line="36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- využití nástrojů robotizace, digitalizace a umělé inteligence</w:t>
      </w:r>
    </w:p>
    <w:p w14:paraId="65C94973" w14:textId="77777777" w:rsidR="00C64030" w:rsidRDefault="00C64030" w:rsidP="00226E9F">
      <w:pPr>
        <w:pStyle w:val="Normal"/>
        <w:spacing w:after="120" w:line="360" w:lineRule="auto"/>
        <w:jc w:val="both"/>
        <w:rPr>
          <w:rFonts w:ascii="Arial Nova" w:hAnsi="Arial Nova"/>
        </w:rPr>
      </w:pPr>
    </w:p>
    <w:p w14:paraId="0DF2031F" w14:textId="77777777" w:rsidR="00060343" w:rsidRDefault="00060343" w:rsidP="00060343">
      <w:r>
        <w:t>Návrh usnesení:</w:t>
      </w:r>
    </w:p>
    <w:p w14:paraId="7D9C0432" w14:textId="77777777" w:rsidR="00284388" w:rsidRPr="00284388" w:rsidRDefault="00284388" w:rsidP="00284388">
      <w:pPr>
        <w:shd w:val="clear" w:color="auto" w:fill="D9D9D9"/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284388">
        <w:rPr>
          <w:rFonts w:ascii="Arial" w:eastAsia="Calibri" w:hAnsi="Arial" w:cs="Arial"/>
          <w:b/>
          <w:bCs/>
          <w:sz w:val="20"/>
          <w:szCs w:val="20"/>
        </w:rPr>
        <w:t>* Usnesení xx/VS2/25</w:t>
      </w:r>
    </w:p>
    <w:p w14:paraId="6559DF7C" w14:textId="77777777" w:rsidR="00284388" w:rsidRPr="00284388" w:rsidRDefault="00284388" w:rsidP="00284388">
      <w:pPr>
        <w:shd w:val="clear" w:color="auto" w:fill="D9D9D9"/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284388">
        <w:rPr>
          <w:rFonts w:ascii="Arial" w:eastAsia="Calibri" w:hAnsi="Arial" w:cs="Arial"/>
          <w:b/>
          <w:bCs/>
          <w:sz w:val="20"/>
          <w:szCs w:val="20"/>
        </w:rPr>
        <w:t>Výbor sociální Zastupitelstva Zlínského kraje</w:t>
      </w:r>
    </w:p>
    <w:p w14:paraId="6DC76960" w14:textId="4415E9ED" w:rsidR="00284388" w:rsidRDefault="00284388" w:rsidP="00284388">
      <w:pPr>
        <w:shd w:val="clear" w:color="auto" w:fill="D9D9D9"/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284388">
        <w:rPr>
          <w:rFonts w:ascii="Arial" w:eastAsia="Calibri" w:hAnsi="Arial" w:cs="Arial"/>
          <w:b/>
          <w:bCs/>
          <w:sz w:val="20"/>
          <w:szCs w:val="20"/>
        </w:rPr>
        <w:t xml:space="preserve">doporučuje </w:t>
      </w:r>
      <w:r w:rsidR="00880A60">
        <w:rPr>
          <w:rFonts w:ascii="Arial" w:eastAsia="Calibri" w:hAnsi="Arial" w:cs="Arial"/>
          <w:b/>
          <w:bCs/>
          <w:sz w:val="20"/>
          <w:szCs w:val="20"/>
        </w:rPr>
        <w:t>Zastupitelstvu Zlínského kraje</w:t>
      </w:r>
      <w:r w:rsidRPr="00284388">
        <w:rPr>
          <w:rFonts w:ascii="Arial" w:eastAsia="Calibri" w:hAnsi="Arial" w:cs="Arial"/>
          <w:b/>
          <w:bCs/>
          <w:sz w:val="20"/>
          <w:szCs w:val="20"/>
        </w:rPr>
        <w:t xml:space="preserve"> vzít na vědomí </w:t>
      </w:r>
    </w:p>
    <w:p w14:paraId="6E37E219" w14:textId="717D82F5" w:rsidR="00284388" w:rsidRPr="00880A60" w:rsidRDefault="00880A60" w:rsidP="00284388">
      <w:pPr>
        <w:shd w:val="clear" w:color="auto" w:fill="D9D9D9"/>
        <w:spacing w:line="276" w:lineRule="auto"/>
        <w:rPr>
          <w:rFonts w:ascii="Arial" w:eastAsia="Calibri" w:hAnsi="Arial" w:cs="Arial"/>
          <w:sz w:val="20"/>
          <w:szCs w:val="20"/>
        </w:rPr>
      </w:pPr>
      <w:r w:rsidRPr="00880A60">
        <w:rPr>
          <w:rFonts w:ascii="Arial" w:eastAsia="Calibri" w:hAnsi="Arial" w:cs="Arial"/>
          <w:sz w:val="20"/>
          <w:szCs w:val="20"/>
        </w:rPr>
        <w:t>n</w:t>
      </w:r>
      <w:r w:rsidR="00284388" w:rsidRPr="00880A60">
        <w:rPr>
          <w:rFonts w:ascii="Arial" w:eastAsia="Calibri" w:hAnsi="Arial" w:cs="Arial"/>
          <w:sz w:val="20"/>
          <w:szCs w:val="20"/>
        </w:rPr>
        <w:t>ávrh opatření</w:t>
      </w:r>
      <w:r w:rsidR="005344B4" w:rsidRPr="00880A60">
        <w:rPr>
          <w:rFonts w:cstheme="minorHAnsi"/>
          <w:sz w:val="28"/>
          <w:szCs w:val="28"/>
        </w:rPr>
        <w:t xml:space="preserve"> </w:t>
      </w:r>
      <w:r w:rsidR="005344B4" w:rsidRPr="00880A60">
        <w:rPr>
          <w:rFonts w:ascii="Arial" w:eastAsia="Calibri" w:hAnsi="Arial" w:cs="Arial"/>
          <w:sz w:val="20"/>
          <w:szCs w:val="20"/>
        </w:rPr>
        <w:t>ke zmírnění dopadů nepříznivého vývoje demografie</w:t>
      </w:r>
      <w:r>
        <w:rPr>
          <w:rFonts w:ascii="Arial" w:eastAsia="Calibri" w:hAnsi="Arial" w:cs="Arial"/>
          <w:sz w:val="20"/>
          <w:szCs w:val="20"/>
        </w:rPr>
        <w:t xml:space="preserve">, </w:t>
      </w:r>
      <w:r w:rsidR="00284388" w:rsidRPr="00880A60">
        <w:rPr>
          <w:rFonts w:ascii="Arial" w:eastAsia="Calibri" w:hAnsi="Arial" w:cs="Arial"/>
          <w:sz w:val="20"/>
          <w:szCs w:val="20"/>
        </w:rPr>
        <w:t>dle přílohy</w:t>
      </w:r>
      <w:r w:rsidR="009E442D">
        <w:rPr>
          <w:rFonts w:ascii="Arial" w:eastAsia="Calibri" w:hAnsi="Arial" w:cs="Arial"/>
          <w:sz w:val="20"/>
          <w:szCs w:val="20"/>
        </w:rPr>
        <w:t xml:space="preserve"> č. </w:t>
      </w:r>
      <w:r w:rsidR="009E442D" w:rsidRPr="009E442D">
        <w:rPr>
          <w:rFonts w:ascii="Arial" w:eastAsia="Calibri" w:hAnsi="Arial" w:cs="Arial"/>
          <w:sz w:val="20"/>
          <w:szCs w:val="20"/>
        </w:rPr>
        <w:t>0104-25Z-P01</w:t>
      </w:r>
      <w:r w:rsidR="009118A9">
        <w:rPr>
          <w:rFonts w:ascii="Arial" w:eastAsia="Calibri" w:hAnsi="Arial" w:cs="Arial"/>
          <w:sz w:val="20"/>
          <w:szCs w:val="20"/>
        </w:rPr>
        <w:t>.</w:t>
      </w:r>
    </w:p>
    <w:p w14:paraId="6A5304F4" w14:textId="77777777" w:rsidR="00060343" w:rsidRPr="000F10A5" w:rsidRDefault="00060343" w:rsidP="00226E9F">
      <w:pPr>
        <w:pStyle w:val="Normal"/>
        <w:spacing w:after="120" w:line="360" w:lineRule="auto"/>
        <w:jc w:val="both"/>
        <w:rPr>
          <w:rFonts w:ascii="Arial Nova" w:hAnsi="Arial Nova"/>
        </w:rPr>
      </w:pPr>
    </w:p>
    <w:sectPr w:rsidR="00060343" w:rsidRPr="000F10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9C0AB" w14:textId="77777777" w:rsidR="00DE3E74" w:rsidRDefault="00DE3E74" w:rsidP="0040098E">
      <w:pPr>
        <w:spacing w:after="0" w:line="240" w:lineRule="auto"/>
      </w:pPr>
      <w:r>
        <w:separator/>
      </w:r>
    </w:p>
  </w:endnote>
  <w:endnote w:type="continuationSeparator" w:id="0">
    <w:p w14:paraId="48148840" w14:textId="77777777" w:rsidR="00DE3E74" w:rsidRDefault="00DE3E74" w:rsidP="0040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1A93F" w14:textId="77777777" w:rsidR="00DE3E74" w:rsidRDefault="00DE3E74" w:rsidP="0040098E">
      <w:pPr>
        <w:spacing w:after="0" w:line="240" w:lineRule="auto"/>
      </w:pPr>
      <w:r>
        <w:separator/>
      </w:r>
    </w:p>
  </w:footnote>
  <w:footnote w:type="continuationSeparator" w:id="0">
    <w:p w14:paraId="6132FEC1" w14:textId="77777777" w:rsidR="00DE3E74" w:rsidRDefault="00DE3E74" w:rsidP="00400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94978" w14:textId="1ED6F7E9" w:rsidR="005763EF" w:rsidRPr="00A95394" w:rsidRDefault="00665A3A">
    <w:pPr>
      <w:pStyle w:val="Zhlav"/>
      <w:rPr>
        <w:rFonts w:ascii="Arial" w:hAnsi="Arial" w:cs="Arial"/>
        <w:b/>
        <w:sz w:val="24"/>
        <w:szCs w:val="24"/>
      </w:rPr>
    </w:pPr>
    <w:r>
      <w:tab/>
    </w:r>
    <w:r>
      <w:tab/>
    </w:r>
    <w:r w:rsidR="0078154B">
      <w:rPr>
        <w:b/>
        <w:sz w:val="28"/>
        <w:szCs w:val="28"/>
      </w:rPr>
      <w:t xml:space="preserve">Bod programu č. </w:t>
    </w:r>
    <w:r w:rsidR="00AA6E34">
      <w:rPr>
        <w:b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2F34"/>
    <w:multiLevelType w:val="hybridMultilevel"/>
    <w:tmpl w:val="8FE4B016"/>
    <w:lvl w:ilvl="0" w:tplc="FE4C61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7876"/>
    <w:multiLevelType w:val="hybridMultilevel"/>
    <w:tmpl w:val="3F3EB1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37F63"/>
    <w:multiLevelType w:val="hybridMultilevel"/>
    <w:tmpl w:val="4E3E29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E1E11"/>
    <w:multiLevelType w:val="hybridMultilevel"/>
    <w:tmpl w:val="CDE0A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7271C"/>
    <w:multiLevelType w:val="hybridMultilevel"/>
    <w:tmpl w:val="D8C24078"/>
    <w:lvl w:ilvl="0" w:tplc="981620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023DD"/>
    <w:multiLevelType w:val="hybridMultilevel"/>
    <w:tmpl w:val="53684A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A4B3F"/>
    <w:multiLevelType w:val="multilevel"/>
    <w:tmpl w:val="065C3BC2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901013B"/>
    <w:multiLevelType w:val="hybridMultilevel"/>
    <w:tmpl w:val="E6F02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002FF"/>
    <w:multiLevelType w:val="hybridMultilevel"/>
    <w:tmpl w:val="3E6AFB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5152C"/>
    <w:multiLevelType w:val="hybridMultilevel"/>
    <w:tmpl w:val="DC6A7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836A6"/>
    <w:multiLevelType w:val="hybridMultilevel"/>
    <w:tmpl w:val="325A1F42"/>
    <w:lvl w:ilvl="0" w:tplc="97505BB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950087"/>
    <w:multiLevelType w:val="hybridMultilevel"/>
    <w:tmpl w:val="CFAEE0E8"/>
    <w:lvl w:ilvl="0" w:tplc="27CC21A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B5D25"/>
    <w:multiLevelType w:val="hybridMultilevel"/>
    <w:tmpl w:val="43741C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F5756"/>
    <w:multiLevelType w:val="hybridMultilevel"/>
    <w:tmpl w:val="4D2E57D8"/>
    <w:lvl w:ilvl="0" w:tplc="804A33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575C6"/>
    <w:multiLevelType w:val="hybridMultilevel"/>
    <w:tmpl w:val="69AA3360"/>
    <w:lvl w:ilvl="0" w:tplc="73CCB66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154F5"/>
    <w:multiLevelType w:val="hybridMultilevel"/>
    <w:tmpl w:val="ED6A7E0E"/>
    <w:lvl w:ilvl="0" w:tplc="FA423D72">
      <w:start w:val="1"/>
      <w:numFmt w:val="bullet"/>
      <w:lvlText w:val="-"/>
      <w:lvlJc w:val="left"/>
      <w:pPr>
        <w:ind w:left="27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6547A8A"/>
    <w:multiLevelType w:val="hybridMultilevel"/>
    <w:tmpl w:val="5E5C78E4"/>
    <w:lvl w:ilvl="0" w:tplc="05D2B1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06DA6"/>
    <w:multiLevelType w:val="hybridMultilevel"/>
    <w:tmpl w:val="7EB699D4"/>
    <w:lvl w:ilvl="0" w:tplc="97505BB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BB712F"/>
    <w:multiLevelType w:val="hybridMultilevel"/>
    <w:tmpl w:val="8FD2F85C"/>
    <w:lvl w:ilvl="0" w:tplc="FA423D72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A44E0F"/>
    <w:multiLevelType w:val="hybridMultilevel"/>
    <w:tmpl w:val="15AE157C"/>
    <w:lvl w:ilvl="0" w:tplc="739A48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C1BAC"/>
    <w:multiLevelType w:val="hybridMultilevel"/>
    <w:tmpl w:val="977272FE"/>
    <w:lvl w:ilvl="0" w:tplc="08261C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953B8"/>
    <w:multiLevelType w:val="hybridMultilevel"/>
    <w:tmpl w:val="100CE91A"/>
    <w:lvl w:ilvl="0" w:tplc="FA423D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B2F5F"/>
    <w:multiLevelType w:val="hybridMultilevel"/>
    <w:tmpl w:val="894C94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E074D"/>
    <w:multiLevelType w:val="hybridMultilevel"/>
    <w:tmpl w:val="39D4D2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D6353"/>
    <w:multiLevelType w:val="hybridMultilevel"/>
    <w:tmpl w:val="9AEA8E38"/>
    <w:lvl w:ilvl="0" w:tplc="32E85B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A6CE8"/>
    <w:multiLevelType w:val="hybridMultilevel"/>
    <w:tmpl w:val="7CD456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2D5973"/>
    <w:multiLevelType w:val="hybridMultilevel"/>
    <w:tmpl w:val="DC8A5200"/>
    <w:lvl w:ilvl="0" w:tplc="4094C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7156A9"/>
    <w:multiLevelType w:val="hybridMultilevel"/>
    <w:tmpl w:val="18D63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838D9"/>
    <w:multiLevelType w:val="hybridMultilevel"/>
    <w:tmpl w:val="A77CC630"/>
    <w:lvl w:ilvl="0" w:tplc="1EBEA6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A5F96"/>
    <w:multiLevelType w:val="hybridMultilevel"/>
    <w:tmpl w:val="CA1296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26DED"/>
    <w:multiLevelType w:val="hybridMultilevel"/>
    <w:tmpl w:val="012C6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E1490"/>
    <w:multiLevelType w:val="hybridMultilevel"/>
    <w:tmpl w:val="237E0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72CF3"/>
    <w:multiLevelType w:val="hybridMultilevel"/>
    <w:tmpl w:val="454E41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520D0E"/>
    <w:multiLevelType w:val="hybridMultilevel"/>
    <w:tmpl w:val="47FAD54A"/>
    <w:lvl w:ilvl="0" w:tplc="A1DE54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6251">
    <w:abstractNumId w:val="14"/>
  </w:num>
  <w:num w:numId="2" w16cid:durableId="2114595041">
    <w:abstractNumId w:val="1"/>
  </w:num>
  <w:num w:numId="3" w16cid:durableId="1799495477">
    <w:abstractNumId w:val="30"/>
  </w:num>
  <w:num w:numId="4" w16cid:durableId="2101755216">
    <w:abstractNumId w:val="2"/>
  </w:num>
  <w:num w:numId="5" w16cid:durableId="77361611">
    <w:abstractNumId w:val="26"/>
  </w:num>
  <w:num w:numId="6" w16cid:durableId="1607541000">
    <w:abstractNumId w:val="16"/>
  </w:num>
  <w:num w:numId="7" w16cid:durableId="12079930">
    <w:abstractNumId w:val="11"/>
  </w:num>
  <w:num w:numId="8" w16cid:durableId="1150248232">
    <w:abstractNumId w:val="17"/>
  </w:num>
  <w:num w:numId="9" w16cid:durableId="12524230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8987074">
    <w:abstractNumId w:val="3"/>
  </w:num>
  <w:num w:numId="11" w16cid:durableId="1606494990">
    <w:abstractNumId w:val="6"/>
  </w:num>
  <w:num w:numId="12" w16cid:durableId="1525248789">
    <w:abstractNumId w:val="29"/>
  </w:num>
  <w:num w:numId="13" w16cid:durableId="1905683056">
    <w:abstractNumId w:val="33"/>
  </w:num>
  <w:num w:numId="14" w16cid:durableId="1152528535">
    <w:abstractNumId w:val="27"/>
  </w:num>
  <w:num w:numId="15" w16cid:durableId="1082220492">
    <w:abstractNumId w:val="25"/>
  </w:num>
  <w:num w:numId="16" w16cid:durableId="598568619">
    <w:abstractNumId w:val="7"/>
  </w:num>
  <w:num w:numId="17" w16cid:durableId="2068795630">
    <w:abstractNumId w:val="13"/>
  </w:num>
  <w:num w:numId="18" w16cid:durableId="1753429881">
    <w:abstractNumId w:val="20"/>
  </w:num>
  <w:num w:numId="19" w16cid:durableId="1841043825">
    <w:abstractNumId w:val="18"/>
  </w:num>
  <w:num w:numId="20" w16cid:durableId="1912764060">
    <w:abstractNumId w:val="21"/>
  </w:num>
  <w:num w:numId="21" w16cid:durableId="1454783347">
    <w:abstractNumId w:val="15"/>
  </w:num>
  <w:num w:numId="22" w16cid:durableId="105659071">
    <w:abstractNumId w:val="9"/>
  </w:num>
  <w:num w:numId="23" w16cid:durableId="411854162">
    <w:abstractNumId w:val="0"/>
  </w:num>
  <w:num w:numId="24" w16cid:durableId="492138511">
    <w:abstractNumId w:val="4"/>
  </w:num>
  <w:num w:numId="25" w16cid:durableId="252134421">
    <w:abstractNumId w:val="31"/>
  </w:num>
  <w:num w:numId="26" w16cid:durableId="261839376">
    <w:abstractNumId w:val="22"/>
  </w:num>
  <w:num w:numId="27" w16cid:durableId="1890679600">
    <w:abstractNumId w:val="12"/>
  </w:num>
  <w:num w:numId="28" w16cid:durableId="1284115161">
    <w:abstractNumId w:val="19"/>
  </w:num>
  <w:num w:numId="29" w16cid:durableId="715352139">
    <w:abstractNumId w:val="28"/>
  </w:num>
  <w:num w:numId="30" w16cid:durableId="1935244240">
    <w:abstractNumId w:val="5"/>
  </w:num>
  <w:num w:numId="31" w16cid:durableId="1866669771">
    <w:abstractNumId w:val="24"/>
  </w:num>
  <w:num w:numId="32" w16cid:durableId="802500977">
    <w:abstractNumId w:val="8"/>
  </w:num>
  <w:num w:numId="33" w16cid:durableId="64686071">
    <w:abstractNumId w:val="23"/>
  </w:num>
  <w:num w:numId="34" w16cid:durableId="144985409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F56"/>
    <w:rsid w:val="0002328A"/>
    <w:rsid w:val="000350F9"/>
    <w:rsid w:val="00056DF6"/>
    <w:rsid w:val="00060343"/>
    <w:rsid w:val="000D6482"/>
    <w:rsid w:val="000F10A5"/>
    <w:rsid w:val="0010021A"/>
    <w:rsid w:val="001004A8"/>
    <w:rsid w:val="001038F0"/>
    <w:rsid w:val="001D668F"/>
    <w:rsid w:val="00215BF9"/>
    <w:rsid w:val="00226E9F"/>
    <w:rsid w:val="00284388"/>
    <w:rsid w:val="00306F39"/>
    <w:rsid w:val="00336027"/>
    <w:rsid w:val="00377EF8"/>
    <w:rsid w:val="003A288B"/>
    <w:rsid w:val="003B317A"/>
    <w:rsid w:val="0040098E"/>
    <w:rsid w:val="00426F56"/>
    <w:rsid w:val="00442A00"/>
    <w:rsid w:val="004F0C78"/>
    <w:rsid w:val="005344B4"/>
    <w:rsid w:val="00551CDE"/>
    <w:rsid w:val="005763EF"/>
    <w:rsid w:val="005947A4"/>
    <w:rsid w:val="005A0403"/>
    <w:rsid w:val="005A2B78"/>
    <w:rsid w:val="005C1BA0"/>
    <w:rsid w:val="00643961"/>
    <w:rsid w:val="00665A3A"/>
    <w:rsid w:val="006E1966"/>
    <w:rsid w:val="007212D3"/>
    <w:rsid w:val="007263CC"/>
    <w:rsid w:val="00754FE1"/>
    <w:rsid w:val="0078154B"/>
    <w:rsid w:val="007A62E6"/>
    <w:rsid w:val="007B7759"/>
    <w:rsid w:val="0083010C"/>
    <w:rsid w:val="00880A60"/>
    <w:rsid w:val="0089257D"/>
    <w:rsid w:val="008B6DA9"/>
    <w:rsid w:val="008F4EE8"/>
    <w:rsid w:val="009118A9"/>
    <w:rsid w:val="00936924"/>
    <w:rsid w:val="00982FC9"/>
    <w:rsid w:val="009B2A49"/>
    <w:rsid w:val="009E1C36"/>
    <w:rsid w:val="009E442D"/>
    <w:rsid w:val="009F3586"/>
    <w:rsid w:val="00A47A88"/>
    <w:rsid w:val="00A54F1E"/>
    <w:rsid w:val="00AA6E34"/>
    <w:rsid w:val="00AB3185"/>
    <w:rsid w:val="00AD174F"/>
    <w:rsid w:val="00AD7C3F"/>
    <w:rsid w:val="00AE4B4E"/>
    <w:rsid w:val="00B75070"/>
    <w:rsid w:val="00B87724"/>
    <w:rsid w:val="00C20D4F"/>
    <w:rsid w:val="00C20E1B"/>
    <w:rsid w:val="00C64030"/>
    <w:rsid w:val="00CB7E8C"/>
    <w:rsid w:val="00CD4FA4"/>
    <w:rsid w:val="00D81BF9"/>
    <w:rsid w:val="00DB70D0"/>
    <w:rsid w:val="00DE3E74"/>
    <w:rsid w:val="00E9221A"/>
    <w:rsid w:val="00E9243F"/>
    <w:rsid w:val="00E9707D"/>
    <w:rsid w:val="00EF1358"/>
    <w:rsid w:val="00F0752A"/>
    <w:rsid w:val="00F409C9"/>
    <w:rsid w:val="00F46765"/>
    <w:rsid w:val="00F557C6"/>
    <w:rsid w:val="00FE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4929"/>
  <w15:chartTrackingRefBased/>
  <w15:docId w15:val="{360B8648-5B8C-47EA-BDE0-62B6A119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44B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098E"/>
  </w:style>
  <w:style w:type="paragraph" w:styleId="Zpat">
    <w:name w:val="footer"/>
    <w:basedOn w:val="Normln"/>
    <w:link w:val="ZpatChar"/>
    <w:uiPriority w:val="99"/>
    <w:unhideWhenUsed/>
    <w:rsid w:val="0040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098E"/>
  </w:style>
  <w:style w:type="paragraph" w:styleId="Odstavecseseznamem">
    <w:name w:val="List Paragraph"/>
    <w:aliases w:val="Nad,Odstavec_muj,nad 1,List Paragraph,Odstavec cíl se seznamem,Odstavec se seznamem5,Odrážky,_Odstavec se seznamem,Odstavec_muj1,Odstavec_muj2,Odstavec_muj3,Nad1,Odstavec_muj4,Nad2,List Paragraph2,Odstavec_muj5,Odstavec_muj6"/>
    <w:basedOn w:val="Normln"/>
    <w:link w:val="OdstavecseseznamemChar"/>
    <w:uiPriority w:val="34"/>
    <w:qFormat/>
    <w:rsid w:val="007263CC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nad 1 Char,List Paragraph Char,Odstavec cíl se seznamem Char,Odstavec se seznamem5 Char,Odrážky Char,_Odstavec se seznamem Char,Odstavec_muj1 Char,Odstavec_muj2 Char,Odstavec_muj3 Char,Nad1 Char"/>
    <w:link w:val="Odstavecseseznamem"/>
    <w:uiPriority w:val="34"/>
    <w:locked/>
    <w:rsid w:val="007263CC"/>
  </w:style>
  <w:style w:type="paragraph" w:customStyle="1" w:styleId="Textprce">
    <w:name w:val="Text práce"/>
    <w:basedOn w:val="Normln"/>
    <w:link w:val="TextprceChar"/>
    <w:qFormat/>
    <w:rsid w:val="00551CDE"/>
    <w:pPr>
      <w:jc w:val="both"/>
    </w:pPr>
    <w:rPr>
      <w:rFonts w:ascii="Arial" w:hAnsi="Arial"/>
    </w:rPr>
  </w:style>
  <w:style w:type="character" w:customStyle="1" w:styleId="TextprceChar">
    <w:name w:val="Text práce Char"/>
    <w:basedOn w:val="Standardnpsmoodstavce"/>
    <w:link w:val="Textprce"/>
    <w:rsid w:val="00551CDE"/>
    <w:rPr>
      <w:rFonts w:ascii="Arial" w:hAnsi="Arial"/>
    </w:rPr>
  </w:style>
  <w:style w:type="paragraph" w:customStyle="1" w:styleId="Normal">
    <w:name w:val="[Normal]"/>
    <w:rsid w:val="000D64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msonormal">
    <w:name w:val="x_msonormal"/>
    <w:basedOn w:val="Normln"/>
    <w:uiPriority w:val="99"/>
    <w:rsid w:val="000D648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D64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Petříková Jana</dc:creator>
  <cp:keywords/>
  <dc:description/>
  <cp:lastModifiedBy>Petříková Jana</cp:lastModifiedBy>
  <cp:revision>22</cp:revision>
  <dcterms:created xsi:type="dcterms:W3CDTF">2025-01-14T14:23:00Z</dcterms:created>
  <dcterms:modified xsi:type="dcterms:W3CDTF">2025-02-03T13:49:00Z</dcterms:modified>
</cp:coreProperties>
</file>