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0A49" w14:textId="77777777" w:rsidR="00AA51A0" w:rsidRDefault="00AA51A0" w:rsidP="008C3819">
      <w:pPr>
        <w:pStyle w:val="Normlnweb"/>
        <w:jc w:val="center"/>
      </w:pPr>
    </w:p>
    <w:p w14:paraId="607B2EE0" w14:textId="0F1AC9D8" w:rsidR="008C3819" w:rsidRPr="008C3819" w:rsidRDefault="008C3819" w:rsidP="008C3819">
      <w:pPr>
        <w:pStyle w:val="Normlnweb"/>
        <w:jc w:val="center"/>
      </w:pPr>
      <w:r>
        <w:rPr>
          <w:noProof/>
        </w:rPr>
        <w:drawing>
          <wp:inline distT="0" distB="0" distL="0" distR="0" wp14:anchorId="70ADF52A" wp14:editId="369FC58E">
            <wp:extent cx="7618095" cy="3091815"/>
            <wp:effectExtent l="0" t="0" r="1905" b="0"/>
            <wp:docPr id="67869581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95813" name="Obrázek 2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6C9C" w14:textId="5AACA0D0" w:rsidR="008C3819" w:rsidRDefault="008C3819" w:rsidP="008C3819">
      <w:pPr>
        <w:jc w:val="center"/>
        <w:rPr>
          <w:sz w:val="56"/>
          <w:szCs w:val="56"/>
        </w:rPr>
      </w:pPr>
      <w:r w:rsidRPr="008C3819">
        <w:rPr>
          <w:sz w:val="56"/>
          <w:szCs w:val="56"/>
        </w:rPr>
        <w:t xml:space="preserve">Turistické informační centrum je </w:t>
      </w:r>
      <w:r w:rsidR="00AD0145">
        <w:rPr>
          <w:sz w:val="56"/>
          <w:szCs w:val="56"/>
        </w:rPr>
        <w:t>spolufinancováno</w:t>
      </w:r>
      <w:r w:rsidRPr="008C3819">
        <w:rPr>
          <w:sz w:val="56"/>
          <w:szCs w:val="56"/>
        </w:rPr>
        <w:t xml:space="preserve"> </w:t>
      </w:r>
      <w:r w:rsidR="001C56BF">
        <w:rPr>
          <w:sz w:val="56"/>
          <w:szCs w:val="56"/>
        </w:rPr>
        <w:t xml:space="preserve">dotačním programem </w:t>
      </w:r>
    </w:p>
    <w:p w14:paraId="2826EA49" w14:textId="77777777" w:rsidR="001C56BF" w:rsidRPr="008C3819" w:rsidRDefault="001C56BF" w:rsidP="008C3819">
      <w:pPr>
        <w:jc w:val="center"/>
        <w:rPr>
          <w:sz w:val="56"/>
          <w:szCs w:val="56"/>
        </w:rPr>
      </w:pPr>
    </w:p>
    <w:p w14:paraId="77E328CA" w14:textId="72C13EBB" w:rsidR="00AA51A0" w:rsidRPr="008C3819" w:rsidRDefault="008C3819" w:rsidP="008C3819">
      <w:pPr>
        <w:jc w:val="center"/>
        <w:rPr>
          <w:b/>
          <w:bCs/>
          <w:sz w:val="56"/>
          <w:szCs w:val="56"/>
        </w:rPr>
      </w:pPr>
      <w:r w:rsidRPr="008C3819">
        <w:rPr>
          <w:b/>
          <w:bCs/>
          <w:sz w:val="56"/>
          <w:szCs w:val="56"/>
        </w:rPr>
        <w:t>RP28-2</w:t>
      </w:r>
      <w:r w:rsidR="00B77753">
        <w:rPr>
          <w:b/>
          <w:bCs/>
          <w:sz w:val="56"/>
          <w:szCs w:val="56"/>
        </w:rPr>
        <w:t>5</w:t>
      </w:r>
      <w:r w:rsidRPr="008C3819">
        <w:rPr>
          <w:b/>
          <w:bCs/>
          <w:sz w:val="56"/>
          <w:szCs w:val="56"/>
        </w:rPr>
        <w:t xml:space="preserve"> Podpora Turistických informačních center ve Zlínském kraji</w:t>
      </w:r>
    </w:p>
    <w:sectPr w:rsidR="00AA51A0" w:rsidRPr="008C3819" w:rsidSect="00AA51A0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9"/>
    <w:rsid w:val="001A69E5"/>
    <w:rsid w:val="001C56BF"/>
    <w:rsid w:val="00303CC0"/>
    <w:rsid w:val="00371BD7"/>
    <w:rsid w:val="0070236E"/>
    <w:rsid w:val="008C3819"/>
    <w:rsid w:val="00AA51A0"/>
    <w:rsid w:val="00AD0145"/>
    <w:rsid w:val="00B77753"/>
    <w:rsid w:val="00CA3E52"/>
    <w:rsid w:val="00D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744"/>
  <w15:chartTrackingRefBased/>
  <w15:docId w15:val="{091C8719-E8F3-465A-A139-93C2C1C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C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Zůbková Soňa</dc:creator>
  <cp:keywords/>
  <dc:description/>
  <cp:lastModifiedBy>Zůbková Soňa</cp:lastModifiedBy>
  <cp:revision>3</cp:revision>
  <dcterms:created xsi:type="dcterms:W3CDTF">2025-08-13T08:00:00Z</dcterms:created>
  <dcterms:modified xsi:type="dcterms:W3CDTF">2025-08-13T08:00:00Z</dcterms:modified>
</cp:coreProperties>
</file>