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F3B4" w14:textId="2E04933E" w:rsidR="00DE4286" w:rsidRPr="00A4793E" w:rsidRDefault="00DE4286" w:rsidP="008E3B8D">
      <w:pPr>
        <w:shd w:val="clear" w:color="auto" w:fill="FF0000"/>
        <w:spacing w:line="240" w:lineRule="auto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A4793E">
        <w:rPr>
          <w:rFonts w:ascii="Arial" w:hAnsi="Arial" w:cs="Arial"/>
          <w:b/>
          <w:bCs/>
          <w:color w:val="FFFFFF" w:themeColor="background1"/>
          <w:sz w:val="32"/>
          <w:szCs w:val="32"/>
        </w:rPr>
        <w:t>OBECNÝ POPIS ODBORU STRATEGICKÉHO ROZVO</w:t>
      </w:r>
      <w:r w:rsidR="001E5093" w:rsidRPr="00A4793E">
        <w:rPr>
          <w:rFonts w:ascii="Arial" w:hAnsi="Arial" w:cs="Arial"/>
          <w:b/>
          <w:bCs/>
          <w:color w:val="FFFFFF" w:themeColor="background1"/>
          <w:sz w:val="32"/>
          <w:szCs w:val="32"/>
        </w:rPr>
        <w:t>JE KRAJE A JEHO ODDĚLENÍ</w:t>
      </w:r>
    </w:p>
    <w:p w14:paraId="218723AC" w14:textId="32E4FE2D" w:rsidR="00DE4286" w:rsidRPr="00DE4286" w:rsidRDefault="00C41F7A" w:rsidP="008E3B8D">
      <w:pPr>
        <w:spacing w:line="240" w:lineRule="auto"/>
        <w:rPr>
          <w:rFonts w:ascii="Arial" w:hAnsi="Arial" w:cs="Arial"/>
        </w:rPr>
      </w:pPr>
      <w:hyperlink r:id="rId5" w:history="1">
        <w:r w:rsidR="00DE4286" w:rsidRPr="00C41F7A">
          <w:rPr>
            <w:rStyle w:val="Hypertextovodkaz"/>
            <w:rFonts w:ascii="Arial" w:hAnsi="Arial" w:cs="Arial"/>
          </w:rPr>
          <w:t>Strategický rozvoj</w:t>
        </w:r>
      </w:hyperlink>
    </w:p>
    <w:p w14:paraId="58704437" w14:textId="77777777" w:rsidR="00DE4286" w:rsidRPr="00DE4286" w:rsidRDefault="00DE4286" w:rsidP="008E3B8D">
      <w:pPr>
        <w:spacing w:line="240" w:lineRule="auto"/>
        <w:rPr>
          <w:rFonts w:ascii="Arial" w:hAnsi="Arial" w:cs="Arial"/>
        </w:rPr>
      </w:pPr>
      <w:r w:rsidRPr="00DE4286">
        <w:rPr>
          <w:rFonts w:ascii="Arial" w:hAnsi="Arial" w:cs="Arial"/>
          <w:b/>
          <w:bCs/>
        </w:rPr>
        <w:t>Odbor strategického rozvoje kraje </w:t>
      </w:r>
      <w:r w:rsidRPr="00DE4286">
        <w:rPr>
          <w:rFonts w:ascii="Arial" w:hAnsi="Arial" w:cs="Arial"/>
        </w:rPr>
        <w:t>připravuje celou řadu strategií a koncepcí, které udávají směr, kterým se má Zlínský kraj ubírat. Jde o širokou škálu vzájemně provázaných témat a aktivit, jejichž cílem je vyvážený rozvoj jednotlivých oblastí Zlínského kraje. Je to třeba doprava, cestovní ruch, rozvoj venkova, energetika nebo školství.</w:t>
      </w:r>
    </w:p>
    <w:p w14:paraId="65F5DDCD" w14:textId="77777777" w:rsidR="00DE4286" w:rsidRPr="00DE4286" w:rsidRDefault="00DE4286" w:rsidP="008E3B8D">
      <w:pPr>
        <w:spacing w:line="240" w:lineRule="auto"/>
        <w:rPr>
          <w:rFonts w:ascii="Arial" w:hAnsi="Arial" w:cs="Arial"/>
        </w:rPr>
      </w:pPr>
      <w:r w:rsidRPr="00DE4286">
        <w:rPr>
          <w:rFonts w:ascii="Arial" w:hAnsi="Arial" w:cs="Arial"/>
        </w:rPr>
        <w:t>Tvorbu krajských strategií zajišťuje </w:t>
      </w:r>
      <w:r w:rsidRPr="00DE4286">
        <w:rPr>
          <w:rFonts w:ascii="Arial" w:hAnsi="Arial" w:cs="Arial"/>
          <w:b/>
          <w:bCs/>
        </w:rPr>
        <w:t>oddělení koncepcí a analýz</w:t>
      </w:r>
      <w:r w:rsidRPr="00DE4286">
        <w:rPr>
          <w:rFonts w:ascii="Arial" w:hAnsi="Arial" w:cs="Arial"/>
        </w:rPr>
        <w:t>. K tomu je důležité rozvíjet a posilovat partnerství mezi krajem, obcemi i dalšími subjekty veřejné, ale i podnikatelské a neziskové sféry, třeba prostřednictvím projektů Krajský akční plán vzdělávání, Smart akcelerátor či Regionální stálé konference, na jejichž realizaci se toto oddělení podílí.</w:t>
      </w:r>
    </w:p>
    <w:p w14:paraId="244AE9ED" w14:textId="77777777" w:rsidR="00DE4286" w:rsidRPr="00DE4286" w:rsidRDefault="00DE4286" w:rsidP="008E3B8D">
      <w:pPr>
        <w:spacing w:line="240" w:lineRule="auto"/>
        <w:rPr>
          <w:rFonts w:ascii="Arial" w:hAnsi="Arial" w:cs="Arial"/>
        </w:rPr>
      </w:pPr>
      <w:r w:rsidRPr="00DE4286">
        <w:rPr>
          <w:rFonts w:ascii="Arial" w:hAnsi="Arial" w:cs="Arial"/>
          <w:b/>
          <w:bCs/>
        </w:rPr>
        <w:t>Oddělení regionálního rozvoje a cestovního ruchu</w:t>
      </w:r>
      <w:r w:rsidRPr="00DE4286">
        <w:rPr>
          <w:rFonts w:ascii="Arial" w:hAnsi="Arial" w:cs="Arial"/>
        </w:rPr>
        <w:t> nastavuje a garantuje celý krajský dotační systém, dále řeší cestovní ruch a například i rozvoj území pomocí chytrých řešení. Přímo administruje dotační programy zaměřené na rozvoj venkova, cestovního ruchu, životního prostředí a dopravy a také nové kotlíkové dotace, dále řadu individuálních dotací a finanční podporu většiny krajem zakládaných organizací.</w:t>
      </w:r>
    </w:p>
    <w:p w14:paraId="68FCE483" w14:textId="77777777" w:rsidR="00DE4286" w:rsidRPr="00DE4286" w:rsidRDefault="00DE4286" w:rsidP="008E3B8D">
      <w:pPr>
        <w:spacing w:line="240" w:lineRule="auto"/>
        <w:rPr>
          <w:rFonts w:ascii="Arial" w:hAnsi="Arial" w:cs="Arial"/>
        </w:rPr>
      </w:pPr>
      <w:hyperlink r:id="rId6" w:history="1">
        <w:r w:rsidRPr="00DE4286">
          <w:rPr>
            <w:rStyle w:val="Hypertextovodkaz"/>
            <w:rFonts w:ascii="Arial" w:hAnsi="Arial" w:cs="Arial"/>
            <w:i/>
            <w:iCs/>
          </w:rPr>
          <w:t>Centrála cestovního ruchu Východní Moravy</w:t>
        </w:r>
      </w:hyperlink>
      <w:r w:rsidRPr="00DE4286">
        <w:rPr>
          <w:rFonts w:ascii="Arial" w:hAnsi="Arial" w:cs="Arial"/>
        </w:rPr>
        <w:t> (krajem zakládaná organizace) koordinuje nabídku cestovního ruchu a primárně řídí marketing v našem kraji. V území pak působí oblastní d</w:t>
      </w:r>
      <w:r w:rsidRPr="00DE4286">
        <w:rPr>
          <w:rFonts w:ascii="Arial" w:hAnsi="Arial" w:cs="Arial"/>
          <w:i/>
          <w:iCs/>
        </w:rPr>
        <w:t>estinační společnosti</w:t>
      </w:r>
      <w:r w:rsidRPr="00DE4286">
        <w:rPr>
          <w:rFonts w:ascii="Arial" w:hAnsi="Arial" w:cs="Arial"/>
        </w:rPr>
        <w:t> </w:t>
      </w:r>
      <w:hyperlink r:id="rId7" w:history="1">
        <w:r w:rsidRPr="00DE4286">
          <w:rPr>
            <w:rStyle w:val="Hypertextovodkaz"/>
            <w:rFonts w:ascii="Arial" w:hAnsi="Arial" w:cs="Arial"/>
            <w:i/>
            <w:iCs/>
          </w:rPr>
          <w:t xml:space="preserve">Zlínsko a </w:t>
        </w:r>
        <w:proofErr w:type="spellStart"/>
        <w:r w:rsidRPr="00DE4286">
          <w:rPr>
            <w:rStyle w:val="Hypertextovodkaz"/>
            <w:rFonts w:ascii="Arial" w:hAnsi="Arial" w:cs="Arial"/>
            <w:i/>
            <w:iCs/>
          </w:rPr>
          <w:t>Luhačovicko</w:t>
        </w:r>
        <w:proofErr w:type="spellEnd"/>
      </w:hyperlink>
      <w:r w:rsidRPr="00DE4286">
        <w:rPr>
          <w:rFonts w:ascii="Arial" w:hAnsi="Arial" w:cs="Arial"/>
        </w:rPr>
        <w:t>, </w:t>
      </w:r>
      <w:hyperlink r:id="rId8" w:history="1">
        <w:r w:rsidRPr="00DE4286">
          <w:rPr>
            <w:rStyle w:val="Hypertextovodkaz"/>
            <w:rFonts w:ascii="Arial" w:hAnsi="Arial" w:cs="Arial"/>
            <w:i/>
            <w:iCs/>
          </w:rPr>
          <w:t>Slovácko</w:t>
        </w:r>
      </w:hyperlink>
      <w:r w:rsidRPr="00DE4286">
        <w:rPr>
          <w:rFonts w:ascii="Arial" w:hAnsi="Arial" w:cs="Arial"/>
        </w:rPr>
        <w:t>, </w:t>
      </w:r>
      <w:hyperlink r:id="rId9" w:history="1">
        <w:r w:rsidRPr="00DE4286">
          <w:rPr>
            <w:rStyle w:val="Hypertextovodkaz"/>
            <w:rFonts w:ascii="Arial" w:hAnsi="Arial" w:cs="Arial"/>
            <w:i/>
            <w:iCs/>
          </w:rPr>
          <w:t>Valašsko</w:t>
        </w:r>
      </w:hyperlink>
      <w:r w:rsidRPr="00DE4286">
        <w:rPr>
          <w:rFonts w:ascii="Arial" w:hAnsi="Arial" w:cs="Arial"/>
        </w:rPr>
        <w:t> a </w:t>
      </w:r>
      <w:hyperlink r:id="rId10" w:history="1">
        <w:r w:rsidRPr="00DE4286">
          <w:rPr>
            <w:rStyle w:val="Hypertextovodkaz"/>
            <w:rFonts w:ascii="Arial" w:hAnsi="Arial" w:cs="Arial"/>
            <w:i/>
            <w:iCs/>
          </w:rPr>
          <w:t>Kroměřížsko</w:t>
        </w:r>
      </w:hyperlink>
      <w:r w:rsidRPr="00DE4286">
        <w:rPr>
          <w:rFonts w:ascii="Arial" w:hAnsi="Arial" w:cs="Arial"/>
        </w:rPr>
        <w:t>, na jejichž činnost kraj přispívá. Podobnou funkci, ale v oblasti podpory podnikání a inovací, má </w:t>
      </w:r>
      <w:hyperlink r:id="rId11" w:history="1">
        <w:r w:rsidRPr="00DE4286">
          <w:rPr>
            <w:rStyle w:val="Hypertextovodkaz"/>
            <w:rFonts w:ascii="Arial" w:hAnsi="Arial" w:cs="Arial"/>
            <w:i/>
            <w:iCs/>
          </w:rPr>
          <w:t>Technologické inovační centrum</w:t>
        </w:r>
      </w:hyperlink>
      <w:r w:rsidRPr="00DE4286">
        <w:rPr>
          <w:rFonts w:ascii="Arial" w:hAnsi="Arial" w:cs="Arial"/>
        </w:rPr>
        <w:t>, které kraj založil s Univerzitou Tomáše Bati. V oblasti energetiky je to zase krajem založená </w:t>
      </w:r>
      <w:hyperlink r:id="rId12" w:history="1">
        <w:r w:rsidRPr="00DE4286">
          <w:rPr>
            <w:rStyle w:val="Hypertextovodkaz"/>
            <w:rFonts w:ascii="Arial" w:hAnsi="Arial" w:cs="Arial"/>
            <w:i/>
            <w:iCs/>
          </w:rPr>
          <w:t>Energetická agentura Zlínského kraje</w:t>
        </w:r>
      </w:hyperlink>
      <w:r w:rsidRPr="00DE4286">
        <w:rPr>
          <w:rFonts w:ascii="Arial" w:hAnsi="Arial" w:cs="Arial"/>
        </w:rPr>
        <w:t>, která zajišťuje podpůrnou a konzultační činnost.</w:t>
      </w:r>
    </w:p>
    <w:p w14:paraId="410978AE" w14:textId="3401161D" w:rsidR="00323316" w:rsidRPr="00810A1A" w:rsidRDefault="00334587" w:rsidP="008E3B8D">
      <w:pPr>
        <w:shd w:val="clear" w:color="auto" w:fill="FF0000"/>
        <w:spacing w:line="240" w:lineRule="auto"/>
        <w:rPr>
          <w:rFonts w:ascii="Arial" w:hAnsi="Arial" w:cs="Arial"/>
          <w:b/>
          <w:bCs/>
          <w:color w:val="FFFFFF" w:themeColor="background1"/>
        </w:rPr>
      </w:pPr>
      <w:r w:rsidRPr="00334587">
        <w:rPr>
          <w:rFonts w:ascii="Arial" w:hAnsi="Arial" w:cs="Arial"/>
          <w:b/>
          <w:bCs/>
          <w:color w:val="FFFFFF" w:themeColor="background1"/>
        </w:rPr>
        <w:t>Krajské koncepce a strategie</w:t>
      </w:r>
    </w:p>
    <w:p w14:paraId="25C1F6CF" w14:textId="6C1983A2" w:rsidR="00D46EDD" w:rsidRPr="00810A1A" w:rsidRDefault="00D46EDD" w:rsidP="008E3B8D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10A1A">
        <w:rPr>
          <w:rFonts w:ascii="Arial" w:hAnsi="Arial" w:cs="Arial"/>
        </w:rPr>
        <w:t>Základní koncepční strategické dokumenty</w:t>
      </w:r>
    </w:p>
    <w:p w14:paraId="0E2EA14C" w14:textId="5D189D94" w:rsidR="00810A1A" w:rsidRPr="00AC3A2D" w:rsidRDefault="00810A1A" w:rsidP="008E3B8D">
      <w:pPr>
        <w:pStyle w:val="Normlnweb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="Arial" w:hAnsi="Arial" w:cs="Arial"/>
          <w:i/>
          <w:iCs/>
        </w:rPr>
      </w:pPr>
      <w:hyperlink r:id="rId13" w:history="1">
        <w:r w:rsidRPr="00810A1A">
          <w:rPr>
            <w:rStyle w:val="Siln"/>
            <w:rFonts w:ascii="Arial" w:eastAsiaTheme="majorEastAsia" w:hAnsi="Arial" w:cs="Arial"/>
            <w:color w:val="000000"/>
            <w:u w:val="single"/>
          </w:rPr>
          <w:t>Strategie rozvoje Zlínského kraje 2030</w:t>
        </w:r>
      </w:hyperlink>
      <w:r w:rsidRPr="00810A1A">
        <w:rPr>
          <w:rFonts w:ascii="Arial" w:hAnsi="Arial" w:cs="Arial"/>
          <w:color w:val="000000"/>
        </w:rPr>
        <w:br/>
        <w:t>ODBOR STRATEGICKÉHO ROZVOJE KRAJE: Na základě úkolu uloženého Radou Zlínského kraje dne 6.2.2023 usnesením č. 0108/R04/23 byl zpracován návrh aktualizace Strategie rozvoje Zlínského kraje 2030. Návrh aktualizace byl schválen Zastupitelstvem Zlínského kraje dne 4.3.2024 (usnesení č. 0700/Z22/24).</w:t>
      </w:r>
      <w:r w:rsidR="009C355D">
        <w:rPr>
          <w:rFonts w:ascii="Arial" w:hAnsi="Arial" w:cs="Arial"/>
          <w:color w:val="000000"/>
        </w:rPr>
        <w:br/>
      </w:r>
      <w:r w:rsidR="009C355D" w:rsidRPr="009C355D">
        <w:rPr>
          <w:rFonts w:ascii="Arial" w:hAnsi="Arial" w:cs="Arial"/>
          <w:i/>
          <w:iCs/>
          <w:color w:val="4C94D8" w:themeColor="text2" w:themeTint="80"/>
        </w:rPr>
        <w:t>viz:</w:t>
      </w:r>
      <w:r w:rsidR="00E10666" w:rsidRPr="009C355D">
        <w:rPr>
          <w:rFonts w:ascii="Arial" w:hAnsi="Arial" w:cs="Arial"/>
          <w:i/>
          <w:iCs/>
          <w:color w:val="4C94D8" w:themeColor="text2" w:themeTint="80"/>
        </w:rPr>
        <w:br/>
      </w:r>
      <w:r w:rsidR="00E10666" w:rsidRPr="00692177">
        <w:rPr>
          <w:rFonts w:ascii="Arial" w:hAnsi="Arial" w:cs="Arial"/>
          <w:i/>
          <w:iCs/>
          <w:color w:val="4C94D8" w:themeColor="text2" w:themeTint="80"/>
        </w:rPr>
        <w:t>SRZK 2030 v KOSTCE (3).pdf</w:t>
      </w:r>
      <w:r w:rsidR="00E10666" w:rsidRPr="00692177">
        <w:rPr>
          <w:rFonts w:ascii="Arial" w:hAnsi="Arial" w:cs="Arial"/>
          <w:i/>
          <w:iCs/>
          <w:color w:val="4C94D8" w:themeColor="text2" w:themeTint="80"/>
        </w:rPr>
        <w:br/>
      </w:r>
      <w:r w:rsidR="00E33DB6" w:rsidRPr="00692177">
        <w:rPr>
          <w:rFonts w:ascii="Arial" w:hAnsi="Arial" w:cs="Arial"/>
          <w:i/>
          <w:iCs/>
          <w:color w:val="4C94D8" w:themeColor="text2" w:themeTint="80"/>
        </w:rPr>
        <w:t>SRZK 2030_ZZK_akt_2023.pdf</w:t>
      </w:r>
    </w:p>
    <w:p w14:paraId="19DE8657" w14:textId="77777777" w:rsidR="006844E4" w:rsidRPr="004B2F17" w:rsidRDefault="006844E4" w:rsidP="008E3B8D">
      <w:pPr>
        <w:spacing w:line="240" w:lineRule="auto"/>
        <w:ind w:left="1077"/>
        <w:rPr>
          <w:rFonts w:ascii="Arial" w:hAnsi="Arial" w:cs="Arial"/>
          <w:b/>
          <w:bCs/>
        </w:rPr>
      </w:pPr>
      <w:r w:rsidRPr="004B2F17">
        <w:rPr>
          <w:rFonts w:ascii="Arial" w:hAnsi="Arial" w:cs="Arial"/>
          <w:b/>
          <w:bCs/>
        </w:rPr>
        <w:t>Plán rozvoje Zlínského kraje</w:t>
      </w:r>
    </w:p>
    <w:p w14:paraId="08D47773" w14:textId="77777777" w:rsidR="006844E4" w:rsidRPr="004B2F17" w:rsidRDefault="006844E4" w:rsidP="008E3B8D">
      <w:pPr>
        <w:spacing w:line="240" w:lineRule="auto"/>
        <w:ind w:left="1077"/>
        <w:rPr>
          <w:rFonts w:ascii="Arial" w:hAnsi="Arial" w:cs="Arial"/>
        </w:rPr>
      </w:pPr>
      <w:r w:rsidRPr="004B2F17">
        <w:rPr>
          <w:rFonts w:ascii="Arial" w:hAnsi="Arial" w:cs="Arial"/>
        </w:rPr>
        <w:t>Plán rozvoje Zlínského kraje (dále Plán rozvoje) je dokument, jehož základním účelem je sledování naplňování SRZK 2030 v daném dvouletém období.</w:t>
      </w:r>
    </w:p>
    <w:p w14:paraId="59F720F6" w14:textId="77777777" w:rsidR="006844E4" w:rsidRPr="004B2F17" w:rsidRDefault="006844E4" w:rsidP="008E3B8D">
      <w:pPr>
        <w:spacing w:line="240" w:lineRule="auto"/>
        <w:ind w:left="1077"/>
        <w:rPr>
          <w:rFonts w:ascii="Arial" w:hAnsi="Arial" w:cs="Arial"/>
        </w:rPr>
      </w:pPr>
      <w:r w:rsidRPr="004B2F17">
        <w:rPr>
          <w:rFonts w:ascii="Arial" w:hAnsi="Arial" w:cs="Arial"/>
        </w:rPr>
        <w:t xml:space="preserve">Plán rozvoje přináší komplexní pohled na plnění jednotlivých cílů SRZK 2030 ve všech řešených oblastech. Sleduje naplňování Priorit SRZK 2030 </w:t>
      </w:r>
      <w:r w:rsidRPr="004B2F17">
        <w:rPr>
          <w:rFonts w:ascii="Arial" w:hAnsi="Arial" w:cs="Arial"/>
        </w:rPr>
        <w:lastRenderedPageBreak/>
        <w:t>v kontextu plánovaných a realizovaných aktivit v jednotlivých letech a na ně vynaložených prostředků z veřejných rozpočtů, zejména rozpočtu Zlínského kraje a jeho výhledu pro dané dvouleté období.</w:t>
      </w:r>
    </w:p>
    <w:p w14:paraId="04FD62B0" w14:textId="1E98A02B" w:rsidR="00E33DB6" w:rsidRPr="00692177" w:rsidRDefault="006844E4" w:rsidP="008E3B8D">
      <w:pPr>
        <w:spacing w:line="240" w:lineRule="auto"/>
        <w:ind w:left="1077"/>
        <w:rPr>
          <w:rFonts w:ascii="Arial" w:hAnsi="Arial" w:cs="Arial"/>
          <w:i/>
          <w:iCs/>
          <w:color w:val="4C94D8" w:themeColor="text2" w:themeTint="80"/>
        </w:rPr>
      </w:pPr>
      <w:r w:rsidRPr="004B2F17">
        <w:rPr>
          <w:rFonts w:ascii="Arial" w:hAnsi="Arial" w:cs="Arial"/>
        </w:rPr>
        <w:t>Aktuální Plán rozvoje byl schválen Zastupitelstvem Zlínského kraje dne 17.6.2024, usnesení č. 0756/Z24/24, platnost dokumentu do roku 2025.</w:t>
      </w:r>
      <w:r w:rsidR="00430347">
        <w:rPr>
          <w:rFonts w:ascii="Arial" w:hAnsi="Arial" w:cs="Arial"/>
        </w:rPr>
        <w:br/>
      </w:r>
      <w:r w:rsidR="00430347" w:rsidRPr="009C355D">
        <w:rPr>
          <w:rFonts w:ascii="Arial" w:hAnsi="Arial" w:cs="Arial"/>
          <w:i/>
          <w:iCs/>
          <w:color w:val="4C94D8" w:themeColor="text2" w:themeTint="80"/>
        </w:rPr>
        <w:t>viz:</w:t>
      </w:r>
      <w:r w:rsidR="00430347" w:rsidRPr="009C355D">
        <w:rPr>
          <w:rFonts w:ascii="Arial" w:hAnsi="Arial" w:cs="Arial"/>
          <w:i/>
          <w:iCs/>
          <w:color w:val="4C94D8" w:themeColor="text2" w:themeTint="80"/>
        </w:rPr>
        <w:br/>
      </w:r>
      <w:r w:rsidR="00692177" w:rsidRPr="00692177">
        <w:rPr>
          <w:rFonts w:ascii="Arial" w:hAnsi="Arial" w:cs="Arial"/>
          <w:i/>
          <w:iCs/>
          <w:color w:val="4C94D8" w:themeColor="text2" w:themeTint="80"/>
        </w:rPr>
        <w:t>plan-rozvoje-zk-2020-21.pdf</w:t>
      </w:r>
    </w:p>
    <w:p w14:paraId="2DEEA745" w14:textId="77777777" w:rsidR="00810A1A" w:rsidRPr="00BF0B56" w:rsidRDefault="00810A1A" w:rsidP="008E3B8D">
      <w:pPr>
        <w:pStyle w:val="Normlnweb"/>
        <w:numPr>
          <w:ilvl w:val="0"/>
          <w:numId w:val="2"/>
        </w:numPr>
        <w:shd w:val="clear" w:color="auto" w:fill="FFFFFF"/>
        <w:spacing w:before="225" w:beforeAutospacing="0" w:after="120" w:afterAutospacing="0"/>
        <w:ind w:left="1077" w:hanging="357"/>
        <w:rPr>
          <w:rStyle w:val="Siln"/>
          <w:rFonts w:eastAsiaTheme="majorEastAsia"/>
          <w:b w:val="0"/>
          <w:bCs w:val="0"/>
        </w:rPr>
      </w:pPr>
      <w:hyperlink r:id="rId14" w:history="1">
        <w:r w:rsidRPr="00BF0B56">
          <w:rPr>
            <w:rStyle w:val="Siln"/>
            <w:rFonts w:ascii="Arial" w:eastAsiaTheme="majorEastAsia" w:hAnsi="Arial" w:cs="Arial"/>
            <w:color w:val="000000"/>
            <w:u w:val="single"/>
          </w:rPr>
          <w:t>Chytrý kraj – Strategie rozvoje chytrého regionu Zlínského kraje 2030</w:t>
        </w:r>
      </w:hyperlink>
      <w:r w:rsidRPr="00BF0B56">
        <w:rPr>
          <w:rStyle w:val="Siln"/>
          <w:rFonts w:eastAsiaTheme="majorEastAsia"/>
          <w:b w:val="0"/>
          <w:bCs w:val="0"/>
        </w:rPr>
        <w:br/>
        <w:t>ODBOR STRATEGICKÉHO ROZVOJE: Dokument schválila Rada Zlínského kraje 22.2.2021, č. usnesení 0130/R07/21, platnost dokumentu do roku 2030.</w:t>
      </w:r>
    </w:p>
    <w:p w14:paraId="05891CD9" w14:textId="77777777" w:rsidR="00666846" w:rsidRPr="00666846" w:rsidRDefault="00666846" w:rsidP="008E3B8D">
      <w:pPr>
        <w:spacing w:line="240" w:lineRule="auto"/>
        <w:ind w:left="1077"/>
        <w:rPr>
          <w:rFonts w:ascii="Arial" w:hAnsi="Arial" w:cs="Arial"/>
        </w:rPr>
      </w:pPr>
      <w:r w:rsidRPr="00666846">
        <w:rPr>
          <w:rFonts w:ascii="Arial" w:hAnsi="Arial" w:cs="Arial"/>
        </w:rPr>
        <w:t>Strategie rozvoje chytrého regionu Zlínského kraje 2030 („Strategie“) svým zaměřením rozšiřuje o prvky SMART základní strategický rozvojový dokument Zlínského kraje, tedy Strategii rozvoje Zlínského kraje 2030. Proto je zařazena mezi základní koncepční rozvojové dokumenty kraje.</w:t>
      </w:r>
    </w:p>
    <w:p w14:paraId="78246DD2" w14:textId="77777777" w:rsidR="00666846" w:rsidRPr="00666846" w:rsidRDefault="00666846" w:rsidP="008E3B8D">
      <w:pPr>
        <w:spacing w:line="240" w:lineRule="auto"/>
        <w:ind w:left="1077"/>
        <w:rPr>
          <w:rFonts w:ascii="Arial" w:hAnsi="Arial" w:cs="Arial"/>
        </w:rPr>
      </w:pPr>
      <w:r w:rsidRPr="00666846">
        <w:rPr>
          <w:rFonts w:ascii="Arial" w:hAnsi="Arial" w:cs="Arial"/>
        </w:rPr>
        <w:t>Potřeba zpracování této Strategie vychází ze současné absence koncepčního dokumentu pro oblast SMART Region, který by cíleně reflektoval využívání nástrojů, přinášející nové příležitosti pro zkvalitňování života obyvatel Zlínského kraje.</w:t>
      </w:r>
    </w:p>
    <w:p w14:paraId="28960BF3" w14:textId="77777777" w:rsidR="00666846" w:rsidRPr="00666846" w:rsidRDefault="00666846" w:rsidP="008E3B8D">
      <w:pPr>
        <w:spacing w:line="240" w:lineRule="auto"/>
        <w:ind w:left="1077"/>
        <w:rPr>
          <w:rFonts w:ascii="Arial" w:hAnsi="Arial" w:cs="Arial"/>
        </w:rPr>
      </w:pPr>
      <w:r w:rsidRPr="00666846">
        <w:rPr>
          <w:rFonts w:ascii="Arial" w:hAnsi="Arial" w:cs="Arial"/>
        </w:rPr>
        <w:t>Strategie je v souladu s legislativním rámcem a strategickými dokumenty v rámci ČR, jako je Strategický rámec ČR 2030, Strategie regionálního rozvoje ČR 2021+, Národní výzkumná a inovační strategie pro inteligentní specializaci České republiky (tzv. Národní RIS3 strategie), SMART Česko a další.</w:t>
      </w:r>
    </w:p>
    <w:p w14:paraId="1F552A18" w14:textId="60454ADD" w:rsidR="00666846" w:rsidRPr="00666846" w:rsidRDefault="00666846" w:rsidP="008E3B8D">
      <w:pPr>
        <w:spacing w:line="240" w:lineRule="auto"/>
        <w:ind w:left="1077"/>
        <w:rPr>
          <w:rFonts w:ascii="Arial" w:hAnsi="Arial" w:cs="Arial"/>
        </w:rPr>
      </w:pPr>
      <w:r w:rsidRPr="00666846">
        <w:rPr>
          <w:rFonts w:ascii="Arial" w:hAnsi="Arial" w:cs="Arial"/>
        </w:rPr>
        <w:t>Pro vetší přehlednost je kromě hlavního dokumentu zveřejněno Manažerské shrnutí, stručně shrnující základní informace o dokumentu, a také Akční plán, který ukazuje harmonogram naplňování dokumentu.</w:t>
      </w:r>
      <w:r w:rsidR="00C93D39">
        <w:rPr>
          <w:rFonts w:ascii="Arial" w:hAnsi="Arial" w:cs="Arial"/>
        </w:rPr>
        <w:br/>
      </w:r>
      <w:r w:rsidR="00430347" w:rsidRPr="009C355D">
        <w:rPr>
          <w:rFonts w:ascii="Arial" w:hAnsi="Arial" w:cs="Arial"/>
          <w:i/>
          <w:iCs/>
          <w:color w:val="4C94D8" w:themeColor="text2" w:themeTint="80"/>
        </w:rPr>
        <w:t>viz:</w:t>
      </w:r>
      <w:r w:rsidR="00430347" w:rsidRPr="009C355D">
        <w:rPr>
          <w:rFonts w:ascii="Arial" w:hAnsi="Arial" w:cs="Arial"/>
          <w:i/>
          <w:iCs/>
          <w:color w:val="4C94D8" w:themeColor="text2" w:themeTint="80"/>
        </w:rPr>
        <w:br/>
      </w:r>
      <w:r w:rsidR="00C93D39" w:rsidRPr="00C93D39">
        <w:rPr>
          <w:rFonts w:ascii="Arial" w:hAnsi="Arial" w:cs="Arial"/>
          <w:i/>
          <w:iCs/>
          <w:color w:val="4C94D8" w:themeColor="text2" w:themeTint="80"/>
        </w:rPr>
        <w:t>smart-zk-strategie-20210218-logo.pdf</w:t>
      </w:r>
      <w:r w:rsidR="00C93D39">
        <w:rPr>
          <w:rFonts w:ascii="Arial" w:hAnsi="Arial" w:cs="Arial"/>
          <w:i/>
          <w:iCs/>
          <w:color w:val="4C94D8" w:themeColor="text2" w:themeTint="80"/>
        </w:rPr>
        <w:br/>
      </w:r>
      <w:r w:rsidR="00AF2F8C" w:rsidRPr="00AF2F8C">
        <w:rPr>
          <w:rFonts w:ascii="Arial" w:hAnsi="Arial" w:cs="Arial"/>
          <w:i/>
          <w:iCs/>
          <w:color w:val="4C94D8" w:themeColor="text2" w:themeTint="80"/>
        </w:rPr>
        <w:t>akcni-plan-smart-region-zk-20210218-logo.pdf</w:t>
      </w:r>
      <w:r w:rsidR="00AF2F8C" w:rsidRPr="00AF2F8C">
        <w:rPr>
          <w:rFonts w:ascii="Arial" w:hAnsi="Arial" w:cs="Arial"/>
          <w:i/>
          <w:iCs/>
          <w:color w:val="4C94D8" w:themeColor="text2" w:themeTint="80"/>
        </w:rPr>
        <w:br/>
        <w:t>manazerske-shrnuti-smart-region-zlinsky-kraj-20210305-logo-aktual.pdf</w:t>
      </w:r>
    </w:p>
    <w:p w14:paraId="30A274D5" w14:textId="77777777" w:rsidR="00666846" w:rsidRPr="00810A1A" w:rsidRDefault="00666846" w:rsidP="008E3B8D">
      <w:pPr>
        <w:spacing w:line="240" w:lineRule="auto"/>
        <w:ind w:left="1077"/>
        <w:rPr>
          <w:rFonts w:ascii="Arial" w:hAnsi="Arial" w:cs="Arial"/>
        </w:rPr>
      </w:pPr>
    </w:p>
    <w:p w14:paraId="734571D7" w14:textId="77777777" w:rsidR="00EB5727" w:rsidRPr="00EB5727" w:rsidRDefault="00EB5727" w:rsidP="008E3B8D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B5727">
        <w:rPr>
          <w:rFonts w:ascii="Arial" w:hAnsi="Arial" w:cs="Arial"/>
        </w:rPr>
        <w:t>Sektorové a ostatní koncepční dokumenty</w:t>
      </w:r>
    </w:p>
    <w:p w14:paraId="465971DF" w14:textId="77777777" w:rsidR="0007375E" w:rsidRPr="0007375E" w:rsidRDefault="0007375E" w:rsidP="008E3B8D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STRATEGICKÉHO ROZVOJE KRAJE</w:t>
      </w:r>
    </w:p>
    <w:p w14:paraId="7072645B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15" w:history="1">
        <w:r w:rsidRPr="0007375E">
          <w:rPr>
            <w:rStyle w:val="Hypertextovodkaz"/>
            <w:rFonts w:ascii="Arial" w:hAnsi="Arial" w:cs="Arial"/>
            <w:b/>
            <w:bCs/>
          </w:rPr>
          <w:t>Hodnocení potenciálu cestovního ruchu a jeho využití ve Zlínském kraji</w:t>
        </w:r>
      </w:hyperlink>
      <w:r w:rsidRPr="0007375E">
        <w:rPr>
          <w:rFonts w:ascii="Arial" w:hAnsi="Arial" w:cs="Arial"/>
          <w:b/>
          <w:bCs/>
        </w:rPr>
        <w:br/>
      </w:r>
      <w:r w:rsidRPr="0007375E">
        <w:rPr>
          <w:rFonts w:ascii="Arial" w:hAnsi="Arial" w:cs="Arial"/>
        </w:rPr>
        <w:t>ODBOR STRATEGICKÉHO ROZVOJE: </w:t>
      </w:r>
    </w:p>
    <w:p w14:paraId="6F80E9EC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16" w:history="1">
        <w:r w:rsidRPr="0007375E">
          <w:rPr>
            <w:rStyle w:val="Hypertextovodkaz"/>
            <w:rFonts w:ascii="Arial" w:hAnsi="Arial" w:cs="Arial"/>
            <w:b/>
            <w:bCs/>
          </w:rPr>
          <w:t>Koncepce rozvoje cestovního ruchu Zlínského kraje na období 2020 - 2030</w:t>
        </w:r>
      </w:hyperlink>
      <w:r w:rsidRPr="0007375E">
        <w:rPr>
          <w:rFonts w:ascii="Arial" w:hAnsi="Arial" w:cs="Arial"/>
        </w:rPr>
        <w:br/>
        <w:t>ODBOR STRATEGICKÉHO ROZVOJE: Dokument schválen Zastupitelstvem Zlínského kraje dne 10.2.2020. č. usnesení 0777/Z25/20.</w:t>
      </w:r>
    </w:p>
    <w:p w14:paraId="3F9AEE1B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17" w:history="1">
        <w:r w:rsidRPr="0007375E">
          <w:rPr>
            <w:rStyle w:val="Hypertextovodkaz"/>
            <w:rFonts w:ascii="Arial" w:hAnsi="Arial" w:cs="Arial"/>
            <w:b/>
            <w:bCs/>
          </w:rPr>
          <w:t>Koncepce rozvoje cyklistiky na území Zlínského kraje</w:t>
        </w:r>
      </w:hyperlink>
      <w:r w:rsidRPr="0007375E">
        <w:rPr>
          <w:rFonts w:ascii="Arial" w:hAnsi="Arial" w:cs="Arial"/>
        </w:rPr>
        <w:br/>
        <w:t xml:space="preserve">ODBOR STRATEGICKÉHO ROZVOJE: Dokument schválen </w:t>
      </w:r>
      <w:r w:rsidRPr="0007375E">
        <w:rPr>
          <w:rFonts w:ascii="Arial" w:hAnsi="Arial" w:cs="Arial"/>
        </w:rPr>
        <w:lastRenderedPageBreak/>
        <w:t>Zastupitelstvem Zlínského kraje 11.12.2023, č. usnesení: 0670/Z21/23, platnost dokumentu do roku 2030.</w:t>
      </w:r>
    </w:p>
    <w:p w14:paraId="35AD66E3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18" w:history="1">
        <w:r w:rsidRPr="0007375E">
          <w:rPr>
            <w:rStyle w:val="Hypertextovodkaz"/>
            <w:rFonts w:ascii="Arial" w:hAnsi="Arial" w:cs="Arial"/>
            <w:b/>
            <w:bCs/>
          </w:rPr>
          <w:t>Krajský akční plán rozvoje vzdělávání pro území Zlínského kraje III</w:t>
        </w:r>
      </w:hyperlink>
      <w:r w:rsidRPr="0007375E">
        <w:rPr>
          <w:rFonts w:ascii="Arial" w:hAnsi="Arial" w:cs="Arial"/>
        </w:rPr>
        <w:br/>
        <w:t>ODBOR STRATEGICKÉHO ROZVOJE KRAJE: Dokument schválen MŠMT dne 17.3.2023, platnost dokumentu do roku 2025 .</w:t>
      </w:r>
    </w:p>
    <w:p w14:paraId="5850ED94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19" w:history="1">
        <w:r w:rsidRPr="0007375E">
          <w:rPr>
            <w:rStyle w:val="Hypertextovodkaz"/>
            <w:rFonts w:ascii="Arial" w:hAnsi="Arial" w:cs="Arial"/>
            <w:b/>
            <w:bCs/>
          </w:rPr>
          <w:t>Regionální inovační strategie Zlínského kraje</w:t>
        </w:r>
      </w:hyperlink>
      <w:r w:rsidRPr="0007375E">
        <w:rPr>
          <w:rFonts w:ascii="Arial" w:hAnsi="Arial" w:cs="Arial"/>
        </w:rPr>
        <w:br/>
        <w:t>ODBOR STRATEGICKÉHO ROZVOJE: Aktualizované znění dokumentu Regionální inovační strategie Zlínského kraje (RIS ZK) do roku 2030 schváleno Zastupitelstvem Zlínského kraje dne 17. 6. 2024, č. usnesení: 0757/Z24/24.</w:t>
      </w:r>
    </w:p>
    <w:p w14:paraId="33B71BCF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20" w:history="1">
        <w:r w:rsidRPr="0007375E">
          <w:rPr>
            <w:rStyle w:val="Hypertextovodkaz"/>
            <w:rFonts w:ascii="Arial" w:hAnsi="Arial" w:cs="Arial"/>
            <w:b/>
            <w:bCs/>
          </w:rPr>
          <w:t>Aktualizace Strategie rozvoje venkova ve Zlínském kraji do roku 2030</w:t>
        </w:r>
      </w:hyperlink>
      <w:r w:rsidRPr="0007375E">
        <w:rPr>
          <w:rFonts w:ascii="Arial" w:hAnsi="Arial" w:cs="Arial"/>
        </w:rPr>
        <w:br/>
        <w:t>ODBOR STRATEGICKÉHO ROZVOJE: Dokument schválen Radou Zlínského kraje 6.12.2021, č. usnesení 0964/R30/21 , platnost dokumentu do roku 2030.</w:t>
      </w:r>
    </w:p>
    <w:p w14:paraId="12B2B443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21" w:history="1">
        <w:r w:rsidRPr="0007375E">
          <w:rPr>
            <w:rStyle w:val="Hypertextovodkaz"/>
            <w:rFonts w:ascii="Arial" w:hAnsi="Arial" w:cs="Arial"/>
            <w:b/>
            <w:bCs/>
          </w:rPr>
          <w:t>Územní energetická koncepce Zlínského kraje</w:t>
        </w:r>
      </w:hyperlink>
      <w:r w:rsidRPr="0007375E">
        <w:rPr>
          <w:rFonts w:ascii="Arial" w:hAnsi="Arial" w:cs="Arial"/>
        </w:rPr>
        <w:br/>
        <w:t>ODBOR STRATEGICKÉHO ROZVOJE/Energetická agentura ZK</w:t>
      </w:r>
    </w:p>
    <w:p w14:paraId="6CBA1C91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22" w:history="1">
        <w:r w:rsidRPr="0007375E">
          <w:rPr>
            <w:rStyle w:val="Hypertextovodkaz"/>
            <w:rFonts w:ascii="Arial" w:hAnsi="Arial" w:cs="Arial"/>
            <w:b/>
            <w:bCs/>
          </w:rPr>
          <w:t>Chytrý kraj – Strategie rozvoje chytrého regionu Zlínského kraje 2030</w:t>
        </w:r>
      </w:hyperlink>
      <w:r w:rsidRPr="0007375E">
        <w:rPr>
          <w:rFonts w:ascii="Arial" w:hAnsi="Arial" w:cs="Arial"/>
        </w:rPr>
        <w:br/>
        <w:t>ODBOR STRATEGICKÉHO ROZVOJE: Dokument schválila Rada Zlínského kraje 22.2.2021, č. usnesení 0130/R07/21, platnost dokumentu do roku 2030.</w:t>
      </w:r>
    </w:p>
    <w:p w14:paraId="3AE6E9A7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23" w:history="1">
        <w:r w:rsidRPr="0007375E">
          <w:rPr>
            <w:rStyle w:val="Hypertextovodkaz"/>
            <w:rFonts w:ascii="Arial" w:hAnsi="Arial" w:cs="Arial"/>
            <w:b/>
            <w:bCs/>
          </w:rPr>
          <w:t>Integrovaný plán pro strategickou změnu v rozvoji ICT oborů ve Zlínském kraji</w:t>
        </w:r>
      </w:hyperlink>
      <w:r w:rsidRPr="0007375E">
        <w:rPr>
          <w:rFonts w:ascii="Arial" w:hAnsi="Arial" w:cs="Arial"/>
        </w:rPr>
        <w:br/>
        <w:t>ODBOR STRATEGICKÉHO ROZVOJE: Dokument byl projednán Zastupitelstvem Zlínského kraje dne 24. 4. 2023, usnesení č. 0504/Z17/23, platnost dokumentu do roku 2033.</w:t>
      </w:r>
    </w:p>
    <w:p w14:paraId="479E72A0" w14:textId="77777777" w:rsidR="0007375E" w:rsidRPr="0007375E" w:rsidRDefault="0007375E" w:rsidP="008E3B8D">
      <w:pPr>
        <w:spacing w:line="240" w:lineRule="auto"/>
        <w:ind w:left="1077"/>
        <w:rPr>
          <w:rFonts w:ascii="Arial" w:hAnsi="Arial" w:cs="Arial"/>
        </w:rPr>
      </w:pPr>
      <w:hyperlink r:id="rId24" w:history="1">
        <w:r w:rsidRPr="0007375E">
          <w:rPr>
            <w:rStyle w:val="Hypertextovodkaz"/>
            <w:rFonts w:ascii="Arial" w:hAnsi="Arial" w:cs="Arial"/>
            <w:b/>
            <w:bCs/>
          </w:rPr>
          <w:t>Strategie rozvoje a podpory kreativního ekosystému Zlínského kraje 2025 – 2030</w:t>
        </w:r>
      </w:hyperlink>
      <w:r w:rsidRPr="0007375E">
        <w:rPr>
          <w:rFonts w:ascii="Arial" w:hAnsi="Arial" w:cs="Arial"/>
        </w:rPr>
        <w:br/>
        <w:t>ODBOR STRATEGICKÉHO ROZVOJE: Dokument schválen Radou Zlínského kraje 2.6.2025, č. usnesení 0476/R14/25, platnost dokumentu do roku 2030.</w:t>
      </w:r>
    </w:p>
    <w:p w14:paraId="24A03E7E" w14:textId="77777777" w:rsidR="0007375E" w:rsidRPr="0007375E" w:rsidRDefault="0007375E" w:rsidP="008E3B8D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ŽIVOTNÍHO PROSTŘEDÍ A ZEMĚDĚLSTVÍ</w:t>
      </w:r>
    </w:p>
    <w:p w14:paraId="328A1D80" w14:textId="77777777" w:rsidR="0007375E" w:rsidRPr="0007375E" w:rsidRDefault="0007375E" w:rsidP="00BC1C41">
      <w:pPr>
        <w:spacing w:line="240" w:lineRule="auto"/>
        <w:ind w:left="1077"/>
        <w:rPr>
          <w:rFonts w:ascii="Arial" w:hAnsi="Arial" w:cs="Arial"/>
        </w:rPr>
      </w:pPr>
      <w:hyperlink r:id="rId25" w:history="1">
        <w:r w:rsidRPr="0007375E">
          <w:rPr>
            <w:rStyle w:val="Hypertextovodkaz"/>
            <w:rFonts w:ascii="Arial" w:hAnsi="Arial" w:cs="Arial"/>
            <w:b/>
            <w:bCs/>
          </w:rPr>
          <w:t>Aktualizace plánu odpadového hospodářství Zlínského kraje pro období 2016 - 2025</w:t>
        </w:r>
      </w:hyperlink>
      <w:r w:rsidRPr="0007375E">
        <w:rPr>
          <w:rFonts w:ascii="Arial" w:hAnsi="Arial" w:cs="Arial"/>
        </w:rPr>
        <w:br/>
        <w:t>ODBOR ŽIVOTNÍHO PROSTŘEDÍ A ZEMĚDĚLSTVÍ: Obecně závazná vyhláška Zlínského kraje č. 1/2016 schválena Zastupitelstvem Zlínského kraje 24.2.2016, č. usnesení: 0667/Z20/16, aktualizace ze dne 9.9.2024, č. usnesení: 0781/Z25/24, platnost vyhlášky a dokumentu do roku 2025.</w:t>
      </w:r>
    </w:p>
    <w:p w14:paraId="779A740A" w14:textId="77777777" w:rsidR="0007375E" w:rsidRPr="0007375E" w:rsidRDefault="0007375E" w:rsidP="00BC1C41">
      <w:pPr>
        <w:spacing w:line="240" w:lineRule="auto"/>
        <w:ind w:left="1077"/>
        <w:rPr>
          <w:rFonts w:ascii="Arial" w:hAnsi="Arial" w:cs="Arial"/>
        </w:rPr>
      </w:pPr>
      <w:hyperlink r:id="rId26" w:history="1">
        <w:r w:rsidRPr="0007375E">
          <w:rPr>
            <w:rStyle w:val="Hypertextovodkaz"/>
            <w:rFonts w:ascii="Arial" w:hAnsi="Arial" w:cs="Arial"/>
            <w:b/>
            <w:bCs/>
          </w:rPr>
          <w:t>Plán rozvoje vodovodů a kanalizací Zlínského kraje</w:t>
        </w:r>
      </w:hyperlink>
      <w:r w:rsidRPr="0007375E">
        <w:rPr>
          <w:rFonts w:ascii="Arial" w:hAnsi="Arial" w:cs="Arial"/>
        </w:rPr>
        <w:br/>
        <w:t>ODBOR ŽIVOTNÍHO PROSTŘEDÍ A ZEMĚDĚLSTVÍ: Dokument schválen Zastupitelstvem Zlínského kraje 20.10.2004, č. usnesení: 770/Z26/04, platnost dokumentu do roku 2030.</w:t>
      </w:r>
    </w:p>
    <w:p w14:paraId="7B629AD7" w14:textId="77777777" w:rsidR="0007375E" w:rsidRPr="0007375E" w:rsidRDefault="0007375E" w:rsidP="00BC1C41">
      <w:pPr>
        <w:spacing w:line="240" w:lineRule="auto"/>
        <w:ind w:left="1077"/>
        <w:rPr>
          <w:rFonts w:ascii="Arial" w:hAnsi="Arial" w:cs="Arial"/>
        </w:rPr>
      </w:pPr>
      <w:hyperlink r:id="rId27" w:history="1">
        <w:r w:rsidRPr="0007375E">
          <w:rPr>
            <w:rStyle w:val="Hypertextovodkaz"/>
            <w:rFonts w:ascii="Arial" w:hAnsi="Arial" w:cs="Arial"/>
            <w:b/>
            <w:bCs/>
          </w:rPr>
          <w:t>Krajská koncepce environmentálního vzdělávání, výchovy a osvěty Zlínského kraje pro období 2024-2030</w:t>
        </w:r>
      </w:hyperlink>
      <w:r w:rsidRPr="0007375E">
        <w:rPr>
          <w:rFonts w:ascii="Arial" w:hAnsi="Arial" w:cs="Arial"/>
        </w:rPr>
        <w:br/>
        <w:t xml:space="preserve">ODBOR ŽIVOTNÍHO PROSTŘEDÍ A ZEMĚDĚLSTVÍ: Dokument schválen </w:t>
      </w:r>
      <w:r w:rsidRPr="0007375E">
        <w:rPr>
          <w:rFonts w:ascii="Arial" w:hAnsi="Arial" w:cs="Arial"/>
        </w:rPr>
        <w:lastRenderedPageBreak/>
        <w:t>Radou Zlínského kraje 1.7.2024, č. usnesení 0622/R17/24, platnost dokumentu do roku 2030.</w:t>
      </w:r>
    </w:p>
    <w:p w14:paraId="10DB2A03" w14:textId="77777777" w:rsidR="0007375E" w:rsidRPr="0007375E" w:rsidRDefault="0007375E" w:rsidP="00BC1C41">
      <w:pPr>
        <w:spacing w:line="240" w:lineRule="auto"/>
        <w:ind w:left="1077"/>
        <w:rPr>
          <w:rFonts w:ascii="Arial" w:hAnsi="Arial" w:cs="Arial"/>
        </w:rPr>
      </w:pPr>
      <w:hyperlink r:id="rId28" w:history="1">
        <w:r w:rsidRPr="0007375E">
          <w:rPr>
            <w:rStyle w:val="Hypertextovodkaz"/>
            <w:rFonts w:ascii="Arial" w:hAnsi="Arial" w:cs="Arial"/>
            <w:b/>
            <w:bCs/>
          </w:rPr>
          <w:t>Koncepce ochrany přírody a krajiny Zlínského kraje do roku 2030 (mimo území CHKO)</w:t>
        </w:r>
      </w:hyperlink>
      <w:r w:rsidRPr="0007375E">
        <w:rPr>
          <w:rFonts w:ascii="Arial" w:hAnsi="Arial" w:cs="Arial"/>
        </w:rPr>
        <w:br/>
        <w:t>OODBOR ŽIVOTNÍHO PROSTŘEDÍ A ZEMĚDĚLSTVÍ: Platnost dokumentu do roku 2030.</w:t>
      </w:r>
    </w:p>
    <w:p w14:paraId="42E76AF7" w14:textId="77777777" w:rsidR="0007375E" w:rsidRPr="0007375E" w:rsidRDefault="0007375E" w:rsidP="00BD1F69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KRAJSKÝ STAVEBNÍ ÚŘAD</w:t>
      </w:r>
    </w:p>
    <w:p w14:paraId="42FF5036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</w:rPr>
        <w:t>Dokumenty z oblasti územního plánování naleznete </w:t>
      </w:r>
      <w:hyperlink r:id="rId29" w:history="1">
        <w:r w:rsidRPr="0007375E">
          <w:rPr>
            <w:rStyle w:val="Hypertextovodkaz"/>
            <w:rFonts w:ascii="Arial" w:hAnsi="Arial" w:cs="Arial"/>
            <w:b/>
            <w:bCs/>
          </w:rPr>
          <w:t>zde.</w:t>
        </w:r>
      </w:hyperlink>
    </w:p>
    <w:p w14:paraId="57B4F039" w14:textId="77777777" w:rsidR="0007375E" w:rsidRPr="0007375E" w:rsidRDefault="0007375E" w:rsidP="00BD1F69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DOPRAVY A SILNIČNÍHO HOSPODÁŘSTVÍ</w:t>
      </w:r>
    </w:p>
    <w:p w14:paraId="537094EB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0" w:history="1">
        <w:r w:rsidRPr="0007375E">
          <w:rPr>
            <w:rStyle w:val="Hypertextovodkaz"/>
            <w:rFonts w:ascii="Arial" w:hAnsi="Arial" w:cs="Arial"/>
            <w:b/>
            <w:bCs/>
          </w:rPr>
          <w:t>Generel dopravy Zlínského kraje</w:t>
        </w:r>
      </w:hyperlink>
      <w:r w:rsidRPr="0007375E">
        <w:rPr>
          <w:rFonts w:ascii="Arial" w:hAnsi="Arial" w:cs="Arial"/>
        </w:rPr>
        <w:br/>
        <w:t>ODBOR DOPRAVY A SILNIČNÍHO HOSPODÁŘSTVÍ: Dokument schválen Radou Zlínského kraje 23.8.2021, č. usnesení 0608/R21/21, platnost dokumentu do roku 2030.</w:t>
      </w:r>
    </w:p>
    <w:p w14:paraId="210DEFE3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1" w:history="1">
        <w:r w:rsidRPr="0007375E">
          <w:rPr>
            <w:rStyle w:val="Hypertextovodkaz"/>
            <w:rFonts w:ascii="Arial" w:hAnsi="Arial" w:cs="Arial"/>
            <w:b/>
            <w:bCs/>
          </w:rPr>
          <w:t>Koncepce rozvoje kolejové dopravy ve Zlínském kraji</w:t>
        </w:r>
      </w:hyperlink>
      <w:r w:rsidRPr="0007375E">
        <w:rPr>
          <w:rFonts w:ascii="Arial" w:hAnsi="Arial" w:cs="Arial"/>
        </w:rPr>
        <w:br/>
        <w:t>ODBOR DOPRAVY A SILNIČNÍHO HOSPODÁŘSTVÍ: Dokument schválen Radou Zlínského kraje ze dne 27.1.2020, č. usnesení 0080/R03/20.</w:t>
      </w:r>
    </w:p>
    <w:p w14:paraId="2EB89C40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2" w:history="1">
        <w:r w:rsidRPr="0007375E">
          <w:rPr>
            <w:rStyle w:val="Hypertextovodkaz"/>
            <w:rFonts w:ascii="Arial" w:hAnsi="Arial" w:cs="Arial"/>
            <w:b/>
            <w:bCs/>
          </w:rPr>
          <w:t>Koncepce rozvoje silniční sítě II. a III. tříd Zlínského kraje</w:t>
        </w:r>
      </w:hyperlink>
      <w:r w:rsidRPr="0007375E">
        <w:rPr>
          <w:rFonts w:ascii="Arial" w:hAnsi="Arial" w:cs="Arial"/>
        </w:rPr>
        <w:br/>
        <w:t>ODBOR DOPRAVY A SILNIČNÍHO HOSPODÁŘSTVÍ: Dokument schválen Zastupitelstvem Zlínského kraje 16.12.2015, č. usnesení 0643/Z19/15, platnost dokumentu bez omezení.</w:t>
      </w:r>
    </w:p>
    <w:p w14:paraId="7B4F1358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3" w:history="1">
        <w:r w:rsidRPr="0007375E">
          <w:rPr>
            <w:rStyle w:val="Hypertextovodkaz"/>
            <w:rFonts w:ascii="Arial" w:hAnsi="Arial" w:cs="Arial"/>
            <w:b/>
            <w:bCs/>
          </w:rPr>
          <w:t>Plán dopravní obslužnosti území Zlínského kraje</w:t>
        </w:r>
      </w:hyperlink>
      <w:r w:rsidRPr="0007375E">
        <w:rPr>
          <w:rFonts w:ascii="Arial" w:hAnsi="Arial" w:cs="Arial"/>
        </w:rPr>
        <w:br/>
        <w:t>ODBOR DOPRAVY A SILNIČNÍHO HOSPODÁŘSTVÍ: Dokument schválen Radou Zlínského kraje 22.2.2021, č. usnesení 0155/R07/21, platnost dokumentu do roku 2025 s výhledem do roku 2030.</w:t>
      </w:r>
    </w:p>
    <w:p w14:paraId="23A61DD7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4" w:history="1">
        <w:r w:rsidRPr="0007375E">
          <w:rPr>
            <w:rStyle w:val="Hypertextovodkaz"/>
            <w:rFonts w:ascii="Arial" w:hAnsi="Arial" w:cs="Arial"/>
            <w:b/>
            <w:bCs/>
          </w:rPr>
          <w:t>Koncepce Inteligentní řešení řízení dopravy ve Zlínském kraji</w:t>
        </w:r>
      </w:hyperlink>
      <w:r w:rsidRPr="0007375E">
        <w:rPr>
          <w:rFonts w:ascii="Arial" w:hAnsi="Arial" w:cs="Arial"/>
        </w:rPr>
        <w:br/>
        <w:t>ODBOR DOPRAVY A SILNIČNÍHO HOSPODÁŘSTVÍ: Dokument schválen Radou Zlínského kraje 14.2.2022, usnesení č. 0114/R03/22, platnost dokumentu do roku 2030 s výhledem do roku 2050.</w:t>
      </w:r>
    </w:p>
    <w:p w14:paraId="36D39926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5" w:history="1">
        <w:r w:rsidRPr="0007375E">
          <w:rPr>
            <w:rStyle w:val="Hypertextovodkaz"/>
            <w:rFonts w:ascii="Arial" w:hAnsi="Arial" w:cs="Arial"/>
            <w:b/>
            <w:bCs/>
          </w:rPr>
          <w:t>Akční plán protihlukových opatření pro hlavní pozemní komunikace ve vlastnictví Zlínského kraje</w:t>
        </w:r>
      </w:hyperlink>
      <w:r w:rsidRPr="0007375E">
        <w:rPr>
          <w:rFonts w:ascii="Arial" w:hAnsi="Arial" w:cs="Arial"/>
          <w:b/>
          <w:bCs/>
        </w:rPr>
        <w:br/>
      </w:r>
      <w:r w:rsidRPr="0007375E">
        <w:rPr>
          <w:rFonts w:ascii="Arial" w:hAnsi="Arial" w:cs="Arial"/>
        </w:rPr>
        <w:t>ODBOR DOPRAVY A SILNIČNÍHO HOSPODÁŘSTVÍ: Dokument schválen Radou Zlínského kraje 14.10.2024, č. usnesení 0979/R28/24.</w:t>
      </w:r>
      <w:r w:rsidRPr="0007375E">
        <w:rPr>
          <w:rFonts w:ascii="Arial" w:hAnsi="Arial" w:cs="Arial"/>
        </w:rPr>
        <w:br/>
      </w:r>
    </w:p>
    <w:p w14:paraId="6EA70AB0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6" w:history="1">
        <w:r w:rsidRPr="0007375E">
          <w:rPr>
            <w:rStyle w:val="Hypertextovodkaz"/>
            <w:rFonts w:ascii="Arial" w:hAnsi="Arial" w:cs="Arial"/>
            <w:b/>
            <w:bCs/>
          </w:rPr>
          <w:t>Strategie bezpečnosti silničního provozu Zlínského kraje na období 2022-2030</w:t>
        </w:r>
      </w:hyperlink>
      <w:r w:rsidRPr="0007375E">
        <w:rPr>
          <w:rFonts w:ascii="Arial" w:hAnsi="Arial" w:cs="Arial"/>
        </w:rPr>
        <w:br/>
        <w:t>ODBOR DOPRAVY A SILNIČNÍHO HOSPODÁŘSTVÍ: Dokument schválen Radou Zlínského kraje 14.2.2022, usnesení č. 0113/R03/22, platnost dokumentu do roku 2030.</w:t>
      </w:r>
    </w:p>
    <w:p w14:paraId="1951F182" w14:textId="77777777" w:rsidR="0007375E" w:rsidRPr="0007375E" w:rsidRDefault="0007375E" w:rsidP="00BD1F69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KANCELÁŘE HEJTMANA</w:t>
      </w:r>
    </w:p>
    <w:p w14:paraId="77AACD88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7" w:history="1">
        <w:r w:rsidRPr="0007375E">
          <w:rPr>
            <w:rStyle w:val="Hypertextovodkaz"/>
            <w:rFonts w:ascii="Arial" w:hAnsi="Arial" w:cs="Arial"/>
            <w:b/>
            <w:bCs/>
          </w:rPr>
          <w:t>Krajský plán podpory rovných příležitostí pro osoby se zdravotním postižením Zlínského kraje na období 2022 - 2026</w:t>
        </w:r>
      </w:hyperlink>
      <w:r w:rsidRPr="0007375E">
        <w:rPr>
          <w:rFonts w:ascii="Arial" w:hAnsi="Arial" w:cs="Arial"/>
        </w:rPr>
        <w:br/>
        <w:t xml:space="preserve">ODBOR KANCELÁŘE HEJTMANA: Dokument schválen Zastupitelstvem </w:t>
      </w:r>
      <w:r w:rsidRPr="0007375E">
        <w:rPr>
          <w:rFonts w:ascii="Arial" w:hAnsi="Arial" w:cs="Arial"/>
        </w:rPr>
        <w:lastRenderedPageBreak/>
        <w:t>Zlínského kraje 20.9.2021, č. usnesení 0710/R24/21, platnost dokumentu do roku 2026.</w:t>
      </w:r>
    </w:p>
    <w:p w14:paraId="6E9BDB48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8" w:history="1">
        <w:r w:rsidRPr="0007375E">
          <w:rPr>
            <w:rStyle w:val="Hypertextovodkaz"/>
            <w:rFonts w:ascii="Arial" w:hAnsi="Arial" w:cs="Arial"/>
            <w:b/>
            <w:bCs/>
          </w:rPr>
          <w:t>Koncepce romské integrace ve Zlínském kraji na léta 2020 – 2024</w:t>
        </w:r>
      </w:hyperlink>
      <w:r w:rsidRPr="0007375E">
        <w:rPr>
          <w:rFonts w:ascii="Arial" w:hAnsi="Arial" w:cs="Arial"/>
        </w:rPr>
        <w:br/>
        <w:t>ODBOR KANCELÁŘE HEJTMANA: Dokument schválen  Radou Zlínského kraje 9.12.2019, č. usnesení 0980/R29/19, platnost dokumentu do roku 2024.</w:t>
      </w:r>
    </w:p>
    <w:p w14:paraId="6C38432D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39" w:history="1">
        <w:r w:rsidRPr="0007375E">
          <w:rPr>
            <w:rStyle w:val="Hypertextovodkaz"/>
            <w:rFonts w:ascii="Arial" w:hAnsi="Arial" w:cs="Arial"/>
            <w:b/>
            <w:bCs/>
          </w:rPr>
          <w:t>Koncepce prevence kriminality ve Zlínském kraji na léta 2023-2028</w:t>
        </w:r>
      </w:hyperlink>
      <w:r w:rsidRPr="0007375E">
        <w:rPr>
          <w:rFonts w:ascii="Arial" w:hAnsi="Arial" w:cs="Arial"/>
        </w:rPr>
        <w:br/>
        <w:t>ODBOR KANCELÁŘE HEJTMANA: Dokument schválen Zastupitelstvem Zlínského kraje 29.5.2023, č. usnesení 0491/R14/23, platnost dokumentu do konce roku 2028.</w:t>
      </w:r>
    </w:p>
    <w:p w14:paraId="45761673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0" w:history="1">
        <w:r w:rsidRPr="0007375E">
          <w:rPr>
            <w:rStyle w:val="Hypertextovodkaz"/>
            <w:rFonts w:ascii="Arial" w:hAnsi="Arial" w:cs="Arial"/>
            <w:b/>
            <w:bCs/>
          </w:rPr>
          <w:t>Koncepce politiky v oblasti závislostních chování ve Zlínském kraji na léta 2021-2025</w:t>
        </w:r>
      </w:hyperlink>
      <w:r w:rsidRPr="0007375E">
        <w:rPr>
          <w:rFonts w:ascii="Arial" w:hAnsi="Arial" w:cs="Arial"/>
        </w:rPr>
        <w:br/>
        <w:t>ODBOR KANCELÁŘE HEJTMANA: Dokument schválen  Radou Zlínského kraje 24.8.2020, č. usnesení 0586/R20/20, platnost dokumentu do roku 2025.</w:t>
      </w:r>
    </w:p>
    <w:p w14:paraId="5E48126A" w14:textId="77777777" w:rsidR="0007375E" w:rsidRPr="0007375E" w:rsidRDefault="0007375E" w:rsidP="00BD1F69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KULTURY A PAMÁTKOVÉ PÉČE</w:t>
      </w:r>
    </w:p>
    <w:p w14:paraId="0DF76825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1" w:history="1">
        <w:r w:rsidRPr="0007375E">
          <w:rPr>
            <w:rStyle w:val="Hypertextovodkaz"/>
            <w:rFonts w:ascii="Arial" w:hAnsi="Arial" w:cs="Arial"/>
            <w:b/>
            <w:bCs/>
          </w:rPr>
          <w:t>Koncepce rozvoje místní kultury ve Zlínském kraji na léta 2015-2024</w:t>
        </w:r>
      </w:hyperlink>
      <w:r w:rsidRPr="0007375E">
        <w:rPr>
          <w:rFonts w:ascii="Arial" w:hAnsi="Arial" w:cs="Arial"/>
        </w:rPr>
        <w:br/>
        <w:t>ODBOR KULTURY A PAMÁTKOVÉ PÉČE: Dokument vzala na vědomí Rada Zlínského kraje 18.5.2015, č. usnesení 0399/R11/15.</w:t>
      </w:r>
    </w:p>
    <w:p w14:paraId="6762FBAD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2" w:history="1">
        <w:r w:rsidRPr="0007375E">
          <w:rPr>
            <w:rStyle w:val="Hypertextovodkaz"/>
            <w:rFonts w:ascii="Arial" w:hAnsi="Arial" w:cs="Arial"/>
            <w:b/>
            <w:bCs/>
          </w:rPr>
          <w:t>Koncepce rozvoje organizací Zlínského kraje v oblasti kultury pro období let 2015-2024</w:t>
        </w:r>
      </w:hyperlink>
      <w:r w:rsidRPr="0007375E">
        <w:rPr>
          <w:rFonts w:ascii="Arial" w:hAnsi="Arial" w:cs="Arial"/>
          <w:b/>
          <w:bCs/>
        </w:rPr>
        <w:br/>
      </w:r>
      <w:r w:rsidRPr="0007375E">
        <w:rPr>
          <w:rFonts w:ascii="Arial" w:hAnsi="Arial" w:cs="Arial"/>
        </w:rPr>
        <w:t>ODBOR KULTURY A PAMÁTKOVÉ PÉČE: Dokument vzala na vědomí Rada Zlínského kraje 31.8.2015, č. usnesení 0689/R17/15, platnost dokumentu do roku 2024.</w:t>
      </w:r>
    </w:p>
    <w:p w14:paraId="5B5E0A71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3" w:history="1">
        <w:r w:rsidRPr="0007375E">
          <w:rPr>
            <w:rStyle w:val="Hypertextovodkaz"/>
            <w:rFonts w:ascii="Arial" w:hAnsi="Arial" w:cs="Arial"/>
            <w:b/>
            <w:bCs/>
          </w:rPr>
          <w:t>Koncepce účinnější podpory památkové péče ve Zlínském kraji</w:t>
        </w:r>
      </w:hyperlink>
      <w:r w:rsidRPr="0007375E">
        <w:rPr>
          <w:rFonts w:ascii="Arial" w:hAnsi="Arial" w:cs="Arial"/>
          <w:b/>
          <w:bCs/>
        </w:rPr>
        <w:br/>
      </w:r>
      <w:r w:rsidRPr="0007375E">
        <w:rPr>
          <w:rFonts w:ascii="Arial" w:hAnsi="Arial" w:cs="Arial"/>
        </w:rPr>
        <w:t>ODBOR KULTURY A PAMÁTKOVÉ PÉČE: Dokument schválen Zastupitelstvem Zlínského kraje 21.9.2016, č. usnesení 0795/Z23/16.</w:t>
      </w:r>
    </w:p>
    <w:p w14:paraId="41C36EC9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4" w:history="1">
        <w:r w:rsidRPr="0007375E">
          <w:rPr>
            <w:rStyle w:val="Hypertextovodkaz"/>
            <w:rFonts w:ascii="Arial" w:hAnsi="Arial" w:cs="Arial"/>
            <w:b/>
            <w:bCs/>
          </w:rPr>
          <w:t>Koncepce účinnější péče o tradiční rukodělnou výrobu ve Zlínském kraji na léta 2018–2025</w:t>
        </w:r>
      </w:hyperlink>
      <w:hyperlink r:id="rId45" w:history="1">
        <w:r w:rsidRPr="0007375E">
          <w:rPr>
            <w:rStyle w:val="Hypertextovodkaz"/>
            <w:rFonts w:ascii="Arial" w:hAnsi="Arial" w:cs="Arial"/>
          </w:rPr>
          <w:br/>
        </w:r>
      </w:hyperlink>
      <w:r w:rsidRPr="0007375E">
        <w:rPr>
          <w:rFonts w:ascii="Arial" w:hAnsi="Arial" w:cs="Arial"/>
        </w:rPr>
        <w:t>ODBOR KULTURY A PAMÁTKOVÉ PÉČE: Dokument vzala na vědomí Rada Zlínského kraje 10.12.2018, č. usnesení 1066/R32/18, platnost dokumentu do roku 2025.</w:t>
      </w:r>
    </w:p>
    <w:p w14:paraId="017DF7C7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6" w:history="1">
        <w:r w:rsidRPr="0007375E">
          <w:rPr>
            <w:rStyle w:val="Hypertextovodkaz"/>
            <w:rFonts w:ascii="Arial" w:hAnsi="Arial" w:cs="Arial"/>
            <w:b/>
            <w:bCs/>
          </w:rPr>
          <w:t>Koncepce digitalizace kulturního obsahu sbírkotvorných organizací zřizovaných Zlínským krajem</w:t>
        </w:r>
      </w:hyperlink>
      <w:hyperlink r:id="rId47" w:history="1">
        <w:r w:rsidRPr="0007375E">
          <w:rPr>
            <w:rStyle w:val="Hypertextovodkaz"/>
            <w:rFonts w:ascii="Arial" w:hAnsi="Arial" w:cs="Arial"/>
          </w:rPr>
          <w:br/>
        </w:r>
      </w:hyperlink>
      <w:r w:rsidRPr="0007375E">
        <w:rPr>
          <w:rFonts w:ascii="Arial" w:hAnsi="Arial" w:cs="Arial"/>
        </w:rPr>
        <w:t>ODBOR KULTURY A PAMÁTKOVÉ PÉČE: Dokument vzala na vědomí Rada Zlínského kraje 17.7.2023, č. usnesení 0691/R18/23, platnost dokumentu do roku 2028.</w:t>
      </w:r>
    </w:p>
    <w:p w14:paraId="58975034" w14:textId="77777777" w:rsidR="0007375E" w:rsidRPr="0007375E" w:rsidRDefault="0007375E" w:rsidP="00BD1F69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ZDRAVOTNICTVÍ</w:t>
      </w:r>
    </w:p>
    <w:p w14:paraId="3FECBC99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8" w:history="1">
        <w:r w:rsidRPr="0007375E">
          <w:rPr>
            <w:rStyle w:val="Hypertextovodkaz"/>
            <w:rFonts w:ascii="Arial" w:hAnsi="Arial" w:cs="Arial"/>
            <w:b/>
            <w:bCs/>
          </w:rPr>
          <w:t>Plán pokrytí území Zlínského kraje výjezdovými základnami zdravotnické záchranné služby</w:t>
        </w:r>
      </w:hyperlink>
      <w:r w:rsidRPr="0007375E">
        <w:rPr>
          <w:rFonts w:ascii="Arial" w:hAnsi="Arial" w:cs="Arial"/>
        </w:rPr>
        <w:br/>
        <w:t>ODBOR ZDRAVOTNICTVÍ: Dokument schválen Radou Zlínského kraje 26.2.2018, č. usnesení: 0131/R06/18.</w:t>
      </w:r>
    </w:p>
    <w:p w14:paraId="780C197D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49" w:history="1">
        <w:r w:rsidRPr="0007375E">
          <w:rPr>
            <w:rStyle w:val="Hypertextovodkaz"/>
            <w:rFonts w:ascii="Arial" w:hAnsi="Arial" w:cs="Arial"/>
            <w:b/>
            <w:bCs/>
          </w:rPr>
          <w:t>Zdravotnictví Zlínského kraje 2030</w:t>
        </w:r>
      </w:hyperlink>
      <w:r w:rsidRPr="0007375E">
        <w:rPr>
          <w:rFonts w:ascii="Arial" w:hAnsi="Arial" w:cs="Arial"/>
        </w:rPr>
        <w:br/>
        <w:t>ODBOR ZDRAVOTNICTVÍ: Dokument schválen Zastupitelstvem Zlínského kraje 12.12.2022, č. usnesení: 0451/Z15/22, platnost dokumentu do roku 2030.</w:t>
      </w:r>
    </w:p>
    <w:p w14:paraId="033ABD6F" w14:textId="77777777" w:rsidR="0007375E" w:rsidRPr="0007375E" w:rsidRDefault="0007375E" w:rsidP="00BD1F69">
      <w:pPr>
        <w:spacing w:line="240" w:lineRule="auto"/>
        <w:ind w:left="1077"/>
        <w:rPr>
          <w:rFonts w:ascii="Arial" w:hAnsi="Arial" w:cs="Arial"/>
        </w:rPr>
      </w:pPr>
      <w:hyperlink r:id="rId50" w:history="1">
        <w:r w:rsidRPr="0007375E">
          <w:rPr>
            <w:rStyle w:val="Hypertextovodkaz"/>
            <w:rFonts w:ascii="Arial" w:hAnsi="Arial" w:cs="Arial"/>
            <w:b/>
            <w:bCs/>
          </w:rPr>
          <w:t>Plán podpory rozvoje sociálních a zdravotních služeb na sociálně zdravotním pomezí ve Zlínském kraji</w:t>
        </w:r>
      </w:hyperlink>
      <w:r w:rsidRPr="0007375E">
        <w:rPr>
          <w:rFonts w:ascii="Arial" w:hAnsi="Arial" w:cs="Arial"/>
        </w:rPr>
        <w:br/>
        <w:t>ODBOR ZDRAVOTNICTVÍ: Dokument schválen Zastupitelstvem Zlínského kraje 9.9.2024, č. usnesení 0791/Z25/24, platnost dokumentu do roku 2026.</w:t>
      </w:r>
    </w:p>
    <w:p w14:paraId="7F8209E3" w14:textId="77777777" w:rsidR="0007375E" w:rsidRPr="0007375E" w:rsidRDefault="0007375E" w:rsidP="00BD1F69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ODBOR SOCIÁLNÍCH VĚCÍ</w:t>
      </w:r>
    </w:p>
    <w:p w14:paraId="3AC23D02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hyperlink r:id="rId51" w:history="1">
        <w:r w:rsidRPr="0007375E">
          <w:rPr>
            <w:rStyle w:val="Hypertextovodkaz"/>
            <w:rFonts w:ascii="Arial" w:hAnsi="Arial" w:cs="Arial"/>
            <w:b/>
            <w:bCs/>
          </w:rPr>
          <w:t>Střednědobý plán rozvoje sociálních služeb ve Zlínském kraji pro období 2026–2028</w:t>
        </w:r>
      </w:hyperlink>
      <w:r w:rsidRPr="0007375E">
        <w:rPr>
          <w:rFonts w:ascii="Arial" w:hAnsi="Arial" w:cs="Arial"/>
        </w:rPr>
        <w:br/>
        <w:t>ODBOR SOCIÁLNÍCH VĚCÍ: Dokument schválen Zastupitelstvem Zlínského kraje 14. 4. 2025, č. usnesení 0086/Z04/25, platnost dokumentu do roku 2028.</w:t>
      </w:r>
    </w:p>
    <w:p w14:paraId="48AB43BA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hyperlink r:id="rId52" w:history="1">
        <w:r w:rsidRPr="0007375E">
          <w:rPr>
            <w:rStyle w:val="Hypertextovodkaz"/>
            <w:rFonts w:ascii="Arial" w:hAnsi="Arial" w:cs="Arial"/>
            <w:b/>
            <w:bCs/>
          </w:rPr>
          <w:t>Koncepce vývoje sociálních služeb ve Zlínském kraji</w:t>
        </w:r>
      </w:hyperlink>
      <w:r w:rsidRPr="0007375E">
        <w:rPr>
          <w:rFonts w:ascii="Arial" w:hAnsi="Arial" w:cs="Arial"/>
        </w:rPr>
        <w:br/>
        <w:t>ODBOR SOCIÁLNÍCH VĚCÍ: Dokument vzala na vědomí Rada Zlínského kraje 30.3.2020, č. usnesení 0250/R08/20.</w:t>
      </w:r>
    </w:p>
    <w:p w14:paraId="6D5213C7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hyperlink r:id="rId53" w:history="1">
        <w:r w:rsidRPr="0007375E">
          <w:rPr>
            <w:rStyle w:val="Hypertextovodkaz"/>
            <w:rFonts w:ascii="Arial" w:hAnsi="Arial" w:cs="Arial"/>
            <w:b/>
            <w:bCs/>
          </w:rPr>
          <w:t>Koncepce rodinné a seniorské politiky Zlínského kraje pro roky 2024 – 2030</w:t>
        </w:r>
      </w:hyperlink>
      <w:r w:rsidRPr="0007375E">
        <w:rPr>
          <w:rFonts w:ascii="Arial" w:hAnsi="Arial" w:cs="Arial"/>
        </w:rPr>
        <w:br/>
        <w:t>ODBOR SOCIÁLNÍCH VĚCÍ: Dokument schválen Zastupitelstvem Zlínského kraje 4.3.2024, č. usnesení 0693/Z22/24, platnost dokumentu do roku 2030.</w:t>
      </w:r>
    </w:p>
    <w:p w14:paraId="00CDB800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</w:rPr>
        <w:t>ODBOR ŠKOLSTVÍ, MLÁDEŽE A SPORTU</w:t>
      </w:r>
    </w:p>
    <w:p w14:paraId="6F189178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hyperlink r:id="rId54" w:history="1">
        <w:r w:rsidRPr="0007375E">
          <w:rPr>
            <w:rStyle w:val="Hypertextovodkaz"/>
            <w:rFonts w:ascii="Arial" w:hAnsi="Arial" w:cs="Arial"/>
            <w:b/>
            <w:bCs/>
          </w:rPr>
          <w:t>Krajský plán primární prevence rizikového chování Zlínského kraje 2019 – 2027</w:t>
        </w:r>
      </w:hyperlink>
      <w:r w:rsidRPr="0007375E">
        <w:rPr>
          <w:rFonts w:ascii="Arial" w:hAnsi="Arial" w:cs="Arial"/>
        </w:rPr>
        <w:br/>
        <w:t>ODBOR ŠKOLSTVÍ, MLÁDEŽE A SPORTU: Dokument schválen Radou Zlínského kraje 27.5.2019, č. usnesení 0416/R13/19, platnost dokumentu do roku 2027.</w:t>
      </w:r>
    </w:p>
    <w:p w14:paraId="1C918EA6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hyperlink r:id="rId55" w:history="1">
        <w:r w:rsidRPr="0007375E">
          <w:rPr>
            <w:rStyle w:val="Hypertextovodkaz"/>
            <w:rFonts w:ascii="Arial" w:hAnsi="Arial" w:cs="Arial"/>
            <w:b/>
            <w:bCs/>
          </w:rPr>
          <w:t>Dlouhodobý záměr vzdělávání a rozvoje vzdělávací soustavy ve Zlínském kraji 2024-2028</w:t>
        </w:r>
      </w:hyperlink>
      <w:r w:rsidRPr="0007375E">
        <w:rPr>
          <w:rFonts w:ascii="Arial" w:hAnsi="Arial" w:cs="Arial"/>
        </w:rPr>
        <w:br/>
        <w:t>ODBOR ŠKOLSTVÍ, MLÁDEŽE A SPORTU: Dokument schválen Zastupitelstvem Zlínského kraje 17.6.2024, č. usnesení 0760/Z24/24, platnost dokumentu do roku 2028.</w:t>
      </w:r>
    </w:p>
    <w:p w14:paraId="171A4475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hyperlink r:id="rId56" w:history="1">
        <w:r w:rsidRPr="0007375E">
          <w:rPr>
            <w:rStyle w:val="Hypertextovodkaz"/>
            <w:rFonts w:ascii="Arial" w:hAnsi="Arial" w:cs="Arial"/>
            <w:b/>
            <w:bCs/>
          </w:rPr>
          <w:t>Plán rozvoje sportu ve Zlínském kraji 2021 – 2030</w:t>
        </w:r>
      </w:hyperlink>
      <w:r w:rsidRPr="0007375E">
        <w:rPr>
          <w:rFonts w:ascii="Arial" w:hAnsi="Arial" w:cs="Arial"/>
        </w:rPr>
        <w:br/>
        <w:t>ODBOR ŠKOLSTVÍ, MLÁDEŽE A SPORTU: Dokument schválila Rada Zlínského kraje 25.1.2021, č. usnesení 0051/R03/21, platnost dokumentu do roku 2030.</w:t>
      </w:r>
    </w:p>
    <w:p w14:paraId="65C10149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t>Vize rozvoje kariérového poradenství ve Zlínském kraji</w:t>
      </w:r>
      <w:r w:rsidRPr="0007375E">
        <w:rPr>
          <w:rFonts w:ascii="Arial" w:hAnsi="Arial" w:cs="Arial"/>
        </w:rPr>
        <w:br/>
        <w:t>ODBOR ŠKOLSTVÍ, MLÁDEŽE A SPORTU</w:t>
      </w:r>
    </w:p>
    <w:p w14:paraId="385B43FB" w14:textId="77777777" w:rsidR="0007375E" w:rsidRPr="0007375E" w:rsidRDefault="0007375E" w:rsidP="009419CA">
      <w:pPr>
        <w:spacing w:line="240" w:lineRule="auto"/>
        <w:ind w:left="714"/>
        <w:rPr>
          <w:rFonts w:ascii="Arial" w:hAnsi="Arial" w:cs="Arial"/>
        </w:rPr>
      </w:pPr>
      <w:r w:rsidRPr="0007375E">
        <w:rPr>
          <w:rFonts w:ascii="Arial" w:hAnsi="Arial" w:cs="Arial"/>
        </w:rPr>
        <w:t>OSTATNÍ DOKUMENTY A ANALYTICKÉ PODKLADY</w:t>
      </w:r>
    </w:p>
    <w:p w14:paraId="204BD4B2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lastRenderedPageBreak/>
        <w:t>Analýza nabídky a poptávky po pracovní síle v oblasti odborných technických profesí ve Zlínském kraji v horizontu 2015 – 2020</w:t>
      </w:r>
      <w:r w:rsidRPr="0007375E">
        <w:rPr>
          <w:rFonts w:ascii="Arial" w:hAnsi="Arial" w:cs="Arial"/>
        </w:rPr>
        <w:br/>
        <w:t>KRAJSKÁ HOSPODÁŘSKÁ KOMORA</w:t>
      </w:r>
    </w:p>
    <w:p w14:paraId="182B6258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t>Produktivita práce a úroveň odměňování ve Zlínském kraji</w:t>
      </w:r>
      <w:r w:rsidRPr="0007375E">
        <w:rPr>
          <w:rFonts w:ascii="Arial" w:hAnsi="Arial" w:cs="Arial"/>
        </w:rPr>
        <w:br/>
        <w:t>ODBOR STRATEGICKÉHO ROZVOJE KRAJE: Analýza přidané hodnoty a osobních nákladů na mikroekonomické úrovni (TREXIMA Zlín, 2019).</w:t>
      </w:r>
    </w:p>
    <w:p w14:paraId="53688DDA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t>Směrnice pro strategické plánování rozvoje zk_SM_65_02_17</w:t>
      </w:r>
      <w:r w:rsidRPr="0007375E">
        <w:rPr>
          <w:rFonts w:ascii="Arial" w:hAnsi="Arial" w:cs="Arial"/>
        </w:rPr>
        <w:br/>
        <w:t>Vnitřní norma Krajského úřadu Zlínského kraje.</w:t>
      </w:r>
    </w:p>
    <w:p w14:paraId="6D16D3C3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t>Prostorová analýza pro podporu správních řízení, výběr vhodných profilů, projekci a realizaci malých vodních nádrží (MVN) na území celého Zlínského kraje</w:t>
      </w:r>
      <w:r w:rsidRPr="0007375E">
        <w:rPr>
          <w:rFonts w:ascii="Arial" w:hAnsi="Arial" w:cs="Arial"/>
        </w:rPr>
        <w:br/>
        <w:t>ODBOR STRATEGICKÉHO ROZVOJE KRAJE: zpracovatel EKOTOXA s.r.o., 2020</w:t>
      </w:r>
    </w:p>
    <w:p w14:paraId="1FC6CB70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t>Případová studie ORP Bystřice pod Hostýnem</w:t>
      </w:r>
      <w:r w:rsidRPr="0007375E">
        <w:rPr>
          <w:rFonts w:ascii="Arial" w:hAnsi="Arial" w:cs="Arial"/>
        </w:rPr>
        <w:br/>
        <w:t>ODBOR STRATEGICKÉHO ROZVOJE: Dokument vzat na vědomí Radou Zlínského kraje 20.6.2020, č. usnesení 0539/R19/22.</w:t>
      </w:r>
    </w:p>
    <w:p w14:paraId="28775B3C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t>Případová studie ORP Holešov</w:t>
      </w:r>
      <w:r w:rsidRPr="0007375E">
        <w:rPr>
          <w:rFonts w:ascii="Arial" w:hAnsi="Arial" w:cs="Arial"/>
        </w:rPr>
        <w:br/>
        <w:t>ODBOR STRATEGICKÉHO ROZVOJE: Dokument vzat na vědomí Radou Zlínského kraje 1.7.2024, č. usnesení 0643/R17/24.</w:t>
      </w:r>
    </w:p>
    <w:p w14:paraId="05F3D495" w14:textId="77777777" w:rsidR="0007375E" w:rsidRPr="0007375E" w:rsidRDefault="0007375E" w:rsidP="009419CA">
      <w:pPr>
        <w:spacing w:line="240" w:lineRule="auto"/>
        <w:ind w:left="1077"/>
        <w:rPr>
          <w:rFonts w:ascii="Arial" w:hAnsi="Arial" w:cs="Arial"/>
        </w:rPr>
      </w:pPr>
      <w:r w:rsidRPr="0007375E">
        <w:rPr>
          <w:rFonts w:ascii="Arial" w:hAnsi="Arial" w:cs="Arial"/>
          <w:b/>
          <w:bCs/>
        </w:rPr>
        <w:t>Analýza možností využití sítí 5. generace ve Zlínském kraji</w:t>
      </w:r>
      <w:r w:rsidRPr="0007375E">
        <w:rPr>
          <w:rFonts w:ascii="Arial" w:hAnsi="Arial" w:cs="Arial"/>
        </w:rPr>
        <w:br/>
        <w:t>ODBOR STRATEGICKÉHO ROZVOJE: Dokument vzat na vědomí Radou Zlínského kraje 17.4.2023, č. usnesení 0401/R10/23.</w:t>
      </w:r>
    </w:p>
    <w:p w14:paraId="4FE3F4C7" w14:textId="17DA86A2" w:rsidR="00D46EDD" w:rsidRPr="00A4793E" w:rsidRDefault="00A4793E" w:rsidP="00A4793E">
      <w:pPr>
        <w:shd w:val="clear" w:color="auto" w:fill="FF0000"/>
        <w:spacing w:line="240" w:lineRule="auto"/>
        <w:rPr>
          <w:rFonts w:ascii="Arial" w:hAnsi="Arial" w:cs="Arial"/>
          <w:b/>
          <w:bCs/>
          <w:color w:val="FFFFFF" w:themeColor="background1"/>
        </w:rPr>
      </w:pPr>
      <w:r w:rsidRPr="00A4793E">
        <w:rPr>
          <w:rFonts w:ascii="Arial" w:hAnsi="Arial" w:cs="Arial"/>
          <w:b/>
          <w:bCs/>
          <w:color w:val="FFFFFF" w:themeColor="background1"/>
        </w:rPr>
        <w:t>Dotace</w:t>
      </w:r>
    </w:p>
    <w:p w14:paraId="2FFF5A91" w14:textId="77777777" w:rsidR="000F4C2F" w:rsidRPr="000F4C2F" w:rsidRDefault="000F4C2F" w:rsidP="000F4C2F">
      <w:pPr>
        <w:spacing w:line="240" w:lineRule="auto"/>
        <w:rPr>
          <w:rFonts w:ascii="Arial" w:hAnsi="Arial" w:cs="Arial"/>
        </w:rPr>
      </w:pPr>
      <w:r w:rsidRPr="000F4C2F">
        <w:rPr>
          <w:rFonts w:ascii="Arial" w:hAnsi="Arial" w:cs="Arial"/>
          <w:b/>
          <w:bCs/>
        </w:rPr>
        <w:t>Informace o dotačním systému Zlínského kraje</w:t>
      </w:r>
    </w:p>
    <w:p w14:paraId="72423EDF" w14:textId="77777777" w:rsidR="000F4C2F" w:rsidRPr="000F4C2F" w:rsidRDefault="000F4C2F" w:rsidP="000F4C2F">
      <w:pPr>
        <w:spacing w:line="240" w:lineRule="auto"/>
        <w:rPr>
          <w:rFonts w:ascii="Arial" w:hAnsi="Arial" w:cs="Arial"/>
        </w:rPr>
      </w:pPr>
      <w:r w:rsidRPr="000F4C2F">
        <w:rPr>
          <w:rFonts w:ascii="Arial" w:hAnsi="Arial" w:cs="Arial"/>
        </w:rPr>
        <w:t>Zlínský kraj podporuje rozvoj svého územního obvodu v souladu se svými prioritami definovanými v základních (Strategie rozvoje Zlínského kraje a Program rozvoje územního obvodu Zlínského kraje) a sektorových koncepcích a vyhlašuje každoročně </w:t>
      </w:r>
      <w:r w:rsidRPr="000F4C2F">
        <w:rPr>
          <w:rFonts w:ascii="Arial" w:hAnsi="Arial" w:cs="Arial"/>
          <w:b/>
          <w:bCs/>
        </w:rPr>
        <w:t>PROGRAMY PODPORY</w:t>
      </w:r>
      <w:r w:rsidRPr="000F4C2F">
        <w:rPr>
          <w:rFonts w:ascii="Arial" w:hAnsi="Arial" w:cs="Arial"/>
        </w:rPr>
        <w:t> v sekcích Fondu Zlínského kraje:</w:t>
      </w:r>
    </w:p>
    <w:p w14:paraId="7272D4D0" w14:textId="77777777" w:rsidR="000F4C2F" w:rsidRPr="000F4C2F" w:rsidRDefault="000F4C2F" w:rsidP="000F4C2F">
      <w:pPr>
        <w:spacing w:line="240" w:lineRule="auto"/>
        <w:rPr>
          <w:rFonts w:ascii="Arial" w:hAnsi="Arial" w:cs="Arial"/>
        </w:rPr>
      </w:pPr>
      <w:r w:rsidRPr="000F4C2F">
        <w:rPr>
          <w:rFonts w:ascii="Arial" w:hAnsi="Arial" w:cs="Arial"/>
        </w:rPr>
        <w:t> </w:t>
      </w:r>
    </w:p>
    <w:p w14:paraId="3A5B2DAB" w14:textId="3405167F" w:rsidR="000F4C2F" w:rsidRPr="00853EE8" w:rsidRDefault="000F4C2F" w:rsidP="00853EE8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53EE8">
        <w:rPr>
          <w:rFonts w:ascii="Arial" w:hAnsi="Arial" w:cs="Arial"/>
          <w:b/>
          <w:bCs/>
        </w:rPr>
        <w:t>ROZVOJOVÉ PROGRAMY A KRIZOVÉ ŘÍZENÍ</w:t>
      </w:r>
    </w:p>
    <w:p w14:paraId="56F3C792" w14:textId="77777777" w:rsidR="000F4C2F" w:rsidRPr="000F4C2F" w:rsidRDefault="000F4C2F" w:rsidP="00853EE8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Programy v této sekci naleznete v archivu dotačních programů </w:t>
      </w:r>
      <w:hyperlink r:id="rId57" w:history="1">
        <w:r w:rsidRPr="000F4C2F">
          <w:rPr>
            <w:rStyle w:val="Hypertextovodkaz"/>
            <w:rFonts w:ascii="Arial" w:hAnsi="Arial" w:cs="Arial"/>
          </w:rPr>
          <w:t>zde</w:t>
        </w:r>
      </w:hyperlink>
      <w:r w:rsidRPr="000F4C2F">
        <w:rPr>
          <w:rFonts w:ascii="Arial" w:hAnsi="Arial" w:cs="Arial"/>
        </w:rPr>
        <w:t>.</w:t>
      </w:r>
    </w:p>
    <w:p w14:paraId="613C0CB2" w14:textId="77777777" w:rsidR="000F4C2F" w:rsidRPr="000F4C2F" w:rsidRDefault="000F4C2F" w:rsidP="00853EE8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(individuální dotace v oblasti Rozvojové programy a krizové řízení)</w:t>
      </w:r>
    </w:p>
    <w:p w14:paraId="57BFEEA4" w14:textId="731C4ADE" w:rsidR="000F4C2F" w:rsidRPr="00853EE8" w:rsidRDefault="000F4C2F" w:rsidP="00853EE8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53EE8">
        <w:rPr>
          <w:rFonts w:ascii="Arial" w:hAnsi="Arial" w:cs="Arial"/>
          <w:b/>
          <w:bCs/>
        </w:rPr>
        <w:t>KULTURA </w:t>
      </w:r>
      <w:r w:rsidRPr="00853EE8">
        <w:rPr>
          <w:rFonts w:ascii="Arial" w:hAnsi="Arial" w:cs="Arial"/>
        </w:rPr>
        <w:t>-  podpora kulturních akcí a aktivit, vydavatelské činnosti a obnovy památek</w:t>
      </w:r>
    </w:p>
    <w:p w14:paraId="7932EB95" w14:textId="77777777" w:rsidR="000F4C2F" w:rsidRPr="000F4C2F" w:rsidRDefault="000F4C2F" w:rsidP="00853EE8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Programy v této sekci naleznete v archivu dotačních programů </w:t>
      </w:r>
      <w:hyperlink r:id="rId58" w:history="1">
        <w:r w:rsidRPr="000F4C2F">
          <w:rPr>
            <w:rStyle w:val="Hypertextovodkaz"/>
            <w:rFonts w:ascii="Arial" w:hAnsi="Arial" w:cs="Arial"/>
          </w:rPr>
          <w:t>zde</w:t>
        </w:r>
      </w:hyperlink>
      <w:r w:rsidRPr="000F4C2F">
        <w:rPr>
          <w:rFonts w:ascii="Arial" w:hAnsi="Arial" w:cs="Arial"/>
        </w:rPr>
        <w:t>.</w:t>
      </w:r>
    </w:p>
    <w:p w14:paraId="3184A373" w14:textId="77777777" w:rsidR="000F4C2F" w:rsidRPr="000F4C2F" w:rsidRDefault="000F4C2F" w:rsidP="00853EE8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(individuální dotace v oblasti Kultura)</w:t>
      </w:r>
    </w:p>
    <w:p w14:paraId="487F310B" w14:textId="4C3108FC" w:rsidR="000F4C2F" w:rsidRPr="00853EE8" w:rsidRDefault="000F4C2F" w:rsidP="00853EE8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53EE8">
        <w:rPr>
          <w:rFonts w:ascii="Arial" w:hAnsi="Arial" w:cs="Arial"/>
          <w:b/>
          <w:bCs/>
        </w:rPr>
        <w:t>SOCIÁLNÍ VĚCI</w:t>
      </w:r>
      <w:r w:rsidRPr="00853EE8">
        <w:rPr>
          <w:rFonts w:ascii="Arial" w:hAnsi="Arial" w:cs="Arial"/>
        </w:rPr>
        <w:t> -  podpora sociálně zdravotních aktivit</w:t>
      </w:r>
    </w:p>
    <w:p w14:paraId="52894AA9" w14:textId="77777777" w:rsidR="000F4C2F" w:rsidRPr="000F4C2F" w:rsidRDefault="000F4C2F" w:rsidP="00853EE8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Programy v této sekci naleznete v archivu dotačních programů </w:t>
      </w:r>
      <w:hyperlink r:id="rId59" w:history="1">
        <w:r w:rsidRPr="000F4C2F">
          <w:rPr>
            <w:rStyle w:val="Hypertextovodkaz"/>
            <w:rFonts w:ascii="Arial" w:hAnsi="Arial" w:cs="Arial"/>
          </w:rPr>
          <w:t>zde</w:t>
        </w:r>
      </w:hyperlink>
      <w:r w:rsidRPr="000F4C2F">
        <w:rPr>
          <w:rFonts w:ascii="Arial" w:hAnsi="Arial" w:cs="Arial"/>
        </w:rPr>
        <w:t>.</w:t>
      </w:r>
    </w:p>
    <w:p w14:paraId="78022329" w14:textId="77777777" w:rsidR="000F4C2F" w:rsidRPr="000F4C2F" w:rsidRDefault="000F4C2F" w:rsidP="00853EE8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(individuální dotace v oblasti Sociální věci)</w:t>
      </w:r>
    </w:p>
    <w:p w14:paraId="050BE012" w14:textId="5C41228C" w:rsidR="000F4C2F" w:rsidRPr="00853EE8" w:rsidRDefault="000F4C2F" w:rsidP="00853EE8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53EE8">
        <w:rPr>
          <w:rFonts w:ascii="Arial" w:hAnsi="Arial" w:cs="Arial"/>
          <w:b/>
          <w:bCs/>
        </w:rPr>
        <w:lastRenderedPageBreak/>
        <w:t>MLÁDEŽ A SPORT</w:t>
      </w:r>
      <w:r w:rsidRPr="00853EE8">
        <w:rPr>
          <w:rFonts w:ascii="Arial" w:hAnsi="Arial" w:cs="Arial"/>
        </w:rPr>
        <w:t> - podpora sportovních a mládežnických aktivit</w:t>
      </w:r>
    </w:p>
    <w:p w14:paraId="339FD5E7" w14:textId="77777777" w:rsidR="000F4C2F" w:rsidRPr="000F4C2F" w:rsidRDefault="000F4C2F" w:rsidP="00C16E3C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Programy v této sekci naleznete v archivu dotačních programů </w:t>
      </w:r>
      <w:hyperlink r:id="rId60" w:history="1">
        <w:r w:rsidRPr="000F4C2F">
          <w:rPr>
            <w:rStyle w:val="Hypertextovodkaz"/>
            <w:rFonts w:ascii="Arial" w:hAnsi="Arial" w:cs="Arial"/>
          </w:rPr>
          <w:t>zde</w:t>
        </w:r>
      </w:hyperlink>
      <w:r w:rsidRPr="000F4C2F">
        <w:rPr>
          <w:rFonts w:ascii="Arial" w:hAnsi="Arial" w:cs="Arial"/>
        </w:rPr>
        <w:t>.</w:t>
      </w:r>
    </w:p>
    <w:p w14:paraId="15DDBDB6" w14:textId="77777777" w:rsidR="000F4C2F" w:rsidRPr="000F4C2F" w:rsidRDefault="000F4C2F" w:rsidP="00C16E3C">
      <w:pPr>
        <w:spacing w:line="240" w:lineRule="auto"/>
        <w:ind w:left="709"/>
        <w:rPr>
          <w:rFonts w:ascii="Arial" w:hAnsi="Arial" w:cs="Arial"/>
        </w:rPr>
      </w:pPr>
      <w:r w:rsidRPr="000F4C2F">
        <w:rPr>
          <w:rFonts w:ascii="Arial" w:hAnsi="Arial" w:cs="Arial"/>
        </w:rPr>
        <w:t>(individuální dotace v oblasti Mládež a sport)</w:t>
      </w:r>
    </w:p>
    <w:p w14:paraId="76C3AAD5" w14:textId="77777777" w:rsidR="000F4C2F" w:rsidRPr="000F4C2F" w:rsidRDefault="000F4C2F" w:rsidP="000F4C2F">
      <w:pPr>
        <w:spacing w:line="240" w:lineRule="auto"/>
        <w:rPr>
          <w:rFonts w:ascii="Arial" w:hAnsi="Arial" w:cs="Arial"/>
        </w:rPr>
      </w:pPr>
      <w:r w:rsidRPr="000F4C2F">
        <w:rPr>
          <w:rFonts w:ascii="Arial" w:hAnsi="Arial" w:cs="Arial"/>
        </w:rPr>
        <w:t> </w:t>
      </w:r>
    </w:p>
    <w:p w14:paraId="4B7DA4AA" w14:textId="77777777" w:rsidR="000F4C2F" w:rsidRPr="000F4C2F" w:rsidRDefault="000F4C2F" w:rsidP="00C16E3C">
      <w:pPr>
        <w:spacing w:line="240" w:lineRule="auto"/>
        <w:ind w:left="357"/>
        <w:rPr>
          <w:rFonts w:ascii="Arial" w:hAnsi="Arial" w:cs="Arial"/>
        </w:rPr>
      </w:pPr>
      <w:r w:rsidRPr="000F4C2F">
        <w:rPr>
          <w:rFonts w:ascii="Arial" w:hAnsi="Arial" w:cs="Arial"/>
        </w:rPr>
        <w:t>Žadatel může zažádat o podporu ve lhůtě stanovené příslušným Programem doručením vyplněné Žádosti o poskytnutí podpory, zveřejněné na webových stránkách Zlínského kraje, v souladu s podmínkami Programu (</w:t>
      </w:r>
      <w:hyperlink r:id="rId61" w:history="1">
        <w:r w:rsidRPr="000F4C2F">
          <w:rPr>
            <w:rStyle w:val="Hypertextovodkaz"/>
            <w:rFonts w:ascii="Arial" w:hAnsi="Arial" w:cs="Arial"/>
            <w:b/>
            <w:bCs/>
            <w:i/>
            <w:iCs/>
          </w:rPr>
          <w:t>aktuálně vyhlášené výzvy</w:t>
        </w:r>
      </w:hyperlink>
      <w:r w:rsidRPr="000F4C2F">
        <w:rPr>
          <w:rFonts w:ascii="Arial" w:hAnsi="Arial" w:cs="Arial"/>
        </w:rPr>
        <w:t> naleznete </w:t>
      </w:r>
      <w:hyperlink r:id="rId62" w:history="1">
        <w:r w:rsidRPr="000F4C2F">
          <w:rPr>
            <w:rStyle w:val="Hypertextovodkaz"/>
            <w:rFonts w:ascii="Arial" w:hAnsi="Arial" w:cs="Arial"/>
          </w:rPr>
          <w:t>zde</w:t>
        </w:r>
      </w:hyperlink>
      <w:r w:rsidRPr="000F4C2F">
        <w:rPr>
          <w:rFonts w:ascii="Arial" w:hAnsi="Arial" w:cs="Arial"/>
        </w:rPr>
        <w:t>). Žádost na identický účel je možné předložit do jediného dotačního Programu. Žádost nerespektující podmínky Programu, není hodnocena a nemá nárok na podporu. Žádosti naplňující podmínky Programu jsou hodnoceny a navrženy v souladu s hodnocením k udělení či neudělení podpory. O výsledku rozhodnutí orgánu kraje jsou žadatelé informováni a s úspěšnými žadateli je uzavírána veřejnoprávní smlouva o poskytnutí podpory. Projekty, které byly na základě Žádosti o poskytnutí podpory v rámci Programu podpořeny, musí být realizovány dle podmínek Programu a uzavřené veřejnoprávní smlouvy o poskytnutí podpory a vyúčtovány předložením závěrečné zprávy v termínu definovaném veřejnoprávní smlouvou o poskytnutí podpory.</w:t>
      </w:r>
    </w:p>
    <w:p w14:paraId="2E22EE31" w14:textId="77777777" w:rsidR="000F4C2F" w:rsidRPr="000F4C2F" w:rsidRDefault="000F4C2F" w:rsidP="00C16E3C">
      <w:pPr>
        <w:spacing w:line="240" w:lineRule="auto"/>
        <w:ind w:left="357"/>
        <w:rPr>
          <w:rFonts w:ascii="Arial" w:hAnsi="Arial" w:cs="Arial"/>
        </w:rPr>
      </w:pPr>
      <w:r w:rsidRPr="000F4C2F">
        <w:rPr>
          <w:rFonts w:ascii="Arial" w:hAnsi="Arial" w:cs="Arial"/>
          <w:b/>
          <w:bCs/>
        </w:rPr>
        <w:t>Ve výjimečných případech</w:t>
      </w:r>
      <w:r w:rsidRPr="000F4C2F">
        <w:rPr>
          <w:rFonts w:ascii="Arial" w:hAnsi="Arial" w:cs="Arial"/>
        </w:rPr>
        <w:t> může žadatel zpracováním Žádosti o poskytnutí podpory požádat o INDIVIDUÁLNÍ PODPORU na mimořádně významné projekty, akce nebo aktivity s regionálním významem. Individuální podporou je možné podpořit pouze projekty, akce nebo aktivity, které nejsou podporovány v rámci žádného vyhlášeného dotačního Programu v dané sekci Fondu.</w:t>
      </w:r>
    </w:p>
    <w:p w14:paraId="0D189EE0" w14:textId="77777777" w:rsidR="000F4C2F" w:rsidRPr="000F4C2F" w:rsidRDefault="000F4C2F" w:rsidP="00C16E3C">
      <w:pPr>
        <w:spacing w:line="240" w:lineRule="auto"/>
        <w:ind w:left="357"/>
        <w:rPr>
          <w:rFonts w:ascii="Arial" w:hAnsi="Arial" w:cs="Arial"/>
        </w:rPr>
      </w:pPr>
      <w:r w:rsidRPr="000F4C2F">
        <w:rPr>
          <w:rFonts w:ascii="Arial" w:hAnsi="Arial" w:cs="Arial"/>
        </w:rPr>
        <w:t> </w:t>
      </w:r>
    </w:p>
    <w:p w14:paraId="0493BF63" w14:textId="77777777" w:rsidR="000F4C2F" w:rsidRPr="000F4C2F" w:rsidRDefault="000F4C2F" w:rsidP="00C16E3C">
      <w:pPr>
        <w:spacing w:line="240" w:lineRule="auto"/>
        <w:ind w:left="357"/>
        <w:rPr>
          <w:rFonts w:ascii="Arial" w:hAnsi="Arial" w:cs="Arial"/>
        </w:rPr>
      </w:pPr>
      <w:r w:rsidRPr="000F4C2F">
        <w:rPr>
          <w:rFonts w:ascii="Arial" w:hAnsi="Arial" w:cs="Arial"/>
        </w:rPr>
        <w:t>Žadatel nesmí být účastníkem soudního řízení, jehož jedním z dalších účastníků je Zlínský kraj, případně právnická osoba zřízená nebo založená poskytovatelem.  Seznam zřizovaných a založených organizací Zlínským krajem naleznete </w:t>
      </w:r>
      <w:hyperlink r:id="rId63" w:history="1">
        <w:r w:rsidRPr="000F4C2F">
          <w:rPr>
            <w:rStyle w:val="Hypertextovodkaz"/>
            <w:rFonts w:ascii="Arial" w:hAnsi="Arial" w:cs="Arial"/>
          </w:rPr>
          <w:t>zde</w:t>
        </w:r>
      </w:hyperlink>
      <w:hyperlink r:id="rId64" w:history="1">
        <w:r w:rsidRPr="000F4C2F">
          <w:rPr>
            <w:rStyle w:val="Hypertextovodkaz"/>
            <w:rFonts w:ascii="Arial" w:hAnsi="Arial" w:cs="Arial"/>
          </w:rPr>
          <w:t>.</w:t>
        </w:r>
      </w:hyperlink>
    </w:p>
    <w:p w14:paraId="6219046D" w14:textId="77777777" w:rsidR="00D46EDD" w:rsidRDefault="00D46EDD" w:rsidP="008E3B8D">
      <w:pPr>
        <w:spacing w:line="240" w:lineRule="auto"/>
        <w:rPr>
          <w:rFonts w:ascii="Arial" w:hAnsi="Arial" w:cs="Arial"/>
        </w:rPr>
      </w:pPr>
    </w:p>
    <w:tbl>
      <w:tblPr>
        <w:tblW w:w="90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987"/>
        <w:gridCol w:w="4015"/>
      </w:tblGrid>
      <w:tr w:rsidR="00387E99" w:rsidRPr="00387E99" w14:paraId="23F47137" w14:textId="77777777" w:rsidTr="00C2039A">
        <w:tc>
          <w:tcPr>
            <w:tcW w:w="9072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B96AD9"/>
            <w:vAlign w:val="center"/>
            <w:hideMark/>
          </w:tcPr>
          <w:p w14:paraId="17EAC0D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t>DOTAČNÍ PROGRAMY ZLÍNSKÉHO KRAJE na rok 2025</w:t>
            </w:r>
          </w:p>
        </w:tc>
      </w:tr>
      <w:tr w:rsidR="00387E99" w:rsidRPr="00387E99" w14:paraId="75D3B9A2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B96AD9"/>
            <w:vAlign w:val="center"/>
            <w:hideMark/>
          </w:tcPr>
          <w:p w14:paraId="73A8098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t>Název programu</w:t>
            </w:r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B96AD9"/>
            <w:vAlign w:val="center"/>
            <w:hideMark/>
          </w:tcPr>
          <w:p w14:paraId="10830D0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t>Finanční</w:t>
            </w: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alokace</w:t>
            </w: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(mil. Kč)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B96AD9"/>
            <w:vAlign w:val="center"/>
            <w:hideMark/>
          </w:tcPr>
          <w:p w14:paraId="0E97EFB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t>Příjem žádostí od - do</w:t>
            </w:r>
          </w:p>
        </w:tc>
      </w:tr>
      <w:tr w:rsidR="00C2039A" w:rsidRPr="00387E99" w14:paraId="2DD75579" w14:textId="77777777" w:rsidTr="00C2039A">
        <w:tc>
          <w:tcPr>
            <w:tcW w:w="9072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59EDC" w:themeFill="accent5" w:themeFillTint="66"/>
            <w:vAlign w:val="center"/>
          </w:tcPr>
          <w:p w14:paraId="0616A57D" w14:textId="7DCD3D2F" w:rsidR="00C2039A" w:rsidRPr="00387E99" w:rsidRDefault="00C2039A" w:rsidP="00C2039A">
            <w:pPr>
              <w:spacing w:after="0" w:line="20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t>ROZVOJOVÉ PROGRAMY A KRIZOVÉ ŘÍZENÍ</w:t>
            </w:r>
          </w:p>
        </w:tc>
      </w:tr>
      <w:tr w:rsidR="00387E99" w:rsidRPr="00387E99" w14:paraId="11D47362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06972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65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RP01-25 Podpora vodohospodářské infrastruktury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9E1105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90,000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3C2E9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</w:rPr>
              <w:t>ZMĚNA:</w:t>
            </w:r>
            <w:r w:rsidRPr="00387E99">
              <w:rPr>
                <w:rFonts w:ascii="Arial" w:hAnsi="Arial" w:cs="Arial"/>
                <w:sz w:val="18"/>
                <w:szCs w:val="18"/>
              </w:rPr>
              <w:t> 07.04.2025 - 18.07.2025 do 13:00 hodin</w:t>
            </w:r>
            <w:r w:rsidRPr="00387E99">
              <w:rPr>
                <w:rFonts w:ascii="Arial" w:hAnsi="Arial" w:cs="Arial"/>
                <w:sz w:val="18"/>
                <w:szCs w:val="18"/>
              </w:rPr>
              <w:br/>
              <w:t>07.05.2025 - 18.07.2025 do 13:00 hodin</w:t>
            </w:r>
          </w:p>
        </w:tc>
      </w:tr>
      <w:tr w:rsidR="00387E99" w:rsidRPr="00387E99" w14:paraId="38946C6D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E5B3B3D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66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RP02-25 Program na podporu obnovy venkova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CFC5553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40,720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62138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13.01.2025 - 10.02.2025 do 15:00 hodin</w:t>
            </w:r>
          </w:p>
        </w:tc>
      </w:tr>
      <w:tr w:rsidR="00387E99" w:rsidRPr="00387E99" w14:paraId="5C6C7C70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1105C8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RP04-25 Podpora ekologických aktivit v kraji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BA731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DE479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27.01.2025 - 21.02.2025 do 12:00 hodin</w:t>
            </w:r>
          </w:p>
        </w:tc>
      </w:tr>
      <w:tr w:rsidR="00387E99" w:rsidRPr="00387E99" w14:paraId="404121E5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8EEAAB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68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RP06-25 Program na podporu akreditovaného dobrovolnictví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717A950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1C72773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20.01.2025 - 10.02.2025 do 15:00 hodin</w:t>
            </w:r>
          </w:p>
        </w:tc>
      </w:tr>
      <w:tr w:rsidR="00387E99" w:rsidRPr="00387E99" w14:paraId="6BC0B466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DBE341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RP07-25 Program na podporu nestátních neziskových organizací v oblasti prevence rizikových typů chování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4E157C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F07B8D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10.01.2025 - 07.02.2025 do 15:00 hodin</w:t>
            </w:r>
          </w:p>
        </w:tc>
      </w:tr>
      <w:tr w:rsidR="00387E99" w:rsidRPr="00387E99" w14:paraId="6B5268C6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AD5A7B6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RP08-25 Podpora včelařství ve Zlínském kraji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8FD84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66993A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27.01.2025 - 21.02.2025 do 12:00 hodin</w:t>
            </w:r>
          </w:p>
        </w:tc>
      </w:tr>
      <w:tr w:rsidR="00387E99" w:rsidRPr="00387E99" w14:paraId="16085999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38A5E7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RP11-25 Besip Zlínského kraje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57538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2,350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2D0AE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20.01.2025 - 28.02.2025 do 11:00 hodin</w:t>
            </w:r>
          </w:p>
        </w:tc>
      </w:tr>
      <w:tr w:rsidR="00387E99" w:rsidRPr="00387E99" w14:paraId="3B277AAB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9620B0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2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RP12-25 Dotace obcím pro jednotky sborů dobrovolných hasičů obcí Zlínského kraje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14E4AE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14,000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39CA30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13.01.2025 - 31.01.2025 do 10:00 hodin</w:t>
            </w:r>
          </w:p>
        </w:tc>
      </w:tr>
      <w:tr w:rsidR="00387E99" w:rsidRPr="00387E99" w14:paraId="7192DFD8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499C943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RP14-24 Vouchery asistence projektu Smart akcelerátor Zlínského kraje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ACAF2B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CD6B1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i/>
                <w:iCs/>
                <w:sz w:val="18"/>
                <w:szCs w:val="18"/>
              </w:rPr>
              <w:t>12.02.2024 - 31.12.2025 do 11:00 hodin</w:t>
            </w:r>
          </w:p>
        </w:tc>
      </w:tr>
      <w:tr w:rsidR="00387E99" w:rsidRPr="00387E99" w14:paraId="325D710F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A2570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4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RP16-25 Stipendijní program pro zdravotnické obory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F1A79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B75C5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04.07.2025 - 23.10.2025 do 14:00 hodin</w:t>
            </w:r>
          </w:p>
        </w:tc>
      </w:tr>
      <w:tr w:rsidR="00387E99" w:rsidRPr="00387E99" w14:paraId="2FC91998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5C719ED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5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RP17-25 Podpora zmírnění následků sucha v lesích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23A6BE6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7,500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649FF0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27.01.2025 - 21.02.2025 do 12:00 hodin</w:t>
            </w:r>
          </w:p>
        </w:tc>
      </w:tr>
      <w:tr w:rsidR="00387E99" w:rsidRPr="00387E99" w14:paraId="1A80E16A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0E79E3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6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RP18-25 Program na úpravu lyžařských běžeckých tras ve ZK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AE183F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E5086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15.01.2025 - 24.01.2025 do 12:00 hodin</w:t>
            </w:r>
          </w:p>
        </w:tc>
      </w:tr>
      <w:tr w:rsidR="00387E99" w:rsidRPr="00387E99" w14:paraId="2F27F017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D54729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7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RP19-25 Program na podporu škol a školských zařízení v oblasti prevence rizikových typů chování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BD68A6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C644E9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13.01.2025 - 07.02.2025 do 12:00 hodin</w:t>
            </w:r>
          </w:p>
        </w:tc>
      </w:tr>
      <w:tr w:rsidR="00387E99" w:rsidRPr="00387E99" w14:paraId="23E66E1C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32784D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8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RP22-25 Program podpory malých prodejen na venkově „OBCHŮDEK 2021+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3DE28F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2977D0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10.11.2025 - 16.01.2026 do 11:00 hodin</w:t>
            </w:r>
          </w:p>
        </w:tc>
      </w:tr>
      <w:tr w:rsidR="00387E99" w:rsidRPr="00387E99" w14:paraId="4A25D314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A1AF246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RP23-22 Zachování dostupnosti primární péče a dětských psychiatrů ve ZK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6CD59E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i/>
                <w:iCs/>
                <w:sz w:val="18"/>
                <w:szCs w:val="18"/>
              </w:rPr>
              <w:t>7,670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EFF7B3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i/>
                <w:iCs/>
                <w:sz w:val="18"/>
                <w:szCs w:val="18"/>
              </w:rPr>
              <w:t>21. 11. 2022 - 31. 8. 2026 do 15 hodin,</w:t>
            </w:r>
            <w:r w:rsidRPr="00387E99">
              <w:rPr>
                <w:rFonts w:ascii="Arial" w:hAnsi="Arial" w:cs="Arial"/>
                <w:sz w:val="18"/>
                <w:szCs w:val="18"/>
              </w:rPr>
              <w:br/>
            </w:r>
            <w:r w:rsidRPr="00387E99">
              <w:rPr>
                <w:rFonts w:ascii="Arial" w:hAnsi="Arial" w:cs="Arial"/>
                <w:i/>
                <w:iCs/>
                <w:sz w:val="18"/>
                <w:szCs w:val="18"/>
              </w:rPr>
              <w:t>nebo do vyčerpání finanční alokace Programu</w:t>
            </w:r>
          </w:p>
        </w:tc>
      </w:tr>
      <w:tr w:rsidR="00387E99" w:rsidRPr="00387E99" w14:paraId="7D6A6ACC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1F7CA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0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RP24-25 Podpora cestovního ruchu ve ZK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AFE236E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31,820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A20A1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07.07.2025 - 31.07.2025 do 10:00 hodin</w:t>
            </w:r>
          </w:p>
        </w:tc>
      </w:tr>
      <w:tr w:rsidR="00387E99" w:rsidRPr="00387E99" w14:paraId="2F063BEC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900EC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RP25-25 Obědy do škol ve Zlínském kraji VII pro školní rok 2025/2026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F935C6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12,000 + 1,000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4BD3B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05.05. 2025 - 13. 05. 2025 do 12:00 hodin (1. kolo)</w:t>
            </w:r>
            <w:r w:rsidRPr="00387E99">
              <w:rPr>
                <w:rFonts w:ascii="Arial" w:hAnsi="Arial" w:cs="Arial"/>
                <w:sz w:val="18"/>
                <w:szCs w:val="18"/>
              </w:rPr>
              <w:br/>
              <w:t>03.11.2025 - 7. 11. 2025 do 12:00 hodin (2. kolo)</w:t>
            </w:r>
          </w:p>
        </w:tc>
      </w:tr>
      <w:tr w:rsidR="00387E99" w:rsidRPr="00387E99" w14:paraId="12F98EB9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D358CCD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2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RP26-24 Program na podporu rozvoje obcí nad 5000 obyvatel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675390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40,500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8FD92E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14.06.2024 - 30.06.2025 do 16:00 hodin</w:t>
            </w:r>
          </w:p>
        </w:tc>
      </w:tr>
      <w:tr w:rsidR="00387E99" w:rsidRPr="00387E99" w14:paraId="452DD6EB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E50AC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3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RP27-25 Podpora regionální zemědělské, potravinářské a vinařské produkce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FDB374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E4877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02.06.2025 - 23.06.2025 do 12:00 hodin</w:t>
            </w:r>
          </w:p>
        </w:tc>
      </w:tr>
      <w:tr w:rsidR="00387E99" w:rsidRPr="00387E99" w14:paraId="73AA5A87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9AC46D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4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RP28-25 Podpora turistických informačních center ve Zlínském kraji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6E2EE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0A8C0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20.01.2025 - 28.02.2025 do 12:00 hodin</w:t>
            </w:r>
          </w:p>
        </w:tc>
      </w:tr>
      <w:tr w:rsidR="00387E99" w:rsidRPr="00387E99" w14:paraId="0D646948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95FEE8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RP29-25 Rozvoj paliativní péče a ošetřovatelství</w:t>
            </w:r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4E395D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FB5E7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7E99" w:rsidRPr="00387E99" w14:paraId="4EDBE08B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27A57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5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RP30 Program na podporu rozvoje obcí nad 2000 - 5000 obyvatel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042D9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70,000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568FE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14.02.2025 - 30.06.2026 do 16:00 hodin</w:t>
            </w:r>
          </w:p>
        </w:tc>
      </w:tr>
      <w:tr w:rsidR="00387E99" w:rsidRPr="00387E99" w14:paraId="69A15558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4421AE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6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RP31-25 Technické vybavení pro myslivost a ochranu mláďat při sklizni jetelotravních porostů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0FB530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0A6CA0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01.10.2025-31.10.2025 do 12:00 hodin</w:t>
            </w:r>
          </w:p>
        </w:tc>
      </w:tr>
      <w:tr w:rsidR="00387E99" w:rsidRPr="00387E99" w14:paraId="29171F49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53F2E6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7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RP32-25 Podpora vzdělávání v paliativní péči a ošetřovatelství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89A4AE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3868BE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13.10.2025-10.11.2025 do 11:00 hodin</w:t>
            </w:r>
          </w:p>
        </w:tc>
      </w:tr>
      <w:tr w:rsidR="00387E99" w:rsidRPr="00387E99" w14:paraId="0131CAF9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17FA53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NFV01-25 Program „OBEC V NOUZI“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EB34F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  <w:tc>
          <w:tcPr>
            <w:tcW w:w="0" w:type="auto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5AE5E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25.07.2025 - 31.12.2025 do 16:00 hodin</w:t>
            </w:r>
          </w:p>
        </w:tc>
      </w:tr>
      <w:tr w:rsidR="00387E99" w:rsidRPr="00387E99" w14:paraId="0722EB25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446B0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89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Podpora rezidenčních míst pro lékařské obory</w:t>
              </w:r>
            </w:hyperlink>
            <w:hyperlink r:id="rId90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(INDIVIDUÁLNÍ DOTACE)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CACAB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i/>
                <w:iCs/>
                <w:sz w:val="18"/>
                <w:szCs w:val="18"/>
              </w:rPr>
              <w:t>4,700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BCF34A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i/>
                <w:iCs/>
                <w:sz w:val="18"/>
                <w:szCs w:val="18"/>
              </w:rPr>
              <w:t>od 01.01.2023 do 31.12.2025</w:t>
            </w:r>
          </w:p>
        </w:tc>
      </w:tr>
      <w:tr w:rsidR="00C2039A" w:rsidRPr="00387E99" w14:paraId="03E98225" w14:textId="77777777" w:rsidTr="00145844">
        <w:tc>
          <w:tcPr>
            <w:tcW w:w="9072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59EDC" w:themeFill="accent5" w:themeFillTint="66"/>
            <w:vAlign w:val="center"/>
          </w:tcPr>
          <w:p w14:paraId="732F9810" w14:textId="0FB5F2E4" w:rsidR="00C2039A" w:rsidRPr="00387E99" w:rsidRDefault="00C2039A" w:rsidP="00145844">
            <w:pPr>
              <w:spacing w:after="0" w:line="20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KULTURA</w:t>
            </w:r>
          </w:p>
        </w:tc>
      </w:tr>
      <w:tr w:rsidR="00387E99" w:rsidRPr="00387E99" w14:paraId="6C2BDEAC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4F99B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KUL01-25 Program na podporu klubové scény, kulturních aktivit a akcí regionálního významu - </w:t>
            </w:r>
            <w:r w:rsidRPr="00387E99">
              <w:rPr>
                <w:rFonts w:ascii="Arial" w:hAnsi="Arial" w:cs="Arial"/>
                <w:sz w:val="18"/>
                <w:szCs w:val="18"/>
              </w:rPr>
              <w:br/>
            </w:r>
            <w:hyperlink r:id="rId91" w:history="1">
              <w:r w:rsidRPr="00387E99">
                <w:rPr>
                  <w:rStyle w:val="Hypertextovodkaz"/>
                  <w:rFonts w:ascii="Arial" w:hAnsi="Arial" w:cs="Arial"/>
                  <w:i/>
                  <w:iCs/>
                  <w:sz w:val="18"/>
                  <w:szCs w:val="18"/>
                </w:rPr>
                <w:t>1. kolo</w:t>
              </w:r>
            </w:hyperlink>
          </w:p>
        </w:tc>
        <w:tc>
          <w:tcPr>
            <w:tcW w:w="987" w:type="dxa"/>
            <w:vMerge w:val="restar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3C819C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8,000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91D88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17.01.2025 - 30.01.2025 do 11:00 hodin (1. kolo) </w:t>
            </w:r>
          </w:p>
        </w:tc>
      </w:tr>
      <w:tr w:rsidR="00387E99" w:rsidRPr="00387E99" w14:paraId="5CBD4E96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0A589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KUL01-25 Program na podporu klubové scény, kulturních aktivit a akcí regionálního významu -</w:t>
              </w:r>
            </w:hyperlink>
            <w:r w:rsidRPr="00387E99">
              <w:rPr>
                <w:rFonts w:ascii="Arial" w:hAnsi="Arial" w:cs="Arial"/>
                <w:sz w:val="18"/>
                <w:szCs w:val="18"/>
              </w:rPr>
              <w:br/>
            </w:r>
            <w:hyperlink r:id="rId93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2.kolo</w:t>
              </w:r>
            </w:hyperlink>
          </w:p>
        </w:tc>
        <w:tc>
          <w:tcPr>
            <w:tcW w:w="0" w:type="auto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F6105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FDDD83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09.04.2025 - 22.04.2025 do 11:00 hodin (2. kolo)</w:t>
            </w:r>
          </w:p>
        </w:tc>
      </w:tr>
      <w:tr w:rsidR="00387E99" w:rsidRPr="00387E99" w14:paraId="330120C2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57CB3B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94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KUL03-25 Program na podporu stavební obnovy a restaurování kulturních památek a památek místního významu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C06A06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7,000 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43BEF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20.01.2025 - 31.01.2025 do 12:30 hodin</w:t>
            </w:r>
          </w:p>
        </w:tc>
      </w:tr>
      <w:tr w:rsidR="00387E99" w:rsidRPr="00387E99" w14:paraId="21237F82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D5279F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KUL05-25 Otevřené brány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01D90C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1,800 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9482E4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13.01.2025 - 27.01.2025 do 15:00 hodin</w:t>
            </w:r>
          </w:p>
        </w:tc>
      </w:tr>
      <w:tr w:rsidR="00387E99" w:rsidRPr="00387E99" w14:paraId="768230E3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9DF566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96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KUL06-25 Program na podporu kulturních aktivit a akcí nadregionálního významu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8034FE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3,500 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21DA650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31.01.2025 - 14.02.2025 do 10:00 hodin</w:t>
            </w:r>
          </w:p>
        </w:tc>
      </w:tr>
      <w:tr w:rsidR="00387E99" w:rsidRPr="00387E99" w14:paraId="0BE9955F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B9A6EF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97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KUL07-25 Program na podporu odborné činnosti v památkové péči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A01FB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FECD66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20.01.2025 - 07.02.2025 do 13:00 hodin</w:t>
            </w:r>
          </w:p>
        </w:tc>
      </w:tr>
      <w:tr w:rsidR="00C2039A" w:rsidRPr="00387E99" w14:paraId="4F85184C" w14:textId="77777777" w:rsidTr="00145844">
        <w:tc>
          <w:tcPr>
            <w:tcW w:w="9072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59EDC" w:themeFill="accent5" w:themeFillTint="66"/>
            <w:vAlign w:val="center"/>
          </w:tcPr>
          <w:p w14:paraId="2E3F5AA4" w14:textId="3A647F0D" w:rsidR="00C2039A" w:rsidRPr="00387E99" w:rsidRDefault="00C2039A" w:rsidP="00145844">
            <w:pPr>
              <w:spacing w:after="0" w:line="20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SOCIÁLNÍ VĚCI</w:t>
            </w:r>
          </w:p>
        </w:tc>
      </w:tr>
      <w:tr w:rsidR="00387E99" w:rsidRPr="00387E99" w14:paraId="0DA872EB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5B4BBAF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98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SOC01-25 Program na podporu sociálně zdravotních aktivit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19108B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3,800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07E352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13.01.2025 - 03.02.2025</w:t>
            </w:r>
          </w:p>
        </w:tc>
      </w:tr>
      <w:tr w:rsidR="00387E99" w:rsidRPr="00387E99" w14:paraId="20D37193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4D68B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SOC02-25 Zkvalitnění materiálně technického zázemí pobytových sociálních služeb ve Zlínském kraji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B6983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FAFD46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17.03.2025 - 18.04.2025 do 11 hodin</w:t>
            </w:r>
          </w:p>
        </w:tc>
      </w:tr>
      <w:tr w:rsidR="00C2039A" w:rsidRPr="00387E99" w14:paraId="1CDCD9BA" w14:textId="77777777" w:rsidTr="00145844">
        <w:tc>
          <w:tcPr>
            <w:tcW w:w="9072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59EDC" w:themeFill="accent5" w:themeFillTint="66"/>
            <w:vAlign w:val="center"/>
          </w:tcPr>
          <w:p w14:paraId="4340828B" w14:textId="6D24A0E6" w:rsidR="00C2039A" w:rsidRPr="00387E99" w:rsidRDefault="00C2039A" w:rsidP="00145844">
            <w:pPr>
              <w:spacing w:after="0" w:line="20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E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MLÁDEŽ A SPORT</w:t>
            </w:r>
          </w:p>
        </w:tc>
      </w:tr>
      <w:tr w:rsidR="00387E99" w:rsidRPr="00387E99" w14:paraId="08418787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1CEF443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100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MaS01-25 Jednorázové projekty v oblasti mládeže a sportu</w:t>
              </w:r>
              <w:r w:rsidRPr="00387E99">
                <w:rPr>
                  <w:rStyle w:val="Hypertextovodkaz"/>
                  <w:rFonts w:ascii="Arial" w:hAnsi="Arial" w:cs="Arial"/>
                  <w:sz w:val="18"/>
                  <w:szCs w:val="18"/>
                </w:rPr>
                <w:t> - </w:t>
              </w:r>
              <w:r w:rsidRPr="00387E99">
                <w:rPr>
                  <w:rStyle w:val="Hypertextovodkaz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1. kolo</w:t>
              </w:r>
            </w:hyperlink>
          </w:p>
        </w:tc>
        <w:tc>
          <w:tcPr>
            <w:tcW w:w="987" w:type="dxa"/>
            <w:vMerge w:val="restar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7D6B0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7FF0B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13.01.2025 - 07.02.2025 do 12:00 hodin (1. kolo)</w:t>
            </w:r>
            <w:r w:rsidRPr="00387E99">
              <w:rPr>
                <w:rFonts w:ascii="Arial" w:hAnsi="Arial" w:cs="Arial"/>
                <w:sz w:val="18"/>
                <w:szCs w:val="18"/>
              </w:rPr>
              <w:br/>
              <w:t>(opatření 3.1.4. 13. 1. 2025 do 31. 10. 2025 do 12:00)</w:t>
            </w:r>
          </w:p>
        </w:tc>
      </w:tr>
      <w:tr w:rsidR="00387E99" w:rsidRPr="00387E99" w14:paraId="3B18B8BB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4F8F59F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101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MaS01-25 Jednorázové projekty v oblasti mládeže a sportu - </w:t>
              </w:r>
              <w:r w:rsidRPr="00387E99">
                <w:rPr>
                  <w:rStyle w:val="Hypertextovodkaz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2. kolo</w:t>
              </w:r>
            </w:hyperlink>
          </w:p>
        </w:tc>
        <w:tc>
          <w:tcPr>
            <w:tcW w:w="0" w:type="auto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F3BBB6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7524F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19.05.2025 - 13.06.2025 do 12:00 hodin (2. kolo)</w:t>
            </w:r>
          </w:p>
        </w:tc>
      </w:tr>
      <w:tr w:rsidR="00387E99" w:rsidRPr="00387E99" w14:paraId="7E4E67D4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73A7F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102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MaS01-25 Jednorázové projekty v oblasti mládeže a sportu </w:t>
              </w:r>
              <w:r w:rsidRPr="00387E99">
                <w:rPr>
                  <w:rStyle w:val="Hypertextovodkaz"/>
                  <w:rFonts w:ascii="Arial" w:hAnsi="Arial" w:cs="Arial"/>
                  <w:sz w:val="18"/>
                  <w:szCs w:val="18"/>
                </w:rPr>
                <w:t>- </w:t>
              </w:r>
              <w:r w:rsidRPr="00387E99">
                <w:rPr>
                  <w:rStyle w:val="Hypertextovodkaz"/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kontinuální výzva</w:t>
              </w:r>
            </w:hyperlink>
          </w:p>
        </w:tc>
        <w:tc>
          <w:tcPr>
            <w:tcW w:w="0" w:type="auto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5FF73E3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40DBE67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 2025 - 31.10.2025 do 12:00 hodin</w:t>
            </w:r>
            <w:r w:rsidRPr="00387E99">
              <w:rPr>
                <w:rFonts w:ascii="Arial" w:hAnsi="Arial" w:cs="Arial"/>
                <w:sz w:val="18"/>
                <w:szCs w:val="18"/>
              </w:rPr>
              <w:br/>
              <w:t>(kontinuální výzva)</w:t>
            </w:r>
          </w:p>
        </w:tc>
      </w:tr>
      <w:tr w:rsidR="00387E99" w:rsidRPr="00387E99" w14:paraId="54075664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F23E3B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MaS02-25 Podpora sportu v obcích do 3000 obyvatel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84A2DFC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D2DA2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13.01.2025 - 07.02.2025 do 12:00 hodin</w:t>
            </w:r>
          </w:p>
        </w:tc>
      </w:tr>
      <w:tr w:rsidR="00387E99" w:rsidRPr="00387E99" w14:paraId="294C3AEE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88A26D3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104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MaS03-25 Činnost a rozvoj mládežnického sportu - 1. sběr</w:t>
              </w:r>
            </w:hyperlink>
          </w:p>
        </w:tc>
        <w:tc>
          <w:tcPr>
            <w:tcW w:w="987" w:type="dxa"/>
            <w:vMerge w:val="restar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004718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55,000</w:t>
            </w:r>
          </w:p>
        </w:tc>
        <w:tc>
          <w:tcPr>
            <w:tcW w:w="0" w:type="auto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0B42069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13.01.2025 - 07.02.2025 do 12:00 hodin (1. sběr)</w:t>
            </w:r>
          </w:p>
        </w:tc>
      </w:tr>
      <w:tr w:rsidR="00387E99" w:rsidRPr="00387E99" w14:paraId="143F2BA9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7D8DAE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105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MaS03-25 Činnost a rozvoj mládežnického sportu - 2. sběr</w:t>
              </w:r>
            </w:hyperlink>
          </w:p>
        </w:tc>
        <w:tc>
          <w:tcPr>
            <w:tcW w:w="0" w:type="auto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B14885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37D6FA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25.08.2025 - 04.09.2025 do 15:00 hodin (2. sběr)</w:t>
            </w:r>
          </w:p>
        </w:tc>
      </w:tr>
      <w:tr w:rsidR="00387E99" w:rsidRPr="00387E99" w14:paraId="0D7AD97A" w14:textId="77777777" w:rsidTr="00C2039A">
        <w:tc>
          <w:tcPr>
            <w:tcW w:w="407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67AA904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hyperlink r:id="rId106" w:history="1">
              <w:r w:rsidRPr="00387E99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</w:rPr>
                <w:t>MaS07-25 Podpora sportovní infrastruktury na území Zlínského kraje</w:t>
              </w:r>
            </w:hyperlink>
          </w:p>
        </w:tc>
        <w:tc>
          <w:tcPr>
            <w:tcW w:w="98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B2E841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i/>
                <w:iCs/>
                <w:sz w:val="18"/>
                <w:szCs w:val="18"/>
              </w:rPr>
              <w:t>30,000</w:t>
            </w:r>
          </w:p>
        </w:tc>
        <w:tc>
          <w:tcPr>
            <w:tcW w:w="401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C84CB5E" w14:textId="77777777" w:rsidR="00387E99" w:rsidRPr="00387E99" w:rsidRDefault="00387E99" w:rsidP="00C2039A">
            <w:pPr>
              <w:spacing w:after="0" w:line="204" w:lineRule="auto"/>
              <w:rPr>
                <w:rFonts w:ascii="Arial" w:hAnsi="Arial" w:cs="Arial"/>
                <w:sz w:val="18"/>
                <w:szCs w:val="18"/>
              </w:rPr>
            </w:pPr>
            <w:r w:rsidRPr="00387E99">
              <w:rPr>
                <w:rFonts w:ascii="Arial" w:hAnsi="Arial" w:cs="Arial"/>
                <w:sz w:val="18"/>
                <w:szCs w:val="18"/>
              </w:rPr>
              <w:t>13.01.2025 - 07.02.2025 do 12:00 hodin</w:t>
            </w:r>
          </w:p>
        </w:tc>
      </w:tr>
    </w:tbl>
    <w:p w14:paraId="152BCD07" w14:textId="77777777" w:rsidR="00011211" w:rsidRDefault="00011211" w:rsidP="008E3B8D">
      <w:pPr>
        <w:spacing w:line="240" w:lineRule="auto"/>
        <w:rPr>
          <w:rFonts w:ascii="Arial" w:hAnsi="Arial" w:cs="Arial"/>
        </w:rPr>
      </w:pPr>
    </w:p>
    <w:p w14:paraId="3C5EBCFB" w14:textId="7BD6720F" w:rsidR="00120935" w:rsidRPr="00A4793E" w:rsidRDefault="005C23A0" w:rsidP="00120935">
      <w:pPr>
        <w:shd w:val="clear" w:color="auto" w:fill="FF0000"/>
        <w:spacing w:line="240" w:lineRule="auto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Důležité projekt</w:t>
      </w:r>
      <w:r w:rsidR="004B7902">
        <w:rPr>
          <w:rFonts w:ascii="Arial" w:hAnsi="Arial" w:cs="Arial"/>
          <w:b/>
          <w:bCs/>
          <w:color w:val="FFFFFF" w:themeColor="background1"/>
        </w:rPr>
        <w:t>y, které náš Strategický odbor řídí a administruje</w:t>
      </w:r>
    </w:p>
    <w:p w14:paraId="797B113A" w14:textId="77777777" w:rsidR="008A1FA9" w:rsidRPr="008A1FA9" w:rsidRDefault="008A1FA9" w:rsidP="008A1FA9">
      <w:pPr>
        <w:spacing w:line="240" w:lineRule="auto"/>
        <w:rPr>
          <w:rFonts w:ascii="Arial" w:hAnsi="Arial" w:cs="Arial"/>
          <w:b/>
          <w:bCs/>
          <w:caps/>
        </w:rPr>
      </w:pPr>
      <w:r w:rsidRPr="008A1FA9">
        <w:rPr>
          <w:rFonts w:ascii="Arial" w:hAnsi="Arial" w:cs="Arial"/>
          <w:b/>
          <w:bCs/>
          <w:caps/>
        </w:rPr>
        <w:t>Regionální stálá konference Zlínského kraje</w:t>
      </w:r>
    </w:p>
    <w:p w14:paraId="729B880C" w14:textId="123C4F44" w:rsidR="00011211" w:rsidRDefault="009D4E61" w:rsidP="00B5150D">
      <w:pPr>
        <w:spacing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Zlínský kraj „provozuje“ </w:t>
      </w:r>
      <w:r w:rsidRPr="009D4E61">
        <w:rPr>
          <w:rFonts w:ascii="Arial" w:hAnsi="Arial" w:cs="Arial"/>
        </w:rPr>
        <w:t>Regionální stál</w:t>
      </w:r>
      <w:r>
        <w:rPr>
          <w:rFonts w:ascii="Arial" w:hAnsi="Arial" w:cs="Arial"/>
        </w:rPr>
        <w:t>ou</w:t>
      </w:r>
      <w:r w:rsidRPr="009D4E61">
        <w:rPr>
          <w:rFonts w:ascii="Arial" w:hAnsi="Arial" w:cs="Arial"/>
        </w:rPr>
        <w:t xml:space="preserve"> konferenc</w:t>
      </w:r>
      <w:r>
        <w:rPr>
          <w:rFonts w:ascii="Arial" w:hAnsi="Arial" w:cs="Arial"/>
        </w:rPr>
        <w:t>i</w:t>
      </w:r>
      <w:r w:rsidRPr="009D4E61">
        <w:rPr>
          <w:rFonts w:ascii="Arial" w:hAnsi="Arial" w:cs="Arial"/>
        </w:rPr>
        <w:t xml:space="preserve"> Zlínského kraje</w:t>
      </w:r>
      <w:r w:rsidR="005C23A0">
        <w:rPr>
          <w:rFonts w:ascii="Arial" w:hAnsi="Arial" w:cs="Arial"/>
        </w:rPr>
        <w:t xml:space="preserve"> prostřednictvím projektu </w:t>
      </w:r>
      <w:r w:rsidR="00D22F62" w:rsidRPr="00D22F62">
        <w:rPr>
          <w:rFonts w:ascii="Arial" w:hAnsi="Arial" w:cs="Arial"/>
        </w:rPr>
        <w:t>REGIONÁLNÍ STÁLÁ KONFERENCE ZLÍNSKÉHO KRAJE,</w:t>
      </w:r>
      <w:r w:rsidR="00D22F62">
        <w:rPr>
          <w:rFonts w:ascii="Arial" w:hAnsi="Arial" w:cs="Arial"/>
        </w:rPr>
        <w:t xml:space="preserve"> </w:t>
      </w:r>
      <w:r w:rsidR="00D22F62" w:rsidRPr="00D22F62">
        <w:rPr>
          <w:rFonts w:ascii="Arial" w:hAnsi="Arial" w:cs="Arial"/>
        </w:rPr>
        <w:t>ZAJIŠTĚNÍ ČINNOSTI 202</w:t>
      </w:r>
      <w:r w:rsidR="00FB5C25">
        <w:rPr>
          <w:rFonts w:ascii="Arial" w:hAnsi="Arial" w:cs="Arial"/>
        </w:rPr>
        <w:t>4</w:t>
      </w:r>
      <w:r w:rsidR="00D22F62" w:rsidRPr="00D22F62">
        <w:rPr>
          <w:rFonts w:ascii="Arial" w:hAnsi="Arial" w:cs="Arial"/>
        </w:rPr>
        <w:t>-202</w:t>
      </w:r>
      <w:r w:rsidR="00FB5C25">
        <w:rPr>
          <w:rFonts w:ascii="Arial" w:hAnsi="Arial" w:cs="Arial"/>
        </w:rPr>
        <w:t>5</w:t>
      </w:r>
      <w:r w:rsidR="00D22F62">
        <w:rPr>
          <w:rFonts w:ascii="Arial" w:hAnsi="Arial" w:cs="Arial"/>
        </w:rPr>
        <w:t xml:space="preserve">, </w:t>
      </w:r>
      <w:r w:rsidR="00B5150D">
        <w:rPr>
          <w:rFonts w:ascii="Arial" w:hAnsi="Arial" w:cs="Arial"/>
          <w:b/>
          <w:bCs/>
        </w:rPr>
        <w:t>r</w:t>
      </w:r>
      <w:r w:rsidR="00B5150D" w:rsidRPr="00B5150D">
        <w:rPr>
          <w:rFonts w:ascii="Arial" w:hAnsi="Arial" w:cs="Arial"/>
          <w:b/>
          <w:bCs/>
        </w:rPr>
        <w:t>egistrační číslo</w:t>
      </w:r>
      <w:r w:rsidR="00B5150D">
        <w:rPr>
          <w:rFonts w:ascii="Arial" w:hAnsi="Arial" w:cs="Arial"/>
          <w:b/>
          <w:bCs/>
        </w:rPr>
        <w:t xml:space="preserve"> </w:t>
      </w:r>
      <w:r w:rsidR="00B5150D" w:rsidRPr="00B5150D">
        <w:rPr>
          <w:rFonts w:ascii="Arial" w:hAnsi="Arial" w:cs="Arial"/>
          <w:b/>
          <w:bCs/>
        </w:rPr>
        <w:t>projektu</w:t>
      </w:r>
      <w:r w:rsidR="00B5150D" w:rsidRPr="00B5150D">
        <w:rPr>
          <w:rFonts w:ascii="Arial" w:hAnsi="Arial" w:cs="Arial"/>
        </w:rPr>
        <w:t xml:space="preserve"> </w:t>
      </w:r>
      <w:r w:rsidR="00FB5C25" w:rsidRPr="00FB5C25">
        <w:rPr>
          <w:rFonts w:ascii="Arial" w:hAnsi="Arial" w:cs="Arial"/>
        </w:rPr>
        <w:t>CZ.07.02.01/00/22_003/0000147</w:t>
      </w:r>
      <w:r w:rsidR="00FB5C25">
        <w:rPr>
          <w:rFonts w:ascii="Arial" w:hAnsi="Arial" w:cs="Arial"/>
        </w:rPr>
        <w:t xml:space="preserve">, </w:t>
      </w:r>
      <w:r w:rsidR="00D22F62">
        <w:rPr>
          <w:rFonts w:ascii="Arial" w:hAnsi="Arial" w:cs="Arial"/>
        </w:rPr>
        <w:t xml:space="preserve">který je </w:t>
      </w:r>
      <w:r w:rsidR="00A422B5" w:rsidRPr="00A422B5">
        <w:rPr>
          <w:rFonts w:ascii="Arial" w:hAnsi="Arial" w:cs="Arial"/>
        </w:rPr>
        <w:t>spolufinancován Evropskou unií</w:t>
      </w:r>
      <w:r w:rsidR="00D22F62">
        <w:rPr>
          <w:rFonts w:ascii="Arial" w:hAnsi="Arial" w:cs="Arial"/>
        </w:rPr>
        <w:t xml:space="preserve"> </w:t>
      </w:r>
      <w:r w:rsidR="005E7E73">
        <w:rPr>
          <w:rFonts w:ascii="Arial" w:hAnsi="Arial" w:cs="Arial"/>
        </w:rPr>
        <w:t xml:space="preserve">z </w:t>
      </w:r>
      <w:r w:rsidR="005E7E73" w:rsidRPr="005E7E73">
        <w:rPr>
          <w:rFonts w:ascii="Arial" w:hAnsi="Arial" w:cs="Arial"/>
        </w:rPr>
        <w:t>Operační</w:t>
      </w:r>
      <w:r w:rsidR="005E7E73">
        <w:rPr>
          <w:rFonts w:ascii="Arial" w:hAnsi="Arial" w:cs="Arial"/>
        </w:rPr>
        <w:t>ho</w:t>
      </w:r>
      <w:r w:rsidR="005E7E73" w:rsidRPr="005E7E73">
        <w:rPr>
          <w:rFonts w:ascii="Arial" w:hAnsi="Arial" w:cs="Arial"/>
        </w:rPr>
        <w:t xml:space="preserve"> program</w:t>
      </w:r>
      <w:r w:rsidR="005E7E73">
        <w:rPr>
          <w:rFonts w:ascii="Arial" w:hAnsi="Arial" w:cs="Arial"/>
        </w:rPr>
        <w:t>u</w:t>
      </w:r>
      <w:r w:rsidR="005E7E73" w:rsidRPr="005E7E73">
        <w:rPr>
          <w:rFonts w:ascii="Arial" w:hAnsi="Arial" w:cs="Arial"/>
        </w:rPr>
        <w:t xml:space="preserve"> technická pomoc</w:t>
      </w:r>
      <w:r w:rsidR="0058406F">
        <w:rPr>
          <w:rFonts w:ascii="Arial" w:hAnsi="Arial" w:cs="Arial"/>
        </w:rPr>
        <w:t>.</w:t>
      </w:r>
    </w:p>
    <w:p w14:paraId="00FA2BEF" w14:textId="77777777" w:rsidR="008C261F" w:rsidRPr="008C261F" w:rsidRDefault="008C261F" w:rsidP="008C261F">
      <w:pPr>
        <w:spacing w:line="240" w:lineRule="auto"/>
        <w:ind w:left="284"/>
        <w:rPr>
          <w:rFonts w:ascii="Arial" w:hAnsi="Arial" w:cs="Arial"/>
        </w:rPr>
      </w:pPr>
      <w:r w:rsidRPr="008C261F">
        <w:rPr>
          <w:rFonts w:ascii="Arial" w:hAnsi="Arial" w:cs="Arial"/>
        </w:rPr>
        <w:t>Regionální stálá konference je platformou pro koordinaci a plánování integrovaných nástrojů, implementaci územní dimenze a spolupráci mezi významnými regionálními aktéry v tématech souvisejících s využitím fondů EU.</w:t>
      </w:r>
    </w:p>
    <w:p w14:paraId="3AD9EE61" w14:textId="77777777" w:rsidR="008C261F" w:rsidRPr="008C261F" w:rsidRDefault="008C261F" w:rsidP="008C261F">
      <w:pPr>
        <w:spacing w:line="240" w:lineRule="auto"/>
        <w:ind w:left="284"/>
        <w:rPr>
          <w:rFonts w:ascii="Arial" w:hAnsi="Arial" w:cs="Arial"/>
        </w:rPr>
      </w:pPr>
      <w:r w:rsidRPr="008C261F">
        <w:rPr>
          <w:rFonts w:ascii="Arial" w:hAnsi="Arial" w:cs="Arial"/>
        </w:rPr>
        <w:t>Úkolem RSK je:</w:t>
      </w:r>
    </w:p>
    <w:p w14:paraId="2F0CA6E8" w14:textId="7A30B3BE" w:rsidR="008C261F" w:rsidRPr="00725248" w:rsidRDefault="008C261F" w:rsidP="00725248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725248">
        <w:rPr>
          <w:rFonts w:ascii="Arial" w:hAnsi="Arial" w:cs="Arial"/>
        </w:rPr>
        <w:t>koordinace přípravy a realizace územní dimenze (využití ESI fondů) v územním obvodu příslušného kraje</w:t>
      </w:r>
    </w:p>
    <w:p w14:paraId="2E70B162" w14:textId="338F9DB4" w:rsidR="008C261F" w:rsidRPr="00725248" w:rsidRDefault="008C261F" w:rsidP="00725248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725248">
        <w:rPr>
          <w:rFonts w:ascii="Arial" w:hAnsi="Arial" w:cs="Arial"/>
        </w:rPr>
        <w:t>sledování a podpora absorpční kapacity regionu (tj. schopnosti využít prostředky EU), iniciace doporučení k zacílení dotačních programů a jejich výzev (zejména ve vztahu k ESI fondům)</w:t>
      </w:r>
    </w:p>
    <w:p w14:paraId="3451CAE7" w14:textId="1101B866" w:rsidR="008C261F" w:rsidRPr="00725248" w:rsidRDefault="008C261F" w:rsidP="00725248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725248">
        <w:rPr>
          <w:rFonts w:ascii="Arial" w:hAnsi="Arial" w:cs="Arial"/>
        </w:rPr>
        <w:t>koordinace zpracování Regionálního akčního plánu (RAP) pro území Zlínského kraje</w:t>
      </w:r>
    </w:p>
    <w:p w14:paraId="40E1D2A4" w14:textId="3171E90F" w:rsidR="008C261F" w:rsidRPr="00725248" w:rsidRDefault="008C261F" w:rsidP="00725248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725248">
        <w:rPr>
          <w:rFonts w:ascii="Arial" w:hAnsi="Arial" w:cs="Arial"/>
        </w:rPr>
        <w:t>přispívání k naplňování cílů Strategie regionálního rozvoje ČR</w:t>
      </w:r>
    </w:p>
    <w:p w14:paraId="325AA56F" w14:textId="6E35048E" w:rsidR="008C261F" w:rsidRPr="00725248" w:rsidRDefault="008C261F" w:rsidP="00725248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725248">
        <w:rPr>
          <w:rFonts w:ascii="Arial" w:hAnsi="Arial" w:cs="Arial"/>
        </w:rPr>
        <w:t>iniciace sběru informací a dat o vývoji v území a dopadech realizovaných projektů</w:t>
      </w:r>
    </w:p>
    <w:p w14:paraId="5A897494" w14:textId="399A3F30" w:rsidR="008C261F" w:rsidRPr="00725248" w:rsidRDefault="008C261F" w:rsidP="00725248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725248">
        <w:rPr>
          <w:rFonts w:ascii="Arial" w:hAnsi="Arial" w:cs="Arial"/>
        </w:rPr>
        <w:t>komunikace mezi aktéry rozvoje území a s řídícími a zprostředkujícími orgány operačních programů</w:t>
      </w:r>
    </w:p>
    <w:p w14:paraId="664A4920" w14:textId="2BBA22C8" w:rsidR="008C261F" w:rsidRPr="00725248" w:rsidRDefault="008C261F" w:rsidP="00725248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725248">
        <w:rPr>
          <w:rFonts w:ascii="Arial" w:hAnsi="Arial" w:cs="Arial"/>
        </w:rPr>
        <w:t xml:space="preserve">přenos požadavků a potřeb regionu na národní úroveň, zejména Národní stálé konference (NSK) a jejich komor </w:t>
      </w:r>
    </w:p>
    <w:p w14:paraId="3046317F" w14:textId="77777777" w:rsidR="008C261F" w:rsidRPr="008C261F" w:rsidRDefault="008C261F" w:rsidP="008C261F">
      <w:pPr>
        <w:spacing w:line="240" w:lineRule="auto"/>
        <w:ind w:left="284"/>
        <w:rPr>
          <w:rFonts w:ascii="Arial" w:hAnsi="Arial" w:cs="Arial"/>
        </w:rPr>
      </w:pPr>
      <w:r w:rsidRPr="008C261F">
        <w:rPr>
          <w:rFonts w:ascii="Arial" w:hAnsi="Arial" w:cs="Arial"/>
        </w:rPr>
        <w:t>Regionální stálá konference ve Zlínském kraji (RSK ZK) je dobrovolným uskupením partnerů, kteří se podílejí na rozvojových aktivitách. Je založena a řízena na principu partnerství a účastní se jí zástupci veřejné správy, hospodářských a sociálních partnerů. Zapojeny jsou i subjekty reprezentující občanskou společnost. Její role spočívá v plánování, koordinaci a iniciaci podpory rozvojových projektů, její aktivity jsou dále zaměřeny rovněž k tématům komunikace, vyhodnocování a propagace využití prostředků EU ve Zlínském kraji.</w:t>
      </w:r>
    </w:p>
    <w:p w14:paraId="76D8BC9F" w14:textId="77777777" w:rsidR="008C261F" w:rsidRPr="008C261F" w:rsidRDefault="008C261F" w:rsidP="008C261F">
      <w:pPr>
        <w:spacing w:line="240" w:lineRule="auto"/>
        <w:ind w:left="284"/>
        <w:rPr>
          <w:rFonts w:ascii="Arial" w:hAnsi="Arial" w:cs="Arial"/>
        </w:rPr>
      </w:pPr>
      <w:r w:rsidRPr="008C261F">
        <w:rPr>
          <w:rFonts w:ascii="Arial" w:hAnsi="Arial" w:cs="Arial"/>
        </w:rPr>
        <w:t>RSK ZK byla ustavena k 8. 12. 2014 na základě schváleného Národního dokumentu k územní dimenzi a rozhodnutí ministryně pro místní rozvoj, kterým byl schválen Statut a Jednací řád RSK.</w:t>
      </w:r>
    </w:p>
    <w:p w14:paraId="05F5F73E" w14:textId="77777777" w:rsidR="008C261F" w:rsidRDefault="008C261F" w:rsidP="008C261F">
      <w:pPr>
        <w:spacing w:line="240" w:lineRule="auto"/>
        <w:ind w:left="284"/>
        <w:rPr>
          <w:rFonts w:ascii="Arial" w:hAnsi="Arial" w:cs="Arial"/>
        </w:rPr>
      </w:pPr>
      <w:r w:rsidRPr="008C261F">
        <w:rPr>
          <w:rFonts w:ascii="Arial" w:hAnsi="Arial" w:cs="Arial"/>
        </w:rPr>
        <w:t>Aktivity RSK ZK jsou od ledna 2016 plně hrazeny z prostředků Operačního programu Technická pomoc (dále jen OPTP) v rámci dvouletých projektů, které na sebe plynule navazují.</w:t>
      </w:r>
    </w:p>
    <w:p w14:paraId="56F11CCC" w14:textId="33A467CB" w:rsidR="003E1833" w:rsidRPr="008C261F" w:rsidRDefault="003E1833" w:rsidP="008C261F">
      <w:pPr>
        <w:spacing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Další informace na </w:t>
      </w:r>
      <w:hyperlink r:id="rId107" w:history="1">
        <w:r w:rsidRPr="003E1833">
          <w:rPr>
            <w:rStyle w:val="Hypertextovodkaz"/>
            <w:rFonts w:ascii="Arial" w:hAnsi="Arial" w:cs="Arial"/>
          </w:rPr>
          <w:t>Regionální stálá konference Zlínského kraje - Zlínský kraj</w:t>
        </w:r>
      </w:hyperlink>
      <w:r>
        <w:rPr>
          <w:rFonts w:ascii="Arial" w:hAnsi="Arial" w:cs="Arial"/>
        </w:rPr>
        <w:t>.</w:t>
      </w:r>
    </w:p>
    <w:p w14:paraId="62DC1867" w14:textId="77777777" w:rsidR="009F604B" w:rsidRPr="00810A1A" w:rsidRDefault="009F604B" w:rsidP="008E3B8D">
      <w:pPr>
        <w:spacing w:line="240" w:lineRule="auto"/>
        <w:rPr>
          <w:rFonts w:ascii="Arial" w:hAnsi="Arial" w:cs="Arial"/>
        </w:rPr>
      </w:pPr>
    </w:p>
    <w:sectPr w:rsidR="009F604B" w:rsidRPr="0081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7197"/>
    <w:multiLevelType w:val="hybridMultilevel"/>
    <w:tmpl w:val="9E78007C"/>
    <w:lvl w:ilvl="0" w:tplc="2D1280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969"/>
    <w:multiLevelType w:val="hybridMultilevel"/>
    <w:tmpl w:val="93687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0D56"/>
    <w:multiLevelType w:val="hybridMultilevel"/>
    <w:tmpl w:val="AA5E5A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F18B0"/>
    <w:multiLevelType w:val="hybridMultilevel"/>
    <w:tmpl w:val="2E32BC34"/>
    <w:lvl w:ilvl="0" w:tplc="A58EEBD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C13B7"/>
    <w:multiLevelType w:val="hybridMultilevel"/>
    <w:tmpl w:val="1CE4CF08"/>
    <w:lvl w:ilvl="0" w:tplc="CCCC5584">
      <w:numFmt w:val="bullet"/>
      <w:lvlText w:val="•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8950685">
    <w:abstractNumId w:val="0"/>
  </w:num>
  <w:num w:numId="2" w16cid:durableId="1883245649">
    <w:abstractNumId w:val="3"/>
  </w:num>
  <w:num w:numId="3" w16cid:durableId="2012028223">
    <w:abstractNumId w:val="2"/>
  </w:num>
  <w:num w:numId="4" w16cid:durableId="246695464">
    <w:abstractNumId w:val="1"/>
  </w:num>
  <w:num w:numId="5" w16cid:durableId="50740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C8"/>
    <w:rsid w:val="00011211"/>
    <w:rsid w:val="00030D36"/>
    <w:rsid w:val="0007375E"/>
    <w:rsid w:val="000F4C2F"/>
    <w:rsid w:val="00120935"/>
    <w:rsid w:val="00152B84"/>
    <w:rsid w:val="0016316B"/>
    <w:rsid w:val="00172800"/>
    <w:rsid w:val="001E5093"/>
    <w:rsid w:val="00241189"/>
    <w:rsid w:val="00323316"/>
    <w:rsid w:val="00334587"/>
    <w:rsid w:val="00387E99"/>
    <w:rsid w:val="003E1833"/>
    <w:rsid w:val="003E4629"/>
    <w:rsid w:val="00430347"/>
    <w:rsid w:val="004B2F17"/>
    <w:rsid w:val="004B7902"/>
    <w:rsid w:val="0058406F"/>
    <w:rsid w:val="005C23A0"/>
    <w:rsid w:val="005E7E73"/>
    <w:rsid w:val="00666846"/>
    <w:rsid w:val="006756C8"/>
    <w:rsid w:val="006844E4"/>
    <w:rsid w:val="006909B4"/>
    <w:rsid w:val="00692177"/>
    <w:rsid w:val="00725248"/>
    <w:rsid w:val="00810A1A"/>
    <w:rsid w:val="00853EE8"/>
    <w:rsid w:val="008A1FA9"/>
    <w:rsid w:val="008C261F"/>
    <w:rsid w:val="008E3B8D"/>
    <w:rsid w:val="009419CA"/>
    <w:rsid w:val="009C355D"/>
    <w:rsid w:val="009D4E61"/>
    <w:rsid w:val="009F604B"/>
    <w:rsid w:val="00A422B5"/>
    <w:rsid w:val="00A4793E"/>
    <w:rsid w:val="00AC3A2D"/>
    <w:rsid w:val="00AF2F8C"/>
    <w:rsid w:val="00B5150D"/>
    <w:rsid w:val="00B918B2"/>
    <w:rsid w:val="00BC1C41"/>
    <w:rsid w:val="00BD1F69"/>
    <w:rsid w:val="00BF0B56"/>
    <w:rsid w:val="00C16E3C"/>
    <w:rsid w:val="00C2039A"/>
    <w:rsid w:val="00C41F7A"/>
    <w:rsid w:val="00C93D39"/>
    <w:rsid w:val="00D22F62"/>
    <w:rsid w:val="00D46EDD"/>
    <w:rsid w:val="00DE4286"/>
    <w:rsid w:val="00E10666"/>
    <w:rsid w:val="00E33DB6"/>
    <w:rsid w:val="00EB5727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A3B3"/>
  <w15:chartTrackingRefBased/>
  <w15:docId w15:val="{C082E95B-3B01-4721-820B-2490798C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7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6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6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6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6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6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6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56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6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56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6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6C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E428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428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1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810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linskykraj.cz/plan-rozvoje-vodovodu-a-kanalizaci-zlinskeho-kraje" TargetMode="External"/><Relationship Id="rId21" Type="http://schemas.openxmlformats.org/officeDocument/2006/relationships/hyperlink" Target="https://www.eazk.cz/wcd/ksei/vystup1.html" TargetMode="External"/><Relationship Id="rId42" Type="http://schemas.openxmlformats.org/officeDocument/2006/relationships/hyperlink" Target="https://zlinskykraj.cz/strategie-a-koncepce" TargetMode="External"/><Relationship Id="rId47" Type="http://schemas.openxmlformats.org/officeDocument/2006/relationships/hyperlink" Target="https://www.kr-zlinsky.cz/strategicke-a-koncepcni-dokumenty-v-oblasti-kultury-cl-2011.html" TargetMode="External"/><Relationship Id="rId63" Type="http://schemas.openxmlformats.org/officeDocument/2006/relationships/hyperlink" Target="https://zlinskykraj.cz/seznam-zrizovanych-a-zalozenych-organizaci-zlinskym-krajem" TargetMode="External"/><Relationship Id="rId68" Type="http://schemas.openxmlformats.org/officeDocument/2006/relationships/hyperlink" Target="https://zlinskykraj.cz/dotace/rp06-25-program-na-podporu-akreditovaneho-dobrovolnictvi" TargetMode="External"/><Relationship Id="rId84" Type="http://schemas.openxmlformats.org/officeDocument/2006/relationships/hyperlink" Target="https://zlinskykraj.cz/dotace/rp28-25-podpora-turistickych-informacnich-center-ve-zlinskem-kraji" TargetMode="External"/><Relationship Id="rId89" Type="http://schemas.openxmlformats.org/officeDocument/2006/relationships/hyperlink" Target="https://zlinskykraj.cz/dotace/podpora-rezidencnich-mist-pro-lekarske-obory" TargetMode="External"/><Relationship Id="rId16" Type="http://schemas.openxmlformats.org/officeDocument/2006/relationships/hyperlink" Target="https://www.zlinskykraj.cz/koncepce-rozvoje-cestovniho-ruchu-zlinskeho-kraje-na-obdobi-2020-2030" TargetMode="External"/><Relationship Id="rId107" Type="http://schemas.openxmlformats.org/officeDocument/2006/relationships/hyperlink" Target="https://zlinskykraj.cz/regionalni-stala-konference-zlinskeho-kraje" TargetMode="External"/><Relationship Id="rId11" Type="http://schemas.openxmlformats.org/officeDocument/2006/relationships/hyperlink" Target="https://www.ticzlin.cz/" TargetMode="External"/><Relationship Id="rId32" Type="http://schemas.openxmlformats.org/officeDocument/2006/relationships/hyperlink" Target="https://zlinskykraj.cz/dopravni-politika-strategicke-a-koncepcni-dokumenty" TargetMode="External"/><Relationship Id="rId37" Type="http://schemas.openxmlformats.org/officeDocument/2006/relationships/hyperlink" Target="https://zlinskykraj.cz/strategie-a-koncepce-oddeleni-nno" TargetMode="External"/><Relationship Id="rId53" Type="http://schemas.openxmlformats.org/officeDocument/2006/relationships/hyperlink" Target="https://zlinskykraj.cz/koncepce-rodinne-a-seniorske-politiky" TargetMode="External"/><Relationship Id="rId58" Type="http://schemas.openxmlformats.org/officeDocument/2006/relationships/hyperlink" Target="https://zlinskykraj.cz/archiv-dotaci?f-search=&amp;f-datefrom=&amp;f-dateto=&amp;f-year=&amp;f-category=64107c0d6090bee4860fb074&amp;f-priorita=" TargetMode="External"/><Relationship Id="rId74" Type="http://schemas.openxmlformats.org/officeDocument/2006/relationships/hyperlink" Target="https://zlinskykraj.cz/dotace/rp16-25-stipendijni-program-pro-zdravotnicke-obory" TargetMode="External"/><Relationship Id="rId79" Type="http://schemas.openxmlformats.org/officeDocument/2006/relationships/hyperlink" Target="https://zlinskykraj.cz/dotace/rp23-22-zachovani-dostupnosti-primarni-pece-a-detskych-psychiatru-ve-zlinskem-kraji" TargetMode="External"/><Relationship Id="rId102" Type="http://schemas.openxmlformats.org/officeDocument/2006/relationships/hyperlink" Target="https://zlinskykraj.cz/dotace/mas01-25-jednorazove-projekty-v-oblasti-mladeze-a-sportu" TargetMode="External"/><Relationship Id="rId5" Type="http://schemas.openxmlformats.org/officeDocument/2006/relationships/hyperlink" Target="https://zlinskykraj.cz/strategicky-rozvoj" TargetMode="External"/><Relationship Id="rId90" Type="http://schemas.openxmlformats.org/officeDocument/2006/relationships/hyperlink" Target="https://zlinskykraj.cz/dotace/podpora-rezidencnich-mist-pro-lekarske-obory" TargetMode="External"/><Relationship Id="rId95" Type="http://schemas.openxmlformats.org/officeDocument/2006/relationships/hyperlink" Target="https://zlinskykraj.cz/dotace/kul05-25-otevrene-brany" TargetMode="External"/><Relationship Id="rId22" Type="http://schemas.openxmlformats.org/officeDocument/2006/relationships/hyperlink" Target="https://zlinskykraj.cz/strategie-a-koncepce-chytry-kraj" TargetMode="External"/><Relationship Id="rId27" Type="http://schemas.openxmlformats.org/officeDocument/2006/relationships/hyperlink" Target="https://zlinskykraj.cz/krajska-koncepce-evvo-zlinskeho-kraje" TargetMode="External"/><Relationship Id="rId43" Type="http://schemas.openxmlformats.org/officeDocument/2006/relationships/hyperlink" Target="https://zlinskykraj.cz/strategie-a-koncepce" TargetMode="External"/><Relationship Id="rId48" Type="http://schemas.openxmlformats.org/officeDocument/2006/relationships/hyperlink" Target="https://zlinskykraj.cz/strategicke-dokumenty" TargetMode="External"/><Relationship Id="rId64" Type="http://schemas.openxmlformats.org/officeDocument/2006/relationships/hyperlink" Target="https://zlinskykraj.cz/seznam-zrizovanych-a-zalozenych-organizaci-zlinskym-krajem" TargetMode="External"/><Relationship Id="rId69" Type="http://schemas.openxmlformats.org/officeDocument/2006/relationships/hyperlink" Target="https://zlinskykraj.cz/dotace/rp07-25-program-na-podporu-nestatnich-neziskovych-organizaci-v-oblasti-prevence-rizikovych-typu-chovani" TargetMode="External"/><Relationship Id="rId80" Type="http://schemas.openxmlformats.org/officeDocument/2006/relationships/hyperlink" Target="https://zlinskykraj.cz/dotace/rp24-25-podpora-cestovniho-ruchu-ve-zlinskem-kraji" TargetMode="External"/><Relationship Id="rId85" Type="http://schemas.openxmlformats.org/officeDocument/2006/relationships/hyperlink" Target="https://zlinskykraj.cz/dotace/rp30-25-program-na-podporu-rozvoje-obci-nad-2000-5000-obyvatel" TargetMode="External"/><Relationship Id="rId12" Type="http://schemas.openxmlformats.org/officeDocument/2006/relationships/hyperlink" Target="https://www.eazk.cz/" TargetMode="External"/><Relationship Id="rId17" Type="http://schemas.openxmlformats.org/officeDocument/2006/relationships/hyperlink" Target="https://zlinskykraj.cz/koncepce-rozvoje-cyklistiky-na-uzemi-zlinskeho-kraje" TargetMode="External"/><Relationship Id="rId33" Type="http://schemas.openxmlformats.org/officeDocument/2006/relationships/hyperlink" Target="https://zlinskykraj.cz/dopravni-politika-strategicke-a-koncepcni-dokumenty" TargetMode="External"/><Relationship Id="rId38" Type="http://schemas.openxmlformats.org/officeDocument/2006/relationships/hyperlink" Target="https://zlinskykraj.cz/strategie-a-koncepce-oddeleni-nno" TargetMode="External"/><Relationship Id="rId59" Type="http://schemas.openxmlformats.org/officeDocument/2006/relationships/hyperlink" Target="https://zlinskykraj.cz/archiv-dotaci?f-search=&amp;f-datefrom=&amp;f-dateto=&amp;f-year=&amp;f-category=64107c17f3adf40a97012808&amp;f-priorita=" TargetMode="External"/><Relationship Id="rId103" Type="http://schemas.openxmlformats.org/officeDocument/2006/relationships/hyperlink" Target="https://zlinskykraj.cz/dotace/mas02-25-podpora-sportu-v-obcich-do-3000-obyvatel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zlinskykraj.cz/strategicke-a-koncepcni-dokumenty-0" TargetMode="External"/><Relationship Id="rId70" Type="http://schemas.openxmlformats.org/officeDocument/2006/relationships/hyperlink" Target="https://zlinskykraj.cz/dotace/rp08-25-podpora-vcelarstvi-ve-zlinskem-kraji" TargetMode="External"/><Relationship Id="rId75" Type="http://schemas.openxmlformats.org/officeDocument/2006/relationships/hyperlink" Target="https://zlinskykraj.cz/dotace/rp17-25-podpora-zmirneni-nasledku-sucha-v-lesich" TargetMode="External"/><Relationship Id="rId91" Type="http://schemas.openxmlformats.org/officeDocument/2006/relationships/hyperlink" Target="https://zlinskykraj.cz/dotace/kul01-25-program-na-podporu-klubove-sceny-kulturnich-aktivit-a-akci-regionalniho-vyznamu" TargetMode="External"/><Relationship Id="rId96" Type="http://schemas.openxmlformats.org/officeDocument/2006/relationships/hyperlink" Target="https://zlinskykraj.cz/dotace/kul06-25-program-na-podporu-kulturnich-aktivit-a-akci-nadregionalniho-vyznam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ychodni-morava.cz/" TargetMode="External"/><Relationship Id="rId15" Type="http://schemas.openxmlformats.org/officeDocument/2006/relationships/hyperlink" Target="https://www.zlinskykraj.cz/hodnoceni-potencialu-cestovniho-ruchu-a-jeho-vyuziti-ve-zlinskem-kraji" TargetMode="External"/><Relationship Id="rId23" Type="http://schemas.openxmlformats.org/officeDocument/2006/relationships/hyperlink" Target="https://zlinskykraj.cz/integrovany-plan-pro-strategickou-zmenu-v-rozvoji-ict-oboru-ve-zlinskem-kraji" TargetMode="External"/><Relationship Id="rId28" Type="http://schemas.openxmlformats.org/officeDocument/2006/relationships/hyperlink" Target="https://zlinskykraj.cz/koncepce-ochrany-prirody-a-krajiny-zk-do-konce-roku-2030-mimo-uzemi-chko" TargetMode="External"/><Relationship Id="rId36" Type="http://schemas.openxmlformats.org/officeDocument/2006/relationships/hyperlink" Target="https://zlinskykraj.cz/dopravni-politika-strategicke-a-koncepcni-dokumenty" TargetMode="External"/><Relationship Id="rId49" Type="http://schemas.openxmlformats.org/officeDocument/2006/relationships/hyperlink" Target="https://zlinskykraj.cz/strategicke-dokumenty" TargetMode="External"/><Relationship Id="rId57" Type="http://schemas.openxmlformats.org/officeDocument/2006/relationships/hyperlink" Target="https://zlinskykraj.cz/archiv-dotaci?f-search=&amp;f-datefrom=&amp;f-dateto=&amp;f-year=&amp;f-category=64107c04f3adf40a97012807&amp;f-priorita=" TargetMode="External"/><Relationship Id="rId106" Type="http://schemas.openxmlformats.org/officeDocument/2006/relationships/hyperlink" Target="https://zlinskykraj.cz/dotace/mas07-25-podpora-sportovni-infrastruktury-na-uzemi-zlinskeho-kraje" TargetMode="External"/><Relationship Id="rId10" Type="http://schemas.openxmlformats.org/officeDocument/2006/relationships/hyperlink" Target="https://www.region-kromerizsko.cz/" TargetMode="External"/><Relationship Id="rId31" Type="http://schemas.openxmlformats.org/officeDocument/2006/relationships/hyperlink" Target="https://zlinskykraj.cz/dopravni-politika-strategicke-a-koncepcni-dokumenty" TargetMode="External"/><Relationship Id="rId44" Type="http://schemas.openxmlformats.org/officeDocument/2006/relationships/hyperlink" Target="https://zlinskykraj.cz/strategie-a-koncepce" TargetMode="External"/><Relationship Id="rId52" Type="http://schemas.openxmlformats.org/officeDocument/2006/relationships/hyperlink" Target="https://zlinskykraj.cz/koncepce-vyvoje-socialnich-sluzeb-ve-zlinskem-kraji-2020-2023" TargetMode="External"/><Relationship Id="rId60" Type="http://schemas.openxmlformats.org/officeDocument/2006/relationships/hyperlink" Target="https://zlinskykraj.cz/archiv-dotaci?f-search=&amp;f-datefrom=&amp;f-dateto=&amp;f-year=&amp;f-category=64107c216090bee4860fb075&amp;f-priorita=" TargetMode="External"/><Relationship Id="rId65" Type="http://schemas.openxmlformats.org/officeDocument/2006/relationships/hyperlink" Target="https://zlinskykraj.cz/dotace/rp01-25-podpora-vodohospodarske-infrastruktury" TargetMode="External"/><Relationship Id="rId73" Type="http://schemas.openxmlformats.org/officeDocument/2006/relationships/hyperlink" Target="https://zlinskykraj.cz/dotace/rp14-24-vouchery-asistence-projektu-smart-akcelerator-zlinskeho-kraje-iii-0" TargetMode="External"/><Relationship Id="rId78" Type="http://schemas.openxmlformats.org/officeDocument/2006/relationships/hyperlink" Target="https://zlinskykraj.cz/dotace/rp22-25-program-podpory-malych-prodejen-na-venkove-obchudek-2021" TargetMode="External"/><Relationship Id="rId81" Type="http://schemas.openxmlformats.org/officeDocument/2006/relationships/hyperlink" Target="https://zlinskykraj.cz/dotace/rp25-25-obedy-do-skol-ve-zlinskem-kraji-vii-pro-skolni-rok-2025-2026" TargetMode="External"/><Relationship Id="rId86" Type="http://schemas.openxmlformats.org/officeDocument/2006/relationships/hyperlink" Target="https://zlinskykraj.cz/dotace/rp31-25-technicke-vybaveni-pro-myslivost-a-ochranu-mladat-pri-sklizni-jetelotravnich-porostu" TargetMode="External"/><Relationship Id="rId94" Type="http://schemas.openxmlformats.org/officeDocument/2006/relationships/hyperlink" Target="https://zlinskykraj.cz/dotace/kul03-25-program-na-podporu-stavebni-obnovy-a-restaurovani-kulturnich-pamatek-a-pamatek-mistniho-vyznamu" TargetMode="External"/><Relationship Id="rId99" Type="http://schemas.openxmlformats.org/officeDocument/2006/relationships/hyperlink" Target="https://zlinskykraj.cz/dotace/soc02-25-zkvalitneni-materialne-technickeho-zazemi-pobytovych-socialnich-sluzeb-ve-zlinskem-kraji" TargetMode="External"/><Relationship Id="rId101" Type="http://schemas.openxmlformats.org/officeDocument/2006/relationships/hyperlink" Target="https://zlinskykraj.cz/dotace/mas01-25-jednorazove-projekty-v-oblasti-mladeze-a-spor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-valassko.cz/" TargetMode="External"/><Relationship Id="rId13" Type="http://schemas.openxmlformats.org/officeDocument/2006/relationships/hyperlink" Target="https://zlinskykraj.cz/strategie-rozvoje-zlinskeho-kraje-2030" TargetMode="External"/><Relationship Id="rId18" Type="http://schemas.openxmlformats.org/officeDocument/2006/relationships/hyperlink" Target="https://www.zkola.cz/dokument-kap-iii/" TargetMode="External"/><Relationship Id="rId39" Type="http://schemas.openxmlformats.org/officeDocument/2006/relationships/hyperlink" Target="https://zlinskykraj.cz/strategie-a-koncepce-oddeleni-nno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zlinskykraj.cz/dopravni-politika-strategicke-a-koncepcni-dokumenty" TargetMode="External"/><Relationship Id="rId50" Type="http://schemas.openxmlformats.org/officeDocument/2006/relationships/hyperlink" Target="https://zlinskykraj.cz/strategicke-dokumenty" TargetMode="External"/><Relationship Id="rId55" Type="http://schemas.openxmlformats.org/officeDocument/2006/relationships/hyperlink" Target="https://zlinskykraj.cz/strategicke-a-koncepcni-dokumenty-0" TargetMode="External"/><Relationship Id="rId76" Type="http://schemas.openxmlformats.org/officeDocument/2006/relationships/hyperlink" Target="https://zlinskykraj.cz/dotace/rp18-25-program-na-upravu-lyzarskych-bezeckych-tras-ve-zk" TargetMode="External"/><Relationship Id="rId97" Type="http://schemas.openxmlformats.org/officeDocument/2006/relationships/hyperlink" Target="https://zlinskykraj.cz/dotace/kul07-25-program-na-podporu-odborne-cinnosti-v-pamatkove-peci" TargetMode="External"/><Relationship Id="rId104" Type="http://schemas.openxmlformats.org/officeDocument/2006/relationships/hyperlink" Target="https://zlinskykraj.cz/dotace/mas03-25-cinnost-a-rozvoj-mladeznickeho-sportu-2-sber" TargetMode="External"/><Relationship Id="rId7" Type="http://schemas.openxmlformats.org/officeDocument/2006/relationships/hyperlink" Target="https://www.zlinsko-luhacovicko.cz/" TargetMode="External"/><Relationship Id="rId71" Type="http://schemas.openxmlformats.org/officeDocument/2006/relationships/hyperlink" Target="https://zlinskykraj.cz/dotace/rp11-25-besip-zlinskeho-kraje" TargetMode="External"/><Relationship Id="rId92" Type="http://schemas.openxmlformats.org/officeDocument/2006/relationships/hyperlink" Target="https://zlinskykraj.cz/dotace/kul01-25-program-na-podporu-klubove-sceny-kulturnich-aktivit-a-akci-regionalniho-vyznamu" TargetMode="External"/><Relationship Id="rId2" Type="http://schemas.openxmlformats.org/officeDocument/2006/relationships/styles" Target="styles.xml"/><Relationship Id="rId29" Type="http://schemas.openxmlformats.org/officeDocument/2006/relationships/hyperlink" Target="https://zlinskykraj.cz/odbor-krajsky-stavebni-urad" TargetMode="External"/><Relationship Id="rId24" Type="http://schemas.openxmlformats.org/officeDocument/2006/relationships/hyperlink" Target="https://zlinskykraj.cz/strategie-rozvoje-a-podpory-kreativniho-ekosystemu-zlinskeho-kraje-2025-2030" TargetMode="External"/><Relationship Id="rId40" Type="http://schemas.openxmlformats.org/officeDocument/2006/relationships/hyperlink" Target="https://zlinskykraj.cz/strategie-a-koncepce-oddeleni-nno" TargetMode="External"/><Relationship Id="rId45" Type="http://schemas.openxmlformats.org/officeDocument/2006/relationships/hyperlink" Target="https://www.kr-zlinsky.cz/strategicke-a-koncepcni-dokumenty-v-oblasti-kultury-cl-2011.html" TargetMode="External"/><Relationship Id="rId66" Type="http://schemas.openxmlformats.org/officeDocument/2006/relationships/hyperlink" Target="https://zlinskykraj.cz/dotace/rp02-25-program-na-podporu-obnovy-venkova" TargetMode="External"/><Relationship Id="rId87" Type="http://schemas.openxmlformats.org/officeDocument/2006/relationships/hyperlink" Target="https://zlinskykraj.cz/dotace/rp32-25-podpora-vzdelavani-v-paliativni-peci-a-osetrovatelstvi" TargetMode="External"/><Relationship Id="rId61" Type="http://schemas.openxmlformats.org/officeDocument/2006/relationships/hyperlink" Target="https://zlinskykraj.cz/aktualne-vyhlasene-vyzvy-dotacnich-programu-zlinskeho-kraje" TargetMode="External"/><Relationship Id="rId82" Type="http://schemas.openxmlformats.org/officeDocument/2006/relationships/hyperlink" Target="https://zlinskykraj.cz/dotace/rp26-24-program-na-podporu-rozvoje-obci-nad-5000-obyvatel" TargetMode="External"/><Relationship Id="rId19" Type="http://schemas.openxmlformats.org/officeDocument/2006/relationships/hyperlink" Target="https://www.zlinskykraj.cz/regionalni-inovacni-strategie-zlinskeho-kraje" TargetMode="External"/><Relationship Id="rId14" Type="http://schemas.openxmlformats.org/officeDocument/2006/relationships/hyperlink" Target="https://zlinskykraj.cz/chytry-kraj-strategie-rozvoje-chytreho-regionu-zlinskeho-kraje-2030" TargetMode="External"/><Relationship Id="rId30" Type="http://schemas.openxmlformats.org/officeDocument/2006/relationships/hyperlink" Target="https://zlinskykraj.cz/dopravni-politika-strategicke-a-koncepcni-dokumenty" TargetMode="External"/><Relationship Id="rId35" Type="http://schemas.openxmlformats.org/officeDocument/2006/relationships/hyperlink" Target="https://zlinskykraj.cz/dopravni-politika-strategicke-a-koncepcni-dokumenty" TargetMode="External"/><Relationship Id="rId56" Type="http://schemas.openxmlformats.org/officeDocument/2006/relationships/hyperlink" Target="https://zlinskykraj.cz/strategicke-a-koncepcni-dokumenty-0" TargetMode="External"/><Relationship Id="rId77" Type="http://schemas.openxmlformats.org/officeDocument/2006/relationships/hyperlink" Target="https://zlinskykraj.cz/dotace/rp19-25-program-na-podporu-skol-a-skolskych-zarizeni-v-oblasti-prevence-rizikovych-typu-chovani" TargetMode="External"/><Relationship Id="rId100" Type="http://schemas.openxmlformats.org/officeDocument/2006/relationships/hyperlink" Target="https://zlinskykraj.cz/dotace/mas01-25-jednorazove-projekty-v-oblasti-mladeze-a-sportu" TargetMode="External"/><Relationship Id="rId105" Type="http://schemas.openxmlformats.org/officeDocument/2006/relationships/hyperlink" Target="https://zlinskykraj.cz/dotace/mas03-25-cinnost-a-rozvoj-mladeznickeho-sportu-2-sber" TargetMode="External"/><Relationship Id="rId8" Type="http://schemas.openxmlformats.org/officeDocument/2006/relationships/hyperlink" Target="https://www.slovacko.cz/" TargetMode="External"/><Relationship Id="rId51" Type="http://schemas.openxmlformats.org/officeDocument/2006/relationships/hyperlink" Target="https://zlinskykraj.cz/sprss-ve-zk-pro-obdobi-2026-2028" TargetMode="External"/><Relationship Id="rId72" Type="http://schemas.openxmlformats.org/officeDocument/2006/relationships/hyperlink" Target="https://zlinskykraj.cz/dotace/rp12-25-dotace-obcim-pro-jednotky-sboru-dobrovolnych-hasicu-obci-zlinskeho-kraje" TargetMode="External"/><Relationship Id="rId93" Type="http://schemas.openxmlformats.org/officeDocument/2006/relationships/hyperlink" Target="https://zlinskykraj.cz/dotace/kul01-25-program-na-podporu-klubove-sceny-kulturnich-aktivit-a-akci-regionalniho-vyznamu" TargetMode="External"/><Relationship Id="rId98" Type="http://schemas.openxmlformats.org/officeDocument/2006/relationships/hyperlink" Target="https://zlinskykraj.cz/dotace/soc01-25-program-na-podporu-socialne-zdravotnich-aktivit-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zlinskykraj.cz/plan-odpadoveho-hospodarstvi-zlinskeho-kraje" TargetMode="External"/><Relationship Id="rId46" Type="http://schemas.openxmlformats.org/officeDocument/2006/relationships/hyperlink" Target="https://zlinskykraj.cz/strategie-a-koncepce" TargetMode="External"/><Relationship Id="rId67" Type="http://schemas.openxmlformats.org/officeDocument/2006/relationships/hyperlink" Target="https://zlinskykraj.cz/dotace/rp04-25-podpora-ekologickych-aktivit-v-kraji" TargetMode="External"/><Relationship Id="rId20" Type="http://schemas.openxmlformats.org/officeDocument/2006/relationships/hyperlink" Target="https://www.zlinskykraj.cz/aktualizace-strategie-rozvoje-venkova-ve-zlinskem-kraji-do-roku-2030" TargetMode="External"/><Relationship Id="rId41" Type="http://schemas.openxmlformats.org/officeDocument/2006/relationships/hyperlink" Target="https://zlinskykraj.cz/strategie-a-koncepce" TargetMode="External"/><Relationship Id="rId62" Type="http://schemas.openxmlformats.org/officeDocument/2006/relationships/hyperlink" Target="https://zlinskykraj.cz/aktualne-vyhlasene-vyzvy-dotacnich-programu-zlinskeho-kraje" TargetMode="External"/><Relationship Id="rId83" Type="http://schemas.openxmlformats.org/officeDocument/2006/relationships/hyperlink" Target="https://zlinskykraj.cz/dotace/rp27-25-podpora-regionalni-zemedelske-potravinarske-a-vinarske-produkce" TargetMode="External"/><Relationship Id="rId88" Type="http://schemas.openxmlformats.org/officeDocument/2006/relationships/hyperlink" Target="https://zlinskykraj.cz/dotace/nfv01-25-program-obec-v-nouz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4858</Words>
  <Characters>28664</Characters>
  <Application>Microsoft Office Word</Application>
  <DocSecurity>0</DocSecurity>
  <Lines>238</Lines>
  <Paragraphs>66</Paragraphs>
  <ScaleCrop>false</ScaleCrop>
  <Company/>
  <LinksUpToDate>false</LinksUpToDate>
  <CharactersWithSpaces>33456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Tomáš</dc:creator>
  <cp:keywords/>
  <dc:description/>
  <cp:lastModifiedBy>Marek Tomáš</cp:lastModifiedBy>
  <cp:revision>52</cp:revision>
  <dcterms:created xsi:type="dcterms:W3CDTF">2025-10-08T13:03:00Z</dcterms:created>
  <dcterms:modified xsi:type="dcterms:W3CDTF">2025-10-09T09:10:00Z</dcterms:modified>
</cp:coreProperties>
</file>