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7D73" w14:textId="77777777" w:rsidR="00F45402" w:rsidRPr="002821F8" w:rsidRDefault="00F45402" w:rsidP="00F45402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8"/>
      </w:tblGrid>
      <w:tr w:rsidR="00F45402" w:rsidRPr="002821F8" w14:paraId="5A0AF51F" w14:textId="77777777" w:rsidTr="00B15138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58503C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F45402" w:rsidRPr="002821F8" w14:paraId="6671C7B3" w14:textId="77777777" w:rsidTr="00B15138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6A9E12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23F0364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včelařství ve zlínském kraji</w:t>
            </w:r>
          </w:p>
        </w:tc>
      </w:tr>
      <w:tr w:rsidR="00F45402" w:rsidRPr="002821F8" w14:paraId="6A7E974E" w14:textId="77777777" w:rsidTr="00B15138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071CF5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9EEB14E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4D00E" w14:textId="14D10204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RP08-</w:t>
            </w:r>
            <w:r w:rsidRPr="00AF11AE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973CAC" w:rsidRPr="00AF11AE">
              <w:rPr>
                <w:rFonts w:ascii="Arial" w:hAnsi="Arial" w:cs="Arial"/>
                <w:bCs/>
                <w:caps/>
                <w:szCs w:val="28"/>
              </w:rPr>
              <w:t>6</w:t>
            </w:r>
          </w:p>
        </w:tc>
      </w:tr>
      <w:tr w:rsidR="00F45402" w:rsidRPr="002821F8" w14:paraId="0F4F618E" w14:textId="77777777" w:rsidTr="00B15138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7F6C99" w14:textId="77777777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475D437" w14:textId="77777777" w:rsidR="00F45402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475B2962" w14:textId="10B2FE2A" w:rsidR="00F45402" w:rsidRPr="002821F8" w:rsidRDefault="00F45402" w:rsidP="00B1513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11AE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973CAC" w:rsidRPr="00AF11A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735E4CF7" w14:textId="77777777" w:rsidR="00F45402" w:rsidRPr="002821F8" w:rsidRDefault="00F45402" w:rsidP="00F4540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3BB8B68" w14:textId="77777777" w:rsidR="00F45402" w:rsidRPr="00F54E5B" w:rsidRDefault="00F45402" w:rsidP="00F45402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4CDFC901" w14:textId="77777777" w:rsidR="00F45402" w:rsidRPr="002821F8" w:rsidRDefault="00F45402" w:rsidP="00F4540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5402" w:rsidRPr="002821F8" w14:paraId="7260D6EA" w14:textId="77777777" w:rsidTr="00B1513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A5FA599" w14:textId="77777777" w:rsidR="00F45402" w:rsidRPr="002821F8" w:rsidRDefault="00F45402" w:rsidP="00F45402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0821C446" w14:textId="77777777" w:rsidR="00F45402" w:rsidRPr="00CF2989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>Cíl programu, důvody podpory stanoveného účelu a očekávané dopady podpory:</w:t>
      </w:r>
    </w:p>
    <w:p w14:paraId="12736F4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>Cílem Programu je podpora začínajících i stávajících včelařů ve Zlínském kraji.</w:t>
      </w:r>
    </w:p>
    <w:p w14:paraId="717F981A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Důvodem poskytnutí dotace je potřeba zkvalitnit chov včelstev, udržet a zlepšit opylovací službu ve Zlínském kraji a podpořit obměnu včelího díla. </w:t>
      </w:r>
    </w:p>
    <w:p w14:paraId="46FB23F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>
        <w:rPr>
          <w:rFonts w:ascii="Arial" w:hAnsi="Arial" w:cs="Arial"/>
          <w:sz w:val="20"/>
          <w:szCs w:val="20"/>
        </w:rPr>
        <w:t>poskytnuté dotace</w:t>
      </w:r>
      <w:r w:rsidRPr="002821F8">
        <w:rPr>
          <w:rFonts w:ascii="Arial" w:hAnsi="Arial" w:cs="Arial"/>
          <w:sz w:val="20"/>
          <w:szCs w:val="20"/>
        </w:rPr>
        <w:t xml:space="preserve"> jsou očekávány následující dopady: </w:t>
      </w:r>
      <w:r w:rsidRPr="00A53F9D">
        <w:rPr>
          <w:rFonts w:ascii="Arial" w:hAnsi="Arial" w:cs="Arial"/>
          <w:sz w:val="20"/>
          <w:szCs w:val="20"/>
        </w:rPr>
        <w:t xml:space="preserve">obměna a navýšení počtu úlů a včelstev, obnova včelího díla a tím snížení výskytu moru včelího plodu. 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2B9EB031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DA00E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23613AC4" w14:textId="09C26252" w:rsidR="00F45402" w:rsidRPr="00914980" w:rsidRDefault="00F45402" w:rsidP="00F45402">
      <w:pPr>
        <w:pStyle w:val="Odstavecseseznamem"/>
        <w:tabs>
          <w:tab w:val="left" w:pos="851"/>
          <w:tab w:val="left" w:pos="3510"/>
        </w:tabs>
        <w:spacing w:beforeLines="60" w:before="144" w:afterLines="60" w:after="144" w:line="240" w:lineRule="auto"/>
        <w:ind w:left="792"/>
        <w:rPr>
          <w:rFonts w:ascii="Arial" w:hAnsi="Arial" w:cs="Arial"/>
          <w:sz w:val="20"/>
          <w:szCs w:val="20"/>
        </w:rPr>
      </w:pPr>
      <w:r w:rsidRPr="00C26105">
        <w:rPr>
          <w:rFonts w:ascii="Arial" w:hAnsi="Arial" w:cs="Arial"/>
          <w:sz w:val="20"/>
          <w:szCs w:val="20"/>
        </w:rPr>
        <w:t xml:space="preserve">Program je v souladu se </w:t>
      </w:r>
      <w:r w:rsidRPr="009942C8">
        <w:rPr>
          <w:rFonts w:ascii="Arial" w:hAnsi="Arial" w:cs="Arial"/>
          <w:sz w:val="20"/>
          <w:szCs w:val="20"/>
        </w:rPr>
        <w:t xml:space="preserve">Strategií rozvoje </w:t>
      </w:r>
      <w:r w:rsidR="00CA7AE5">
        <w:rPr>
          <w:rFonts w:ascii="Arial" w:hAnsi="Arial" w:cs="Arial"/>
          <w:sz w:val="20"/>
          <w:szCs w:val="20"/>
        </w:rPr>
        <w:t>Z</w:t>
      </w:r>
      <w:r w:rsidRPr="009942C8">
        <w:rPr>
          <w:rFonts w:ascii="Arial" w:hAnsi="Arial" w:cs="Arial"/>
          <w:sz w:val="20"/>
          <w:szCs w:val="20"/>
        </w:rPr>
        <w:t>línského kraje 2030</w:t>
      </w:r>
      <w:r w:rsidRPr="00914980">
        <w:rPr>
          <w:rFonts w:ascii="Arial" w:hAnsi="Arial" w:cs="Arial"/>
          <w:sz w:val="20"/>
          <w:szCs w:val="20"/>
        </w:rPr>
        <w:t>, a to s Pilířem III. Infrastruktura a kvalita prostředí.</w:t>
      </w:r>
    </w:p>
    <w:p w14:paraId="6418486C" w14:textId="77777777" w:rsidR="00F45402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F45402" w:rsidRPr="0004192A" w14:paraId="3856B135" w14:textId="77777777" w:rsidTr="00B151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C1BC04" w14:textId="77777777" w:rsidR="00F45402" w:rsidRPr="003A363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0D90A3B" w14:textId="54319288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Pr="00F54E5B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(dále jen „Žádost“) ve lhůtě: </w:t>
      </w:r>
      <w:r w:rsidRPr="002821F8">
        <w:rPr>
          <w:rFonts w:ascii="Arial" w:hAnsi="Arial" w:cs="Arial"/>
          <w:sz w:val="20"/>
          <w:szCs w:val="20"/>
        </w:rPr>
        <w:br/>
      </w:r>
      <w:r w:rsidRPr="004A5D29">
        <w:rPr>
          <w:rFonts w:ascii="Arial" w:hAnsi="Arial" w:cs="Arial"/>
          <w:b/>
          <w:sz w:val="20"/>
          <w:szCs w:val="20"/>
        </w:rPr>
        <w:t xml:space="preserve">od </w:t>
      </w:r>
      <w:r w:rsidRPr="00AF11AE">
        <w:rPr>
          <w:rFonts w:ascii="Arial" w:hAnsi="Arial" w:cs="Arial"/>
          <w:b/>
          <w:sz w:val="20"/>
          <w:szCs w:val="20"/>
        </w:rPr>
        <w:t>2</w:t>
      </w:r>
      <w:r w:rsidR="00E76956" w:rsidRPr="00AF11AE">
        <w:rPr>
          <w:rFonts w:ascii="Arial" w:hAnsi="Arial" w:cs="Arial"/>
          <w:b/>
          <w:sz w:val="20"/>
          <w:szCs w:val="20"/>
        </w:rPr>
        <w:t>6</w:t>
      </w:r>
      <w:r w:rsidRPr="00AF11AE">
        <w:rPr>
          <w:rFonts w:ascii="Arial" w:hAnsi="Arial" w:cs="Arial"/>
          <w:b/>
          <w:sz w:val="20"/>
          <w:szCs w:val="20"/>
        </w:rPr>
        <w:t>. 1. 202</w:t>
      </w:r>
      <w:r w:rsidR="00E76956" w:rsidRPr="00AF11AE">
        <w:rPr>
          <w:rFonts w:ascii="Arial" w:hAnsi="Arial" w:cs="Arial"/>
          <w:b/>
          <w:sz w:val="20"/>
          <w:szCs w:val="20"/>
        </w:rPr>
        <w:t>6</w:t>
      </w:r>
      <w:r w:rsidRPr="00AF11AE">
        <w:rPr>
          <w:rFonts w:ascii="Arial" w:hAnsi="Arial" w:cs="Arial"/>
          <w:b/>
          <w:sz w:val="20"/>
          <w:szCs w:val="20"/>
        </w:rPr>
        <w:t xml:space="preserve"> do </w:t>
      </w:r>
      <w:r w:rsidR="00A06D33" w:rsidRPr="00AF11AE">
        <w:rPr>
          <w:rFonts w:ascii="Arial" w:hAnsi="Arial" w:cs="Arial"/>
          <w:b/>
          <w:sz w:val="20"/>
          <w:szCs w:val="20"/>
        </w:rPr>
        <w:t>2</w:t>
      </w:r>
      <w:r w:rsidR="00123B9F" w:rsidRPr="00AF11AE">
        <w:rPr>
          <w:rFonts w:ascii="Arial" w:hAnsi="Arial" w:cs="Arial"/>
          <w:b/>
          <w:sz w:val="20"/>
          <w:szCs w:val="20"/>
        </w:rPr>
        <w:t>0</w:t>
      </w:r>
      <w:r w:rsidRPr="00AF11AE">
        <w:rPr>
          <w:rFonts w:ascii="Arial" w:hAnsi="Arial" w:cs="Arial"/>
          <w:b/>
          <w:sz w:val="20"/>
          <w:szCs w:val="20"/>
        </w:rPr>
        <w:t>. 2. 202</w:t>
      </w:r>
      <w:r w:rsidR="00E76956" w:rsidRPr="00AF11AE">
        <w:rPr>
          <w:rFonts w:ascii="Arial" w:hAnsi="Arial" w:cs="Arial"/>
          <w:b/>
          <w:sz w:val="20"/>
          <w:szCs w:val="20"/>
        </w:rPr>
        <w:t>6</w:t>
      </w:r>
      <w:r w:rsidRPr="00AF11AE">
        <w:rPr>
          <w:rFonts w:ascii="Arial" w:hAnsi="Arial" w:cs="Arial"/>
          <w:b/>
          <w:sz w:val="20"/>
          <w:szCs w:val="20"/>
        </w:rPr>
        <w:t xml:space="preserve"> do 12:00</w:t>
      </w:r>
      <w:r w:rsidR="002E4188" w:rsidRPr="00AF11AE">
        <w:rPr>
          <w:rFonts w:ascii="Arial" w:hAnsi="Arial" w:cs="Arial"/>
          <w:b/>
          <w:sz w:val="20"/>
          <w:szCs w:val="20"/>
        </w:rPr>
        <w:t>:00</w:t>
      </w:r>
      <w:r w:rsidRPr="00AF11AE">
        <w:rPr>
          <w:rFonts w:ascii="Arial" w:hAnsi="Arial" w:cs="Arial"/>
          <w:b/>
          <w:sz w:val="20"/>
          <w:szCs w:val="20"/>
        </w:rPr>
        <w:t xml:space="preserve"> hodin</w:t>
      </w:r>
      <w:r w:rsidRPr="00EB4AA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16A5A51" w14:textId="7D9D92BE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této lhůtě je nutné </w:t>
      </w:r>
      <w:r w:rsidR="008B2AD4">
        <w:rPr>
          <w:rFonts w:ascii="Arial" w:hAnsi="Arial" w:cs="Arial"/>
          <w:sz w:val="20"/>
          <w:szCs w:val="20"/>
        </w:rPr>
        <w:t xml:space="preserve">Žádost doručit </w:t>
      </w:r>
      <w:r w:rsidR="00703EC5">
        <w:rPr>
          <w:rFonts w:ascii="Arial" w:hAnsi="Arial" w:cs="Arial"/>
          <w:sz w:val="20"/>
          <w:szCs w:val="20"/>
        </w:rPr>
        <w:t xml:space="preserve">prostřednictvím datové schránky </w:t>
      </w:r>
      <w:bookmarkStart w:id="0" w:name="_Hlk178693270"/>
      <w:r w:rsidR="00703EC5">
        <w:rPr>
          <w:rFonts w:ascii="Arial" w:hAnsi="Arial" w:cs="Arial"/>
          <w:sz w:val="20"/>
        </w:rPr>
        <w:t>(</w:t>
      </w:r>
      <w:r w:rsidR="00703EC5" w:rsidRPr="00793E62">
        <w:rPr>
          <w:rFonts w:ascii="Arial" w:hAnsi="Arial" w:cs="Arial"/>
          <w:sz w:val="20"/>
        </w:rPr>
        <w:t>ID datové schránky</w:t>
      </w:r>
      <w:r w:rsidR="00703EC5">
        <w:rPr>
          <w:rFonts w:ascii="Arial" w:hAnsi="Arial" w:cs="Arial"/>
          <w:sz w:val="20"/>
        </w:rPr>
        <w:t xml:space="preserve"> Zlínského kraje</w:t>
      </w:r>
      <w:r w:rsidR="00703EC5" w:rsidRPr="00793E62">
        <w:rPr>
          <w:rFonts w:ascii="Arial" w:hAnsi="Arial" w:cs="Arial"/>
          <w:sz w:val="20"/>
        </w:rPr>
        <w:t xml:space="preserve">: </w:t>
      </w:r>
      <w:proofErr w:type="spellStart"/>
      <w:r w:rsidR="00703EC5" w:rsidRPr="00793E62">
        <w:rPr>
          <w:rFonts w:ascii="Arial" w:hAnsi="Arial" w:cs="Arial"/>
          <w:sz w:val="20"/>
        </w:rPr>
        <w:t>scsbwku</w:t>
      </w:r>
      <w:proofErr w:type="spellEnd"/>
      <w:r w:rsidR="00703EC5">
        <w:rPr>
          <w:rFonts w:ascii="Arial" w:hAnsi="Arial" w:cs="Arial"/>
          <w:sz w:val="20"/>
        </w:rPr>
        <w:t>)</w:t>
      </w:r>
      <w:bookmarkEnd w:id="0"/>
      <w:r w:rsidR="00703EC5">
        <w:rPr>
          <w:rFonts w:ascii="Arial" w:hAnsi="Arial" w:cs="Arial"/>
          <w:sz w:val="20"/>
          <w:szCs w:val="20"/>
        </w:rPr>
        <w:t>, popř. doručit v listinné podobě</w:t>
      </w:r>
      <w:r w:rsidR="00703EC5" w:rsidRPr="002821F8">
        <w:rPr>
          <w:rFonts w:ascii="Arial" w:hAnsi="Arial" w:cs="Arial"/>
          <w:sz w:val="20"/>
          <w:szCs w:val="20"/>
        </w:rPr>
        <w:t xml:space="preserve"> na adresu:</w:t>
      </w:r>
      <w:r w:rsidR="00D72CBD">
        <w:rPr>
          <w:rFonts w:ascii="Arial" w:hAnsi="Arial" w:cs="Arial"/>
          <w:sz w:val="20"/>
          <w:szCs w:val="20"/>
        </w:rPr>
        <w:t> </w:t>
      </w:r>
      <w:r w:rsidR="00703EC5" w:rsidRPr="002821F8">
        <w:rPr>
          <w:rFonts w:ascii="Arial" w:hAnsi="Arial" w:cs="Arial"/>
          <w:sz w:val="20"/>
          <w:szCs w:val="20"/>
        </w:rPr>
        <w:t xml:space="preserve">Zlínský kraj, </w:t>
      </w:r>
      <w:r w:rsidR="00703EC5">
        <w:rPr>
          <w:rFonts w:ascii="Arial" w:hAnsi="Arial" w:cs="Arial"/>
          <w:sz w:val="20"/>
          <w:szCs w:val="20"/>
        </w:rPr>
        <w:t>Krajský úřad Zlínského kraje</w:t>
      </w:r>
      <w:r w:rsidRPr="002821F8">
        <w:rPr>
          <w:rFonts w:ascii="Arial" w:hAnsi="Arial" w:cs="Arial"/>
          <w:sz w:val="20"/>
          <w:szCs w:val="20"/>
        </w:rPr>
        <w:t xml:space="preserve">, Odbor </w:t>
      </w:r>
      <w:r w:rsidRPr="00CB43F0">
        <w:rPr>
          <w:rFonts w:ascii="Arial" w:hAnsi="Arial" w:cs="Arial"/>
          <w:sz w:val="20"/>
          <w:szCs w:val="20"/>
        </w:rPr>
        <w:t>životního prostředí</w:t>
      </w:r>
      <w:r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A5E35">
        <w:rPr>
          <w:rFonts w:ascii="Arial" w:hAnsi="Arial" w:cs="Arial"/>
          <w:sz w:val="20"/>
          <w:szCs w:val="20"/>
        </w:rPr>
        <w:t xml:space="preserve"> a zároveň v elektronické podobě (</w:t>
      </w:r>
      <w:r w:rsidR="007A5E35" w:rsidRPr="00F6479E">
        <w:rPr>
          <w:rFonts w:ascii="Arial" w:hAnsi="Arial" w:cs="Arial"/>
          <w:sz w:val="20"/>
          <w:szCs w:val="20"/>
        </w:rPr>
        <w:t xml:space="preserve">viz kapitola </w:t>
      </w:r>
      <w:r w:rsidR="007B2E1D" w:rsidRPr="00F6479E">
        <w:rPr>
          <w:rFonts w:ascii="Arial" w:hAnsi="Arial" w:cs="Arial"/>
          <w:sz w:val="20"/>
          <w:szCs w:val="20"/>
        </w:rPr>
        <w:t>6</w:t>
      </w:r>
      <w:r w:rsidR="008E15B1" w:rsidRPr="00F6479E">
        <w:rPr>
          <w:rFonts w:ascii="Arial" w:hAnsi="Arial" w:cs="Arial"/>
          <w:sz w:val="20"/>
          <w:szCs w:val="20"/>
        </w:rPr>
        <w:t>.2</w:t>
      </w:r>
      <w:r w:rsidR="008E15B1">
        <w:rPr>
          <w:rFonts w:ascii="Arial" w:hAnsi="Arial" w:cs="Arial"/>
          <w:sz w:val="20"/>
          <w:szCs w:val="20"/>
        </w:rPr>
        <w:t>)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7817AA04" w14:textId="78145E49" w:rsidR="00F45402" w:rsidRDefault="00DB2519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  <w:sectPr w:rsidR="00F45402" w:rsidSect="006A13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Všechny </w:t>
      </w:r>
      <w:r w:rsidR="00F45402" w:rsidRPr="002821F8">
        <w:rPr>
          <w:rFonts w:ascii="Arial" w:hAnsi="Arial" w:cs="Arial"/>
          <w:sz w:val="20"/>
          <w:szCs w:val="20"/>
        </w:rPr>
        <w:t>Žádosti doručené po této lhůtě</w:t>
      </w:r>
      <w:r w:rsidR="0031602F">
        <w:rPr>
          <w:rFonts w:ascii="Arial" w:hAnsi="Arial" w:cs="Arial"/>
          <w:sz w:val="20"/>
          <w:szCs w:val="20"/>
        </w:rPr>
        <w:t xml:space="preserve"> budou</w:t>
      </w:r>
      <w:r w:rsidR="00F45402">
        <w:rPr>
          <w:rFonts w:ascii="Arial" w:hAnsi="Arial" w:cs="Arial"/>
          <w:sz w:val="20"/>
          <w:szCs w:val="20"/>
        </w:rPr>
        <w:t> </w:t>
      </w:r>
      <w:r w:rsidR="00F45402" w:rsidRPr="002821F8">
        <w:rPr>
          <w:rFonts w:ascii="Arial" w:hAnsi="Arial" w:cs="Arial"/>
          <w:sz w:val="20"/>
          <w:szCs w:val="20"/>
        </w:rPr>
        <w:t>vyřazeny z hodnocení z důvodu nesplnění podmínek nastavených Programem</w:t>
      </w:r>
      <w:r w:rsidR="0031602F">
        <w:rPr>
          <w:rFonts w:ascii="Arial" w:hAnsi="Arial" w:cs="Arial"/>
          <w:sz w:val="20"/>
          <w:szCs w:val="20"/>
        </w:rPr>
        <w:t xml:space="preserve"> a budou archivovány</w:t>
      </w:r>
      <w:r w:rsidR="00F45402" w:rsidRPr="002821F8">
        <w:rPr>
          <w:rFonts w:ascii="Arial" w:hAnsi="Arial" w:cs="Arial"/>
          <w:sz w:val="20"/>
          <w:szCs w:val="20"/>
        </w:rPr>
        <w:t>. Žadatel může ve lhůtě 30 kalendářních dnů od doručení vyrozumění o nesplnění podmínek administrativní shody a kontroly přijatelnosti požádat</w:t>
      </w:r>
      <w:r w:rsidR="00814895">
        <w:rPr>
          <w:rFonts w:ascii="Arial" w:hAnsi="Arial" w:cs="Arial"/>
          <w:sz w:val="20"/>
          <w:szCs w:val="20"/>
        </w:rPr>
        <w:t>, v případě listi</w:t>
      </w:r>
      <w:r w:rsidR="00B30B48">
        <w:rPr>
          <w:rFonts w:ascii="Arial" w:hAnsi="Arial" w:cs="Arial"/>
          <w:sz w:val="20"/>
          <w:szCs w:val="20"/>
        </w:rPr>
        <w:t>nného doložení žádosti,</w:t>
      </w:r>
      <w:r w:rsidR="00F45402" w:rsidRPr="002821F8">
        <w:rPr>
          <w:rFonts w:ascii="Arial" w:hAnsi="Arial" w:cs="Arial"/>
          <w:sz w:val="20"/>
          <w:szCs w:val="20"/>
        </w:rPr>
        <w:t xml:space="preserve">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</w:t>
      </w:r>
      <w:r w:rsidR="004B524B">
        <w:rPr>
          <w:rFonts w:ascii="Arial" w:hAnsi="Arial" w:cs="Arial"/>
          <w:sz w:val="20"/>
          <w:szCs w:val="20"/>
        </w:rPr>
        <w:t xml:space="preserve"> osobně</w:t>
      </w:r>
      <w:r w:rsidR="00F45402"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 w:rsidR="004B524B">
        <w:rPr>
          <w:rFonts w:ascii="Arial" w:hAnsi="Arial" w:cs="Arial"/>
          <w:sz w:val="20"/>
          <w:szCs w:val="20"/>
        </w:rPr>
        <w:t xml:space="preserve"> nebo poštou</w:t>
      </w:r>
      <w:r w:rsidR="00F45402" w:rsidRPr="002821F8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4DB3DD62" w14:textId="77777777" w:rsidTr="00B1513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BED9BB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0840DB9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Podporovaná opatření, aktivity: </w:t>
      </w:r>
    </w:p>
    <w:p w14:paraId="3B34BAF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F4AB41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Podporované opatření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>
        <w:rPr>
          <w:rFonts w:ascii="Arial" w:hAnsi="Arial" w:cs="Arial"/>
          <w:b/>
          <w:sz w:val="20"/>
          <w:szCs w:val="20"/>
        </w:rPr>
        <w:t>: n</w:t>
      </w:r>
      <w:r w:rsidRPr="00D73085">
        <w:rPr>
          <w:rFonts w:ascii="Arial" w:hAnsi="Arial" w:cs="Arial"/>
          <w:b/>
          <w:sz w:val="20"/>
          <w:szCs w:val="20"/>
        </w:rPr>
        <w:t>ákup včelařského vybavení.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55AD88B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3932371F" w14:textId="77777777" w:rsidR="00F45402" w:rsidRPr="00D73085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Nákupem včelařského vybavení se rozumí nákup vybavení </w:t>
      </w:r>
      <w:r w:rsidRPr="00D73085">
        <w:rPr>
          <w:rFonts w:ascii="Arial" w:hAnsi="Arial" w:cs="Arial"/>
          <w:sz w:val="20"/>
          <w:szCs w:val="20"/>
        </w:rPr>
        <w:t>a jeho použití na stanovišti</w:t>
      </w:r>
      <w:r>
        <w:rPr>
          <w:rFonts w:ascii="Arial" w:hAnsi="Arial" w:cs="Arial"/>
          <w:sz w:val="20"/>
          <w:szCs w:val="20"/>
        </w:rPr>
        <w:t>,</w:t>
      </w:r>
      <w:r w:rsidRPr="00D73085">
        <w:rPr>
          <w:rFonts w:ascii="Arial" w:hAnsi="Arial" w:cs="Arial"/>
          <w:sz w:val="20"/>
          <w:szCs w:val="20"/>
        </w:rPr>
        <w:t xml:space="preserve"> a to včelařským startem pro začínající včelaře, rozšířením včelstev u stávajících včelařů nebo obměnou úlů a díla u stávajících včelařů</w:t>
      </w:r>
      <w:r>
        <w:rPr>
          <w:rFonts w:ascii="Arial" w:hAnsi="Arial" w:cs="Arial"/>
          <w:sz w:val="20"/>
          <w:szCs w:val="20"/>
        </w:rPr>
        <w:t>. Předmětem podpory není nákup včelařského vybavení na sklad, či do rezervy.</w:t>
      </w:r>
    </w:p>
    <w:p w14:paraId="56796605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0A4BABC8" w14:textId="77777777" w:rsidR="00F45402" w:rsidRPr="002821F8" w:rsidRDefault="00F45402" w:rsidP="00F45402">
      <w:pPr>
        <w:spacing w:after="0" w:line="240" w:lineRule="auto"/>
        <w:ind w:left="86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  <w:szCs w:val="20"/>
        </w:rPr>
        <w:t xml:space="preserve">Podporované aktivity </w:t>
      </w:r>
      <w:r w:rsidRPr="00D7308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 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>
        <w:rPr>
          <w:rFonts w:ascii="Arial" w:hAnsi="Arial" w:cs="Arial"/>
          <w:b/>
          <w:sz w:val="20"/>
          <w:szCs w:val="20"/>
        </w:rPr>
        <w:t>: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409C298" w14:textId="3D3D61C2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Nákup základního vybavení (povinné) – 3 až 6 ks nástavkových úlů s </w:t>
      </w:r>
      <w:proofErr w:type="spellStart"/>
      <w:r>
        <w:rPr>
          <w:rFonts w:ascii="Arial" w:hAnsi="Arial" w:cs="Arial"/>
          <w:b/>
          <w:sz w:val="20"/>
          <w:szCs w:val="20"/>
        </w:rPr>
        <w:t>varroa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dnem</w:t>
      </w:r>
      <w:r w:rsidR="00C2540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50 až 300 rámkových přířezů nebo rámků. </w:t>
      </w:r>
    </w:p>
    <w:p w14:paraId="557AF7C4" w14:textId="4EFD0987" w:rsidR="00F45402" w:rsidRPr="008A213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Nákup doporučeného vybavení (nepovinné): včelařský kuřák, rojáček, rozpěrák, voskové mezistěny, </w:t>
      </w:r>
      <w:proofErr w:type="spellStart"/>
      <w:r>
        <w:rPr>
          <w:rFonts w:ascii="Arial" w:hAnsi="Arial" w:cs="Arial"/>
          <w:b/>
          <w:sz w:val="20"/>
          <w:szCs w:val="20"/>
        </w:rPr>
        <w:t>zatavovač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mezistěn, napínač/</w:t>
      </w:r>
      <w:proofErr w:type="spellStart"/>
      <w:r>
        <w:rPr>
          <w:rFonts w:ascii="Arial" w:hAnsi="Arial" w:cs="Arial"/>
          <w:b/>
          <w:sz w:val="20"/>
          <w:szCs w:val="20"/>
        </w:rPr>
        <w:t>zvlnovač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drátků, výkluzy (usazené i neusazené v desce), barva na matky, včelařský drátek, mezerníky</w:t>
      </w:r>
      <w:r w:rsidR="00822C7E">
        <w:rPr>
          <w:rFonts w:ascii="Arial" w:hAnsi="Arial" w:cs="Arial"/>
          <w:b/>
          <w:sz w:val="20"/>
          <w:szCs w:val="20"/>
        </w:rPr>
        <w:t>, hřebeny</w:t>
      </w:r>
      <w:r>
        <w:rPr>
          <w:rFonts w:ascii="Arial" w:hAnsi="Arial" w:cs="Arial"/>
          <w:b/>
          <w:sz w:val="20"/>
          <w:szCs w:val="20"/>
        </w:rPr>
        <w:t>, včelařské hřebíčky, forma na sbíjení rámků, krmítko, mateří mřížka, izolátor matek (klícka), ochranné pomůcky (včelařský klobouk, blůza, oblek, rukavice, ochranná maska/respirátor).</w:t>
      </w:r>
    </w:p>
    <w:p w14:paraId="697FFD08" w14:textId="503363B7" w:rsidR="00F45402" w:rsidRPr="00FA6734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87DFF">
        <w:rPr>
          <w:rFonts w:ascii="Arial" w:hAnsi="Arial" w:cs="Arial"/>
          <w:b/>
          <w:sz w:val="20"/>
          <w:szCs w:val="20"/>
        </w:rPr>
        <w:t>Nákup osiva nebo sazenic medonosných rostlin</w:t>
      </w:r>
      <w:r w:rsidR="00B77A8A">
        <w:rPr>
          <w:rFonts w:ascii="Arial" w:hAnsi="Arial" w:cs="Arial"/>
          <w:b/>
          <w:sz w:val="20"/>
          <w:szCs w:val="20"/>
        </w:rPr>
        <w:t xml:space="preserve"> </w:t>
      </w:r>
      <w:r w:rsidR="00B77A8A" w:rsidRPr="00FD7A47">
        <w:rPr>
          <w:rFonts w:ascii="Arial" w:hAnsi="Arial" w:cs="Arial"/>
          <w:b/>
          <w:sz w:val="20"/>
          <w:szCs w:val="20"/>
        </w:rPr>
        <w:t>(nepovinné)</w:t>
      </w:r>
    </w:p>
    <w:p w14:paraId="2F640426" w14:textId="32B1F28B" w:rsidR="00FA6734" w:rsidRPr="00AF11AE" w:rsidRDefault="00FA6734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AF11AE">
        <w:rPr>
          <w:rFonts w:ascii="Arial" w:hAnsi="Arial" w:cs="Arial"/>
          <w:b/>
          <w:sz w:val="20"/>
          <w:szCs w:val="20"/>
        </w:rPr>
        <w:t>Nákup oddělků (nepovinné)</w:t>
      </w:r>
    </w:p>
    <w:p w14:paraId="6E1B0C25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EADEB64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6742CCD4" w14:textId="77777777" w:rsidTr="00B15138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2C303A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08B8BDDB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Celková předpokládaná částka vyčleněná na realizaci programu:</w:t>
      </w:r>
    </w:p>
    <w:p w14:paraId="3258300F" w14:textId="471BA938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Celková předpokládaná částka určená pro Program je </w:t>
      </w:r>
      <w:r w:rsidRPr="00FD7A47">
        <w:rPr>
          <w:rFonts w:ascii="Arial" w:hAnsi="Arial" w:cs="Arial"/>
          <w:sz w:val="20"/>
        </w:rPr>
        <w:t>1 </w:t>
      </w:r>
      <w:r w:rsidR="00A43A09" w:rsidRPr="00FD7A47">
        <w:rPr>
          <w:rFonts w:ascii="Arial" w:hAnsi="Arial" w:cs="Arial"/>
          <w:sz w:val="20"/>
        </w:rPr>
        <w:t>2</w:t>
      </w:r>
      <w:r w:rsidRPr="00FD7A47">
        <w:rPr>
          <w:rFonts w:ascii="Arial" w:hAnsi="Arial" w:cs="Arial"/>
          <w:sz w:val="20"/>
        </w:rPr>
        <w:t>00 000 Kč</w:t>
      </w:r>
      <w:r w:rsidRPr="002821F8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7C387D72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1E3181FE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6C549F4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056E3A0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70B43DF5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Pr="00F54E5B">
        <w:rPr>
          <w:rFonts w:ascii="Arial" w:hAnsi="Arial" w:cs="Arial"/>
          <w:b/>
          <w:smallCaps/>
        </w:rPr>
        <w:t>dotace:</w:t>
      </w:r>
    </w:p>
    <w:p w14:paraId="4DB9DB0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E14CBFF" w14:textId="6D19DDA4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822C7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2EE2ECC6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Pr="00E25DAB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>
        <w:rPr>
          <w:rFonts w:ascii="Arial" w:hAnsi="Arial" w:cs="Arial"/>
          <w:sz w:val="20"/>
          <w:szCs w:val="20"/>
        </w:rPr>
        <w:t>12 000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52A23A9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4AE00A8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Pr="00F54E5B">
        <w:rPr>
          <w:rFonts w:ascii="Arial" w:hAnsi="Arial" w:cs="Arial"/>
          <w:b/>
          <w:smallCaps/>
        </w:rPr>
        <w:t xml:space="preserve">dotace 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125BEC0D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7B58F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Pr="009F3069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% </w:t>
      </w:r>
      <w:r w:rsidRPr="002821F8">
        <w:rPr>
          <w:rFonts w:ascii="Arial" w:hAnsi="Arial" w:cs="Arial"/>
          <w:sz w:val="20"/>
          <w:szCs w:val="20"/>
        </w:rPr>
        <w:t xml:space="preserve">z celkových způsobilých výdajů projektu. </w:t>
      </w:r>
    </w:p>
    <w:p w14:paraId="7611801A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86C6D71" w14:textId="77777777" w:rsidR="00F45402" w:rsidRPr="004E65B1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>Dotace uvedená ve veřejnoprávní smlouvě o pos</w:t>
      </w:r>
      <w:r w:rsidRPr="002821F8">
        <w:rPr>
          <w:rFonts w:ascii="Arial" w:hAnsi="Arial" w:cs="Arial"/>
          <w:sz w:val="20"/>
          <w:szCs w:val="20"/>
        </w:rPr>
        <w:t xml:space="preserve">kytnutí dotace (dále jen „Smlouva“) ve finančním vyjádření bude zaokrouhlena na celé </w:t>
      </w:r>
      <w:r w:rsidRPr="008039C3">
        <w:rPr>
          <w:rFonts w:ascii="Arial" w:hAnsi="Arial" w:cs="Arial"/>
          <w:b/>
          <w:sz w:val="20"/>
          <w:szCs w:val="20"/>
        </w:rPr>
        <w:t>stokoruny dolů</w:t>
      </w:r>
      <w:r>
        <w:rPr>
          <w:rFonts w:ascii="Arial" w:hAnsi="Arial" w:cs="Arial"/>
          <w:b/>
          <w:sz w:val="20"/>
          <w:szCs w:val="20"/>
        </w:rPr>
        <w:t>.</w:t>
      </w:r>
      <w:r w:rsidRPr="002821F8">
        <w:rPr>
          <w:rFonts w:ascii="Arial" w:hAnsi="Arial" w:cs="Arial"/>
          <w:color w:val="7030A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Zbývající část celkových způsobilých výdajů projektu musí být financována z vlastních zdrojů žadatele nebo partnerů, anebo z jiných zdrojů, než je rozpočet Zlínského kraje. Procentní vyjádření bude zaokrouhleno matematicky na dvě desetinná místa.</w:t>
      </w:r>
    </w:p>
    <w:p w14:paraId="12AF559B" w14:textId="3091AF36" w:rsidR="00F45402" w:rsidRDefault="00F45402" w:rsidP="00F45402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dotace ze zdrojů Zlínského </w:t>
      </w:r>
      <w:r w:rsidRPr="002821F8">
        <w:rPr>
          <w:rFonts w:ascii="Arial" w:hAnsi="Arial" w:cs="Arial"/>
          <w:sz w:val="20"/>
          <w:szCs w:val="20"/>
        </w:rPr>
        <w:t xml:space="preserve">kraje a dalších zdrojů příjemce nesmí překročit 100 % celkových způsobilých výdajů projektu. </w:t>
      </w:r>
      <w:r w:rsidRPr="00DD3EEB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</w:t>
      </w:r>
      <w:r w:rsidR="00123CA0">
        <w:rPr>
          <w:rFonts w:ascii="Arial" w:hAnsi="Arial" w:cs="Arial"/>
          <w:sz w:val="20"/>
          <w:szCs w:val="20"/>
        </w:rPr>
        <w:t xml:space="preserve"> k vrácení</w:t>
      </w:r>
      <w:r w:rsidRPr="00DD3EEB">
        <w:rPr>
          <w:rFonts w:ascii="Arial" w:hAnsi="Arial" w:cs="Arial"/>
          <w:sz w:val="20"/>
          <w:szCs w:val="20"/>
        </w:rPr>
        <w:t>.</w:t>
      </w:r>
    </w:p>
    <w:p w14:paraId="6B73CEB5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7A1CE3DF" w14:textId="77777777" w:rsidTr="00B15138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CDE6D2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DOTACE </w:t>
            </w:r>
          </w:p>
        </w:tc>
      </w:tr>
    </w:tbl>
    <w:p w14:paraId="415EDD32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6F58925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 Programu jsou:</w:t>
      </w:r>
    </w:p>
    <w:p w14:paraId="33F20E62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b/>
          <w:sz w:val="20"/>
        </w:rPr>
      </w:pPr>
      <w:r w:rsidRPr="00F86463">
        <w:rPr>
          <w:rFonts w:ascii="Arial" w:hAnsi="Arial"/>
          <w:b/>
          <w:sz w:val="20"/>
        </w:rPr>
        <w:t>Ž</w:t>
      </w:r>
      <w:r>
        <w:rPr>
          <w:rFonts w:ascii="Arial" w:hAnsi="Arial"/>
          <w:b/>
          <w:sz w:val="20"/>
        </w:rPr>
        <w:t>adatelem je fyzická osoba-zájmový včelař.</w:t>
      </w:r>
    </w:p>
    <w:p w14:paraId="681EA13D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A1C809E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327F16F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>získat dotaci, musí splňovat další podmínky, a to:</w:t>
      </w:r>
    </w:p>
    <w:p w14:paraId="50A125BF" w14:textId="77777777" w:rsidR="00F45402" w:rsidRPr="008910C1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>žadatel dovršil v době podání žádosti věk 18 let,</w:t>
      </w:r>
    </w:p>
    <w:p w14:paraId="513201AD" w14:textId="3AAE74D5" w:rsidR="00F45402" w:rsidRPr="00914D55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 xml:space="preserve">žadatel nečerpal finanční prostředky na nákup </w:t>
      </w:r>
      <w:r w:rsidR="00A43A09">
        <w:rPr>
          <w:rFonts w:ascii="Arial" w:hAnsi="Arial"/>
          <w:b/>
          <w:sz w:val="20"/>
        </w:rPr>
        <w:t>včelařského vybavení z </w:t>
      </w:r>
      <w:r w:rsidR="00A43A09" w:rsidRPr="00EA4D5C">
        <w:rPr>
          <w:rFonts w:ascii="Arial" w:hAnsi="Arial"/>
          <w:b/>
          <w:sz w:val="20"/>
        </w:rPr>
        <w:t>RP08-2</w:t>
      </w:r>
      <w:r w:rsidR="00C825EB" w:rsidRPr="00EA4D5C">
        <w:rPr>
          <w:rFonts w:ascii="Arial" w:hAnsi="Arial"/>
          <w:b/>
          <w:sz w:val="20"/>
        </w:rPr>
        <w:t>4</w:t>
      </w:r>
      <w:r w:rsidR="00A43A09" w:rsidRPr="00EA4D5C">
        <w:rPr>
          <w:rFonts w:ascii="Arial" w:hAnsi="Arial"/>
          <w:b/>
          <w:sz w:val="20"/>
        </w:rPr>
        <w:t>, RP08-2</w:t>
      </w:r>
      <w:r w:rsidR="00C825EB" w:rsidRPr="00EA4D5C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 Podpora včelařství ve Zlínském kraji</w:t>
      </w:r>
    </w:p>
    <w:p w14:paraId="06773C44" w14:textId="77777777" w:rsidR="00F45402" w:rsidRPr="00F54E5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  <w:r>
        <w:rPr>
          <w:rFonts w:ascii="Arial" w:hAnsi="Arial" w:cs="Arial"/>
          <w:sz w:val="20"/>
        </w:rPr>
        <w:t>,</w:t>
      </w:r>
    </w:p>
    <w:p w14:paraId="274FBE31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>zdroje financování</w:t>
      </w:r>
      <w:r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</w:p>
    <w:p w14:paraId="39402E33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6E39308B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308326B" w14:textId="77777777" w:rsidR="00F45402" w:rsidRPr="00F810E3" w:rsidRDefault="00F45402" w:rsidP="00F45402">
      <w:pPr>
        <w:pStyle w:val="Odstavecseseznamem"/>
        <w:tabs>
          <w:tab w:val="left" w:pos="709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77D96F8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4815638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>celkových způsobilých výdajů projektu.</w:t>
      </w:r>
    </w:p>
    <w:p w14:paraId="084A14EC" w14:textId="77777777" w:rsidR="00F45402" w:rsidRPr="00AF24CB" w:rsidRDefault="00F45402" w:rsidP="00F45402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24CB">
        <w:rPr>
          <w:rFonts w:ascii="Arial" w:hAnsi="Arial" w:cs="Arial"/>
          <w:b/>
          <w:sz w:val="20"/>
          <w:szCs w:val="20"/>
        </w:rPr>
        <w:t>Počet</w:t>
      </w:r>
      <w:r>
        <w:rPr>
          <w:rFonts w:ascii="Arial" w:hAnsi="Arial" w:cs="Arial"/>
          <w:b/>
          <w:sz w:val="20"/>
          <w:szCs w:val="20"/>
        </w:rPr>
        <w:t xml:space="preserve"> Žádostí</w:t>
      </w:r>
      <w:r w:rsidRPr="00AF24CB">
        <w:rPr>
          <w:rFonts w:ascii="Arial" w:hAnsi="Arial" w:cs="Arial"/>
          <w:b/>
          <w:sz w:val="20"/>
          <w:szCs w:val="20"/>
        </w:rPr>
        <w:t xml:space="preserve"> na 1 žadatele:</w:t>
      </w:r>
    </w:p>
    <w:p w14:paraId="3B77DBE1" w14:textId="5F76E40F" w:rsidR="00F45402" w:rsidRPr="002821F8" w:rsidRDefault="00F45402" w:rsidP="00EC392A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24CB">
        <w:rPr>
          <w:rFonts w:ascii="Arial" w:hAnsi="Arial" w:cs="Arial"/>
          <w:sz w:val="20"/>
          <w:szCs w:val="20"/>
        </w:rPr>
        <w:t xml:space="preserve">Žadatel může předložit maximálně 1 Žádost o poskytnutí </w:t>
      </w:r>
      <w:r>
        <w:rPr>
          <w:rFonts w:ascii="Arial" w:hAnsi="Arial" w:cs="Arial"/>
          <w:sz w:val="20"/>
          <w:szCs w:val="20"/>
        </w:rPr>
        <w:t>dotace</w:t>
      </w:r>
      <w:r w:rsidRPr="00AF24CB">
        <w:rPr>
          <w:rFonts w:ascii="Arial" w:hAnsi="Arial" w:cs="Arial"/>
          <w:sz w:val="20"/>
          <w:szCs w:val="20"/>
        </w:rPr>
        <w:t>, a to pouze na aktivity vyjmenované v bodě 3.1. Programu.</w:t>
      </w:r>
      <w:r w:rsidRPr="00AF24CB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003B1125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750D7A13" w14:textId="77777777" w:rsidR="00F45402" w:rsidRPr="006851F9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851F9">
        <w:rPr>
          <w:rFonts w:ascii="Arial" w:hAnsi="Arial" w:cs="Arial"/>
          <w:b/>
          <w:i/>
          <w:sz w:val="20"/>
          <w:szCs w:val="20"/>
          <w:u w:val="single"/>
        </w:rPr>
        <w:t>Stanoviště včelstev musí být umístěno na území Zlínského kraje.</w:t>
      </w:r>
    </w:p>
    <w:p w14:paraId="21112F9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B5C032F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Doba realizace projektu:</w:t>
      </w:r>
    </w:p>
    <w:p w14:paraId="03F2EC8F" w14:textId="77777777" w:rsidR="00F45402" w:rsidRDefault="00F45402" w:rsidP="00733063">
      <w:pPr>
        <w:pStyle w:val="Odstavecseseznamem"/>
        <w:tabs>
          <w:tab w:val="left" w:pos="851"/>
        </w:tabs>
        <w:spacing w:beforeLines="60" w:before="144" w:afterLines="100" w:after="24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1969CC32" w14:textId="066E0679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 projektu může být zahájena</w:t>
      </w:r>
      <w:r>
        <w:rPr>
          <w:rFonts w:ascii="Arial" w:hAnsi="Arial" w:cs="Arial"/>
          <w:sz w:val="20"/>
          <w:szCs w:val="20"/>
        </w:rPr>
        <w:t xml:space="preserve"> nejdříve dne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1.</w:t>
      </w:r>
      <w:r w:rsidR="00DA5BE4" w:rsidRPr="00644B42">
        <w:rPr>
          <w:rFonts w:ascii="Arial" w:hAnsi="Arial" w:cs="Arial"/>
          <w:sz w:val="20"/>
          <w:szCs w:val="20"/>
        </w:rPr>
        <w:t xml:space="preserve"> </w:t>
      </w:r>
      <w:r w:rsidR="00A43A09" w:rsidRPr="00644B42">
        <w:rPr>
          <w:rFonts w:ascii="Arial" w:hAnsi="Arial" w:cs="Arial"/>
          <w:sz w:val="20"/>
          <w:szCs w:val="20"/>
        </w:rPr>
        <w:t>1</w:t>
      </w:r>
      <w:r w:rsidR="00A43A09" w:rsidRPr="00EA4D5C">
        <w:rPr>
          <w:rFonts w:ascii="Arial" w:hAnsi="Arial" w:cs="Arial"/>
          <w:sz w:val="20"/>
          <w:szCs w:val="20"/>
        </w:rPr>
        <w:t>.</w:t>
      </w:r>
      <w:r w:rsidR="00DA5BE4" w:rsidRPr="00EA4D5C">
        <w:rPr>
          <w:rFonts w:ascii="Arial" w:hAnsi="Arial" w:cs="Arial"/>
          <w:sz w:val="20"/>
          <w:szCs w:val="20"/>
        </w:rPr>
        <w:t xml:space="preserve"> </w:t>
      </w:r>
      <w:r w:rsidR="00A43A09" w:rsidRPr="00EA4D5C">
        <w:rPr>
          <w:rFonts w:ascii="Arial" w:hAnsi="Arial" w:cs="Arial"/>
          <w:sz w:val="20"/>
          <w:szCs w:val="20"/>
        </w:rPr>
        <w:t>202</w:t>
      </w:r>
      <w:r w:rsidR="00C825EB" w:rsidRPr="00EA4D5C">
        <w:rPr>
          <w:rFonts w:ascii="Arial" w:hAnsi="Arial" w:cs="Arial"/>
          <w:sz w:val="20"/>
          <w:szCs w:val="20"/>
        </w:rPr>
        <w:t>6</w:t>
      </w:r>
      <w:r w:rsidRPr="00EA4D5C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0ACB4E05" w14:textId="77777777" w:rsidR="00F45402" w:rsidRPr="002821F8" w:rsidRDefault="00F45402" w:rsidP="00F45402">
      <w:pPr>
        <w:pStyle w:val="Odstavecseseznamem"/>
        <w:tabs>
          <w:tab w:val="left" w:pos="8265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ab/>
      </w:r>
    </w:p>
    <w:p w14:paraId="347CBD9B" w14:textId="3B2957FD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354659" w:rsidRPr="00EA4D5C">
        <w:rPr>
          <w:rFonts w:ascii="Arial" w:hAnsi="Arial" w:cs="Arial"/>
          <w:sz w:val="20"/>
          <w:szCs w:val="20"/>
        </w:rPr>
        <w:t>4</w:t>
      </w:r>
      <w:r w:rsidR="00A43A09" w:rsidRPr="00EA4D5C">
        <w:rPr>
          <w:rFonts w:ascii="Arial" w:hAnsi="Arial" w:cs="Arial"/>
          <w:sz w:val="20"/>
          <w:szCs w:val="20"/>
        </w:rPr>
        <w:t>.</w:t>
      </w:r>
      <w:r w:rsidR="00DA5BE4" w:rsidRPr="00EA4D5C">
        <w:rPr>
          <w:rFonts w:ascii="Arial" w:hAnsi="Arial" w:cs="Arial"/>
          <w:sz w:val="20"/>
          <w:szCs w:val="20"/>
        </w:rPr>
        <w:t xml:space="preserve"> </w:t>
      </w:r>
      <w:r w:rsidR="00295CBC" w:rsidRPr="00EA4D5C">
        <w:rPr>
          <w:rFonts w:ascii="Arial" w:hAnsi="Arial" w:cs="Arial"/>
          <w:sz w:val="20"/>
          <w:szCs w:val="20"/>
        </w:rPr>
        <w:t>10</w:t>
      </w:r>
      <w:r w:rsidR="00A43A09" w:rsidRPr="00EA4D5C">
        <w:rPr>
          <w:rFonts w:ascii="Arial" w:hAnsi="Arial" w:cs="Arial"/>
          <w:sz w:val="20"/>
          <w:szCs w:val="20"/>
        </w:rPr>
        <w:t>.</w:t>
      </w:r>
      <w:r w:rsidR="00DA5BE4" w:rsidRPr="00EA4D5C">
        <w:rPr>
          <w:rFonts w:ascii="Arial" w:hAnsi="Arial" w:cs="Arial"/>
          <w:sz w:val="20"/>
          <w:szCs w:val="20"/>
        </w:rPr>
        <w:t xml:space="preserve"> </w:t>
      </w:r>
      <w:r w:rsidR="00A43A09" w:rsidRPr="00EA4D5C">
        <w:rPr>
          <w:rFonts w:ascii="Arial" w:hAnsi="Arial" w:cs="Arial"/>
          <w:sz w:val="20"/>
          <w:szCs w:val="20"/>
        </w:rPr>
        <w:t>202</w:t>
      </w:r>
      <w:r w:rsidR="00354659" w:rsidRPr="00EA4D5C">
        <w:rPr>
          <w:rFonts w:ascii="Arial" w:hAnsi="Arial" w:cs="Arial"/>
          <w:sz w:val="20"/>
          <w:szCs w:val="20"/>
        </w:rPr>
        <w:t>6</w:t>
      </w:r>
      <w:r w:rsidRPr="00EA4D5C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3082A818" w14:textId="0652DB89" w:rsidR="00F45402" w:rsidRPr="00F54E5B" w:rsidRDefault="00F45402" w:rsidP="00F45402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D6F1F">
        <w:rPr>
          <w:rFonts w:ascii="Arial" w:hAnsi="Arial" w:cs="Arial"/>
          <w:sz w:val="20"/>
          <w:szCs w:val="20"/>
        </w:rPr>
        <w:t>Po ukončení realizace projektu příjemce předkládá poskytovateli dotace (dále jen „poskytovatel“) Závěrečnou zprávu s vyúčtováním dotace</w:t>
      </w:r>
      <w:r>
        <w:rPr>
          <w:rFonts w:ascii="Arial" w:hAnsi="Arial" w:cs="Arial"/>
          <w:sz w:val="20"/>
          <w:szCs w:val="20"/>
        </w:rPr>
        <w:t>. Závěrečná zpráva se zasílá</w:t>
      </w:r>
      <w:r w:rsidRPr="008D6F1F">
        <w:rPr>
          <w:rFonts w:ascii="Arial" w:hAnsi="Arial" w:cs="Arial"/>
          <w:sz w:val="20"/>
          <w:szCs w:val="20"/>
        </w:rPr>
        <w:t xml:space="preserve"> </w:t>
      </w:r>
      <w:r w:rsidRPr="00687DFF">
        <w:rPr>
          <w:rFonts w:ascii="Arial" w:hAnsi="Arial" w:cs="Arial"/>
          <w:sz w:val="20"/>
          <w:szCs w:val="20"/>
        </w:rPr>
        <w:t>přes elektronický formulář a následně ještě tištěnou formou</w:t>
      </w:r>
      <w:r w:rsidR="00123CA0">
        <w:rPr>
          <w:rFonts w:ascii="Arial" w:hAnsi="Arial" w:cs="Arial"/>
          <w:sz w:val="20"/>
          <w:szCs w:val="20"/>
        </w:rPr>
        <w:t xml:space="preserve"> na adresu Zlínský kraj, odbor životního prostředí a zemědělství, třída T. Bati 21, 761 90 Zlín</w:t>
      </w:r>
      <w:r w:rsidRPr="00687DFF">
        <w:rPr>
          <w:rFonts w:ascii="Arial" w:hAnsi="Arial" w:cs="Arial"/>
          <w:sz w:val="20"/>
          <w:szCs w:val="20"/>
        </w:rPr>
        <w:t xml:space="preserve"> (popř. datovou schránkou) spolu s povinnými přílohami. </w:t>
      </w:r>
      <w:r w:rsidRPr="00687DFF">
        <w:rPr>
          <w:rFonts w:ascii="Arial" w:hAnsi="Arial" w:cs="Arial"/>
          <w:sz w:val="20"/>
        </w:rPr>
        <w:t xml:space="preserve">Za okamžik předložení </w:t>
      </w:r>
      <w:r w:rsidRPr="00687DFF">
        <w:rPr>
          <w:rFonts w:ascii="Arial" w:hAnsi="Arial" w:cs="Arial"/>
          <w:sz w:val="20"/>
          <w:szCs w:val="20"/>
        </w:rPr>
        <w:t>Závěrečné zprávy s vyúčtováním dotace</w:t>
      </w:r>
      <w:r w:rsidRPr="00687DFF">
        <w:rPr>
          <w:rFonts w:ascii="Arial" w:hAnsi="Arial" w:cs="Arial"/>
          <w:sz w:val="20"/>
        </w:rPr>
        <w:t xml:space="preserve"> je považován </w:t>
      </w:r>
      <w:r w:rsidRPr="00687DFF">
        <w:rPr>
          <w:rFonts w:ascii="Arial" w:hAnsi="Arial" w:cs="Arial"/>
          <w:b/>
          <w:sz w:val="20"/>
        </w:rPr>
        <w:t xml:space="preserve">den doručení </w:t>
      </w:r>
      <w:r w:rsidRPr="00687DFF">
        <w:rPr>
          <w:rFonts w:ascii="Arial" w:hAnsi="Arial" w:cs="Arial"/>
          <w:sz w:val="20"/>
        </w:rPr>
        <w:t>Závěrečné zprávy</w:t>
      </w:r>
      <w:r w:rsidR="008840EE">
        <w:rPr>
          <w:rFonts w:ascii="Arial" w:hAnsi="Arial" w:cs="Arial"/>
          <w:sz w:val="20"/>
        </w:rPr>
        <w:t xml:space="preserve"> datov</w:t>
      </w:r>
      <w:r w:rsidR="00867301">
        <w:rPr>
          <w:rFonts w:ascii="Arial" w:hAnsi="Arial" w:cs="Arial"/>
          <w:sz w:val="20"/>
        </w:rPr>
        <w:t>ou</w:t>
      </w:r>
      <w:r w:rsidR="008840EE">
        <w:rPr>
          <w:rFonts w:ascii="Arial" w:hAnsi="Arial" w:cs="Arial"/>
          <w:sz w:val="20"/>
        </w:rPr>
        <w:t xml:space="preserve"> schránk</w:t>
      </w:r>
      <w:r w:rsidR="00867301">
        <w:rPr>
          <w:rFonts w:ascii="Arial" w:hAnsi="Arial" w:cs="Arial"/>
          <w:sz w:val="20"/>
        </w:rPr>
        <w:t>ou</w:t>
      </w:r>
      <w:r w:rsidR="00CA7AE5">
        <w:rPr>
          <w:rFonts w:ascii="Arial" w:hAnsi="Arial" w:cs="Arial"/>
          <w:sz w:val="20"/>
        </w:rPr>
        <w:t>,</w:t>
      </w:r>
      <w:r w:rsidR="00867301">
        <w:rPr>
          <w:rFonts w:ascii="Arial" w:hAnsi="Arial" w:cs="Arial"/>
          <w:sz w:val="20"/>
        </w:rPr>
        <w:t xml:space="preserve"> případ</w:t>
      </w:r>
      <w:r w:rsidR="00CA7AE5">
        <w:rPr>
          <w:rFonts w:ascii="Arial" w:hAnsi="Arial" w:cs="Arial"/>
          <w:sz w:val="20"/>
        </w:rPr>
        <w:t>n</w:t>
      </w:r>
      <w:r w:rsidR="00867301">
        <w:rPr>
          <w:rFonts w:ascii="Arial" w:hAnsi="Arial" w:cs="Arial"/>
          <w:sz w:val="20"/>
        </w:rPr>
        <w:t>ě v listinné podobě</w:t>
      </w:r>
      <w:r w:rsidRPr="00687DFF">
        <w:rPr>
          <w:rFonts w:ascii="Arial" w:hAnsi="Arial" w:cs="Arial"/>
          <w:sz w:val="20"/>
        </w:rPr>
        <w:t>.</w:t>
      </w:r>
      <w:r w:rsidR="00123CA0">
        <w:rPr>
          <w:rFonts w:ascii="Arial" w:hAnsi="Arial" w:cs="Arial"/>
          <w:sz w:val="20"/>
        </w:rPr>
        <w:t xml:space="preserve"> Závěrečnou zprávu je třeba předložit nejpozději do 9. 10. 2026.</w:t>
      </w:r>
    </w:p>
    <w:p w14:paraId="1F7770D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42FE26F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7C0E945D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podporovaný projekt mohou být brány v úvahu pouze způsobilé výdaje uvedené ve Smlouvě, které přímo souvisí s realizací projektu. Rozpočet uvedený ve formuláři Žádosti musí obsahovat odhad těchto výdajů. </w:t>
      </w:r>
    </w:p>
    <w:p w14:paraId="565E9E08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E188A1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1543354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E606FE9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4B22C89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2637D61" w14:textId="77777777" w:rsidR="00F45402" w:rsidRPr="002821F8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5DCDC482" w14:textId="101BE1CA" w:rsidR="00F45402" w:rsidRPr="00E85266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</w:t>
      </w:r>
      <w:r w:rsidRPr="00AF5351">
        <w:rPr>
          <w:rFonts w:ascii="Arial" w:hAnsi="Arial" w:cs="Arial"/>
          <w:sz w:val="20"/>
        </w:rPr>
        <w:t>vynaloženy</w:t>
      </w:r>
      <w:r>
        <w:rPr>
          <w:rFonts w:ascii="Arial" w:hAnsi="Arial" w:cs="Arial"/>
          <w:sz w:val="20"/>
        </w:rPr>
        <w:t xml:space="preserve">, tj. musí vzniknout a být uhrazeny </w:t>
      </w:r>
      <w:r w:rsidRPr="00AF5351">
        <w:rPr>
          <w:rFonts w:ascii="Arial" w:hAnsi="Arial" w:cs="Arial"/>
          <w:sz w:val="20"/>
        </w:rPr>
        <w:t xml:space="preserve">během </w:t>
      </w:r>
      <w:r w:rsidRPr="00E85266">
        <w:rPr>
          <w:rFonts w:ascii="Arial" w:hAnsi="Arial" w:cs="Arial"/>
          <w:sz w:val="20"/>
        </w:rPr>
        <w:t>doby realizace projektu</w:t>
      </w:r>
      <w:r w:rsidR="00531510">
        <w:rPr>
          <w:rFonts w:ascii="Arial" w:hAnsi="Arial" w:cs="Arial"/>
          <w:sz w:val="20"/>
        </w:rPr>
        <w:t xml:space="preserve"> od </w:t>
      </w:r>
      <w:r w:rsidR="00531510" w:rsidRPr="00EA4D5C">
        <w:rPr>
          <w:rFonts w:ascii="Arial" w:hAnsi="Arial" w:cs="Arial"/>
          <w:sz w:val="20"/>
        </w:rPr>
        <w:t>1.</w:t>
      </w:r>
      <w:r w:rsidR="00205730" w:rsidRPr="00EA4D5C">
        <w:rPr>
          <w:rFonts w:ascii="Arial" w:hAnsi="Arial" w:cs="Arial"/>
          <w:sz w:val="20"/>
        </w:rPr>
        <w:t> </w:t>
      </w:r>
      <w:r w:rsidR="00531510" w:rsidRPr="00EA4D5C">
        <w:rPr>
          <w:rFonts w:ascii="Arial" w:hAnsi="Arial" w:cs="Arial"/>
          <w:sz w:val="20"/>
        </w:rPr>
        <w:t>1.</w:t>
      </w:r>
      <w:r w:rsidR="00205730" w:rsidRPr="00EA4D5C">
        <w:rPr>
          <w:rFonts w:ascii="Arial" w:hAnsi="Arial" w:cs="Arial"/>
          <w:sz w:val="20"/>
        </w:rPr>
        <w:t xml:space="preserve"> </w:t>
      </w:r>
      <w:r w:rsidR="00531510" w:rsidRPr="00EA4D5C">
        <w:rPr>
          <w:rFonts w:ascii="Arial" w:hAnsi="Arial" w:cs="Arial"/>
          <w:sz w:val="20"/>
        </w:rPr>
        <w:t>202</w:t>
      </w:r>
      <w:r w:rsidR="00354659" w:rsidRPr="00EA4D5C">
        <w:rPr>
          <w:rFonts w:ascii="Arial" w:hAnsi="Arial" w:cs="Arial"/>
          <w:sz w:val="20"/>
        </w:rPr>
        <w:t>6</w:t>
      </w:r>
      <w:r w:rsidR="00531510" w:rsidRPr="00EA4D5C">
        <w:rPr>
          <w:rFonts w:ascii="Arial" w:hAnsi="Arial" w:cs="Arial"/>
          <w:sz w:val="20"/>
        </w:rPr>
        <w:t xml:space="preserve"> do </w:t>
      </w:r>
      <w:r w:rsidR="00354659" w:rsidRPr="00EA4D5C">
        <w:rPr>
          <w:rFonts w:ascii="Arial" w:hAnsi="Arial" w:cs="Arial"/>
          <w:sz w:val="20"/>
        </w:rPr>
        <w:t>4</w:t>
      </w:r>
      <w:r w:rsidR="00531510" w:rsidRPr="00EA4D5C">
        <w:rPr>
          <w:rFonts w:ascii="Arial" w:hAnsi="Arial" w:cs="Arial"/>
          <w:sz w:val="20"/>
        </w:rPr>
        <w:t>.</w:t>
      </w:r>
      <w:r w:rsidR="00205730" w:rsidRPr="00EA4D5C">
        <w:rPr>
          <w:rFonts w:ascii="Arial" w:hAnsi="Arial" w:cs="Arial"/>
          <w:sz w:val="20"/>
        </w:rPr>
        <w:t xml:space="preserve"> </w:t>
      </w:r>
      <w:r w:rsidR="00C3288F" w:rsidRPr="00EA4D5C">
        <w:rPr>
          <w:rFonts w:ascii="Arial" w:hAnsi="Arial" w:cs="Arial"/>
          <w:sz w:val="20"/>
        </w:rPr>
        <w:t>10</w:t>
      </w:r>
      <w:r w:rsidR="00531510" w:rsidRPr="00EA4D5C">
        <w:rPr>
          <w:rFonts w:ascii="Arial" w:hAnsi="Arial" w:cs="Arial"/>
          <w:sz w:val="20"/>
        </w:rPr>
        <w:t>.</w:t>
      </w:r>
      <w:r w:rsidR="00205730" w:rsidRPr="00EA4D5C">
        <w:rPr>
          <w:rFonts w:ascii="Arial" w:hAnsi="Arial" w:cs="Arial"/>
          <w:sz w:val="20"/>
        </w:rPr>
        <w:t xml:space="preserve"> </w:t>
      </w:r>
      <w:r w:rsidR="00531510" w:rsidRPr="00EA4D5C">
        <w:rPr>
          <w:rFonts w:ascii="Arial" w:hAnsi="Arial" w:cs="Arial"/>
          <w:sz w:val="20"/>
        </w:rPr>
        <w:t>202</w:t>
      </w:r>
      <w:r w:rsidR="00354659" w:rsidRPr="00EA4D5C">
        <w:rPr>
          <w:rFonts w:ascii="Arial" w:hAnsi="Arial" w:cs="Arial"/>
          <w:sz w:val="20"/>
        </w:rPr>
        <w:t>6</w:t>
      </w:r>
      <w:r w:rsidRPr="00E85266">
        <w:rPr>
          <w:rFonts w:ascii="Arial" w:hAnsi="Arial" w:cs="Arial"/>
          <w:sz w:val="20"/>
        </w:rPr>
        <w:t xml:space="preserve"> </w:t>
      </w:r>
    </w:p>
    <w:p w14:paraId="39F89A00" w14:textId="5857D246" w:rsidR="00F45402" w:rsidRPr="00E85266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prokazatelné a podložené účetními doklady. </w:t>
      </w:r>
    </w:p>
    <w:p w14:paraId="68F793B5" w14:textId="77777777" w:rsidR="00D61EF7" w:rsidRPr="002821F8" w:rsidRDefault="00D61EF7" w:rsidP="00F45402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517EFEC2" w14:textId="50EAAB14" w:rsidR="00F45402" w:rsidRPr="002821F8" w:rsidRDefault="00F45402" w:rsidP="003B28A5">
      <w:pPr>
        <w:pStyle w:val="Odstavecseseznamem"/>
        <w:numPr>
          <w:ilvl w:val="2"/>
          <w:numId w:val="8"/>
        </w:numPr>
        <w:tabs>
          <w:tab w:val="left" w:pos="851"/>
        </w:tabs>
        <w:spacing w:beforeLines="750" w:before="1800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lastRenderedPageBreak/>
        <w:t>Způsobilé výdaje projektu:</w:t>
      </w:r>
    </w:p>
    <w:p w14:paraId="10002DF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</w:t>
      </w:r>
      <w:r>
        <w:rPr>
          <w:rFonts w:ascii="Arial" w:hAnsi="Arial" w:cs="Arial"/>
          <w:sz w:val="20"/>
        </w:rPr>
        <w:t>u vazbu na realizaci projektu a </w:t>
      </w:r>
      <w:r w:rsidRPr="002821F8">
        <w:rPr>
          <w:rFonts w:ascii="Arial" w:hAnsi="Arial" w:cs="Arial"/>
          <w:sz w:val="20"/>
        </w:rPr>
        <w:t>přímo souvisí s účelem projektu:</w:t>
      </w:r>
    </w:p>
    <w:p w14:paraId="71F0669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E9CDDD0" w14:textId="77777777" w:rsidR="00F45402" w:rsidRPr="00D250AE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 w:rsidRPr="00D250AE">
        <w:rPr>
          <w:rFonts w:ascii="Arial" w:hAnsi="Arial" w:cs="Arial"/>
          <w:b/>
          <w:sz w:val="20"/>
          <w:szCs w:val="20"/>
        </w:rPr>
        <w:t>3 až 6 kusů nástavkových úlů s </w:t>
      </w:r>
      <w:proofErr w:type="spellStart"/>
      <w:r w:rsidRPr="00D250AE">
        <w:rPr>
          <w:rFonts w:ascii="Arial" w:hAnsi="Arial" w:cs="Arial"/>
          <w:b/>
          <w:sz w:val="20"/>
          <w:szCs w:val="20"/>
        </w:rPr>
        <w:t>varroa</w:t>
      </w:r>
      <w:proofErr w:type="spellEnd"/>
      <w:r w:rsidRPr="00D250AE">
        <w:rPr>
          <w:rFonts w:ascii="Arial" w:hAnsi="Arial" w:cs="Arial"/>
          <w:b/>
          <w:sz w:val="20"/>
          <w:szCs w:val="20"/>
        </w:rPr>
        <w:t xml:space="preserve"> dnem</w:t>
      </w:r>
      <w:r>
        <w:rPr>
          <w:rFonts w:ascii="Arial" w:hAnsi="Arial" w:cs="Arial"/>
          <w:b/>
          <w:sz w:val="20"/>
          <w:szCs w:val="20"/>
        </w:rPr>
        <w:t xml:space="preserve"> (součástí může být také </w:t>
      </w:r>
      <w:proofErr w:type="spellStart"/>
      <w:r>
        <w:rPr>
          <w:rFonts w:ascii="Arial" w:hAnsi="Arial" w:cs="Arial"/>
          <w:b/>
          <w:sz w:val="20"/>
          <w:szCs w:val="20"/>
        </w:rPr>
        <w:t>strůpková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folie, česnové uzávěry/očka, úchopové lišty, </w:t>
      </w:r>
      <w:proofErr w:type="spellStart"/>
      <w:r>
        <w:rPr>
          <w:rFonts w:ascii="Arial" w:hAnsi="Arial" w:cs="Arial"/>
          <w:b/>
          <w:sz w:val="20"/>
          <w:szCs w:val="20"/>
        </w:rPr>
        <w:t>varroa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podložka, stavební zábrana) </w:t>
      </w:r>
    </w:p>
    <w:p w14:paraId="52F6537F" w14:textId="77777777" w:rsidR="00F45402" w:rsidRPr="00216AB4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z w:val="20"/>
          <w:szCs w:val="20"/>
        </w:rPr>
        <w:t>50 až 300 rámkových přířezů nebo rámků</w:t>
      </w:r>
    </w:p>
    <w:p w14:paraId="4EEE0E4C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včelařský kuřák, max 1 ks</w:t>
      </w:r>
    </w:p>
    <w:p w14:paraId="1DA7475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rojáček</w:t>
      </w:r>
      <w:r>
        <w:rPr>
          <w:rFonts w:ascii="Arial" w:hAnsi="Arial" w:cs="Arial"/>
          <w:b/>
          <w:sz w:val="20"/>
          <w:szCs w:val="20"/>
        </w:rPr>
        <w:t>, max 1 ks</w:t>
      </w:r>
    </w:p>
    <w:p w14:paraId="35678967" w14:textId="77777777" w:rsidR="00F45402" w:rsidRPr="0022301D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rozpěrák</w:t>
      </w:r>
      <w:r>
        <w:rPr>
          <w:rFonts w:ascii="Arial" w:hAnsi="Arial" w:cs="Arial"/>
          <w:b/>
          <w:sz w:val="20"/>
          <w:szCs w:val="20"/>
        </w:rPr>
        <w:t>, max 1 ks</w:t>
      </w:r>
    </w:p>
    <w:p w14:paraId="600EF6E1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voskové mezistěny, max 4 kg</w:t>
      </w:r>
    </w:p>
    <w:p w14:paraId="3921F40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zatavovač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mezistěn, max 1 ks</w:t>
      </w:r>
    </w:p>
    <w:p w14:paraId="669A6ACE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napínač/</w:t>
      </w:r>
      <w:proofErr w:type="spellStart"/>
      <w:r>
        <w:rPr>
          <w:rFonts w:ascii="Arial" w:hAnsi="Arial" w:cs="Arial"/>
          <w:b/>
          <w:sz w:val="20"/>
          <w:szCs w:val="20"/>
        </w:rPr>
        <w:t>zvlnovač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drátků, max 1 ks</w:t>
      </w:r>
    </w:p>
    <w:p w14:paraId="4D0053A0" w14:textId="74912B5C" w:rsidR="00F45402" w:rsidRDefault="005D2EEB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výkluzy (usazené i ne</w:t>
      </w:r>
      <w:r w:rsidR="00F45402">
        <w:rPr>
          <w:rFonts w:ascii="Arial" w:hAnsi="Arial" w:cs="Arial"/>
          <w:b/>
          <w:sz w:val="20"/>
          <w:szCs w:val="20"/>
        </w:rPr>
        <w:t>usazené v desce), max 6 ks</w:t>
      </w:r>
    </w:p>
    <w:p w14:paraId="20950575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barva na matky, max 1 ks</w:t>
      </w:r>
    </w:p>
    <w:p w14:paraId="0FFF154D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včelařský drátek, max 1 ks</w:t>
      </w:r>
    </w:p>
    <w:p w14:paraId="47E0DC80" w14:textId="0C64E11C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mezerníky</w:t>
      </w:r>
      <w:r w:rsidR="00C3288F">
        <w:rPr>
          <w:rFonts w:ascii="Arial" w:hAnsi="Arial" w:cs="Arial"/>
          <w:b/>
          <w:sz w:val="20"/>
          <w:szCs w:val="20"/>
        </w:rPr>
        <w:t>, hřebeny</w:t>
      </w:r>
    </w:p>
    <w:p w14:paraId="1877F6D0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včelařské hřebíčky</w:t>
      </w:r>
    </w:p>
    <w:p w14:paraId="4D445B02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na sbíjení rámků, max 1 ks</w:t>
      </w:r>
    </w:p>
    <w:p w14:paraId="52644693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krmítko, max 6 ks</w:t>
      </w:r>
    </w:p>
    <w:p w14:paraId="6BF44FFD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mateří mřížka, max 6 ks</w:t>
      </w:r>
    </w:p>
    <w:p w14:paraId="16AD8DE8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izolátor matek (klícka), max 6 ks</w:t>
      </w:r>
    </w:p>
    <w:p w14:paraId="1B29AD76" w14:textId="77777777" w:rsidR="00F45402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ochranné pomůcky (</w:t>
      </w:r>
      <w:r w:rsidRPr="00464AE9">
        <w:rPr>
          <w:rFonts w:ascii="Arial" w:hAnsi="Arial" w:cs="Arial"/>
          <w:b/>
          <w:sz w:val="20"/>
          <w:szCs w:val="20"/>
        </w:rPr>
        <w:t>včelařský klobouk, blůza, oblek, rukavice</w:t>
      </w:r>
      <w:r>
        <w:rPr>
          <w:rFonts w:ascii="Arial" w:hAnsi="Arial" w:cs="Arial"/>
          <w:b/>
          <w:sz w:val="20"/>
          <w:szCs w:val="20"/>
        </w:rPr>
        <w:t>, ochranná maska/respirátor</w:t>
      </w:r>
      <w:r w:rsidRPr="00464AE9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max 1ks od každého</w:t>
      </w:r>
    </w:p>
    <w:p w14:paraId="28F059D7" w14:textId="0F034606" w:rsidR="00F45402" w:rsidRPr="00C825EB" w:rsidRDefault="00F45402" w:rsidP="00F4540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687DFF">
        <w:rPr>
          <w:rFonts w:ascii="Arial" w:hAnsi="Arial" w:cs="Arial"/>
          <w:b/>
          <w:sz w:val="20"/>
          <w:szCs w:val="20"/>
        </w:rPr>
        <w:t>osivo nebo sazenice medonosných rostlin</w:t>
      </w:r>
      <w:r w:rsidR="00F31AC5">
        <w:rPr>
          <w:rFonts w:ascii="Arial" w:hAnsi="Arial" w:cs="Arial"/>
          <w:b/>
          <w:sz w:val="20"/>
          <w:szCs w:val="20"/>
        </w:rPr>
        <w:t xml:space="preserve"> – způsobilé výdaje </w:t>
      </w:r>
      <w:r w:rsidRPr="00687DFF">
        <w:rPr>
          <w:rFonts w:ascii="Arial" w:hAnsi="Arial" w:cs="Arial"/>
          <w:b/>
          <w:sz w:val="20"/>
          <w:szCs w:val="20"/>
        </w:rPr>
        <w:t xml:space="preserve">max do výše 2 000 Kč (nesmí se jednat o invazní druhy </w:t>
      </w:r>
      <w:r w:rsidR="004F7951" w:rsidRPr="00FD7A47">
        <w:rPr>
          <w:rFonts w:ascii="Arial" w:hAnsi="Arial" w:cs="Arial"/>
          <w:b/>
          <w:sz w:val="20"/>
          <w:szCs w:val="20"/>
        </w:rPr>
        <w:t>dle seznamu zveřejněného na stránkách Agentury ochrany přírody a krajiny ČR</w:t>
      </w:r>
      <w:r w:rsidR="004F7951">
        <w:rPr>
          <w:rFonts w:ascii="Arial" w:hAnsi="Arial" w:cs="Arial"/>
          <w:b/>
          <w:sz w:val="20"/>
          <w:szCs w:val="20"/>
        </w:rPr>
        <w:t xml:space="preserve"> </w:t>
      </w:r>
      <w:hyperlink r:id="rId17" w:history="1">
        <w:r w:rsidRPr="00687DFF">
          <w:rPr>
            <w:rStyle w:val="Hypertextovodkaz"/>
          </w:rPr>
          <w:t>Invazní rostliny (nature.cz)</w:t>
        </w:r>
      </w:hyperlink>
      <w:r w:rsidRPr="00687DFF">
        <w:t xml:space="preserve">, </w:t>
      </w:r>
      <w:hyperlink r:id="rId18" w:history="1">
        <w:r w:rsidRPr="00687DFF">
          <w:rPr>
            <w:rStyle w:val="Hypertextovodkaz"/>
          </w:rPr>
          <w:t>seznam a popis druhů na unijním seznamu (nature.cz)</w:t>
        </w:r>
      </w:hyperlink>
      <w:r w:rsidRPr="00687DFF">
        <w:t>)</w:t>
      </w:r>
    </w:p>
    <w:p w14:paraId="097DD524" w14:textId="11A4CAF2" w:rsidR="00285F0A" w:rsidRPr="00EA4D5C" w:rsidRDefault="00C825EB" w:rsidP="00BD04A4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EA4D5C">
        <w:rPr>
          <w:rFonts w:ascii="Arial" w:hAnsi="Arial" w:cs="Arial"/>
          <w:b/>
          <w:sz w:val="20"/>
          <w:szCs w:val="20"/>
        </w:rPr>
        <w:t>odd</w:t>
      </w:r>
      <w:r w:rsidR="0090293D" w:rsidRPr="00EA4D5C">
        <w:rPr>
          <w:rFonts w:ascii="Arial" w:hAnsi="Arial" w:cs="Arial"/>
          <w:b/>
          <w:sz w:val="20"/>
          <w:szCs w:val="20"/>
        </w:rPr>
        <w:t>ělky včelstev</w:t>
      </w:r>
      <w:r w:rsidR="00674D30" w:rsidRPr="00EA4D5C">
        <w:rPr>
          <w:rFonts w:ascii="Arial" w:hAnsi="Arial" w:cs="Arial"/>
          <w:b/>
          <w:sz w:val="20"/>
          <w:szCs w:val="20"/>
        </w:rPr>
        <w:t xml:space="preserve"> </w:t>
      </w:r>
      <w:r w:rsidR="009B1001" w:rsidRPr="00EA4D5C">
        <w:rPr>
          <w:rFonts w:ascii="Arial" w:hAnsi="Arial" w:cs="Arial"/>
          <w:b/>
          <w:sz w:val="20"/>
          <w:szCs w:val="20"/>
        </w:rPr>
        <w:tab/>
      </w:r>
      <w:r w:rsidR="004D445A" w:rsidRPr="00EA4D5C">
        <w:rPr>
          <w:rFonts w:ascii="Arial" w:hAnsi="Arial" w:cs="Arial"/>
          <w:b/>
          <w:sz w:val="20"/>
          <w:szCs w:val="20"/>
        </w:rPr>
        <w:t>-</w:t>
      </w:r>
      <w:r w:rsidR="007C36C8" w:rsidRPr="00EA4D5C">
        <w:rPr>
          <w:rFonts w:ascii="Arial" w:hAnsi="Arial" w:cs="Arial"/>
          <w:b/>
          <w:sz w:val="20"/>
          <w:szCs w:val="20"/>
        </w:rPr>
        <w:t xml:space="preserve"> </w:t>
      </w:r>
      <w:r w:rsidR="00744D42" w:rsidRPr="00EA4D5C">
        <w:rPr>
          <w:rFonts w:ascii="Arial" w:hAnsi="Arial" w:cs="Arial"/>
          <w:b/>
          <w:sz w:val="20"/>
          <w:szCs w:val="20"/>
        </w:rPr>
        <w:t>způsobilé</w:t>
      </w:r>
      <w:r w:rsidR="00F31AC5" w:rsidRPr="00EA4D5C">
        <w:rPr>
          <w:rFonts w:ascii="Arial" w:hAnsi="Arial" w:cs="Arial"/>
          <w:b/>
          <w:sz w:val="20"/>
          <w:szCs w:val="20"/>
        </w:rPr>
        <w:t xml:space="preserve"> výdaje </w:t>
      </w:r>
      <w:r w:rsidR="00674D30" w:rsidRPr="00EA4D5C">
        <w:rPr>
          <w:rFonts w:ascii="Arial" w:hAnsi="Arial" w:cs="Arial"/>
          <w:b/>
          <w:sz w:val="20"/>
          <w:szCs w:val="20"/>
        </w:rPr>
        <w:t xml:space="preserve">max do výše </w:t>
      </w:r>
      <w:r w:rsidR="00AB20FA" w:rsidRPr="00EA4D5C">
        <w:rPr>
          <w:rFonts w:ascii="Arial" w:hAnsi="Arial" w:cs="Arial"/>
          <w:b/>
          <w:sz w:val="20"/>
          <w:szCs w:val="20"/>
        </w:rPr>
        <w:t>5 200</w:t>
      </w:r>
      <w:r w:rsidR="00674D30" w:rsidRPr="00EA4D5C">
        <w:rPr>
          <w:rFonts w:ascii="Arial" w:hAnsi="Arial" w:cs="Arial"/>
          <w:b/>
          <w:sz w:val="20"/>
          <w:szCs w:val="20"/>
        </w:rPr>
        <w:t xml:space="preserve"> Kč, </w:t>
      </w:r>
    </w:p>
    <w:p w14:paraId="46D74293" w14:textId="4B13F101" w:rsidR="009B1001" w:rsidRPr="00EA4D5C" w:rsidRDefault="004D445A" w:rsidP="004D445A">
      <w:pPr>
        <w:pStyle w:val="Odstavecseseznamem"/>
        <w:spacing w:beforeLines="60" w:before="144" w:afterLines="60" w:after="144" w:line="240" w:lineRule="auto"/>
        <w:ind w:left="3527"/>
        <w:jc w:val="both"/>
        <w:rPr>
          <w:rFonts w:ascii="Arial" w:hAnsi="Arial" w:cs="Arial"/>
          <w:b/>
          <w:sz w:val="20"/>
          <w:szCs w:val="20"/>
        </w:rPr>
      </w:pPr>
      <w:r w:rsidRPr="00EA4D5C">
        <w:rPr>
          <w:rFonts w:ascii="Arial" w:hAnsi="Arial" w:cs="Arial"/>
          <w:b/>
          <w:sz w:val="20"/>
          <w:szCs w:val="20"/>
        </w:rPr>
        <w:t>-</w:t>
      </w:r>
      <w:r w:rsidR="007C36C8" w:rsidRPr="00EA4D5C">
        <w:rPr>
          <w:rFonts w:ascii="Arial" w:hAnsi="Arial" w:cs="Arial"/>
          <w:b/>
          <w:sz w:val="20"/>
          <w:szCs w:val="20"/>
        </w:rPr>
        <w:t xml:space="preserve"> 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 xml:space="preserve">příjemce dotace musí mít k oddělku </w:t>
      </w:r>
      <w:r w:rsidR="00EA4D5C" w:rsidRPr="00EA4D5C">
        <w:rPr>
          <w:rFonts w:ascii="Arial" w:hAnsi="Arial" w:cs="Arial"/>
          <w:b/>
          <w:bCs/>
          <w:sz w:val="20"/>
          <w:szCs w:val="20"/>
        </w:rPr>
        <w:t xml:space="preserve">kopii 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>protokol</w:t>
      </w:r>
      <w:r w:rsidR="00EA4D5C" w:rsidRPr="00EA4D5C">
        <w:rPr>
          <w:rFonts w:ascii="Arial" w:hAnsi="Arial" w:cs="Arial"/>
          <w:b/>
          <w:bCs/>
          <w:sz w:val="20"/>
          <w:szCs w:val="20"/>
        </w:rPr>
        <w:t>u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 xml:space="preserve"> o</w:t>
      </w:r>
      <w:r w:rsidR="009146BD" w:rsidRPr="00EA4D5C">
        <w:rPr>
          <w:rFonts w:ascii="Arial" w:hAnsi="Arial" w:cs="Arial"/>
          <w:b/>
          <w:bCs/>
          <w:sz w:val="20"/>
          <w:szCs w:val="20"/>
        </w:rPr>
        <w:t> 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>laboratorním vyšetření na mor včelího plodu a hnilobu včelího plodu</w:t>
      </w:r>
      <w:r w:rsidR="004B21C1" w:rsidRPr="00EA4D5C">
        <w:rPr>
          <w:rFonts w:ascii="Arial" w:hAnsi="Arial" w:cs="Arial"/>
          <w:b/>
          <w:bCs/>
          <w:sz w:val="20"/>
          <w:szCs w:val="20"/>
        </w:rPr>
        <w:t xml:space="preserve"> z akreditované laboratoře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>. Vyšetření musí být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 xml:space="preserve"> platné v daném kalendářním roce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 xml:space="preserve"> a</w:t>
      </w:r>
      <w:r w:rsidR="009146BD" w:rsidRPr="00EA4D5C">
        <w:rPr>
          <w:rFonts w:ascii="Arial" w:hAnsi="Arial" w:cs="Arial"/>
          <w:b/>
          <w:bCs/>
          <w:sz w:val="20"/>
          <w:szCs w:val="20"/>
        </w:rPr>
        <w:t> 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 xml:space="preserve">s negativním výsledkem. Vyšetření se provádí na 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>původní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>m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 xml:space="preserve"> stanovišt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>i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>, na němž se týká všech aktuálně přítomných včelstev při odběru vzorků k</w:t>
      </w:r>
      <w:r w:rsidR="00B23C08" w:rsidRPr="00EA4D5C">
        <w:rPr>
          <w:rFonts w:ascii="Arial" w:hAnsi="Arial" w:cs="Arial"/>
          <w:b/>
          <w:bCs/>
          <w:sz w:val="20"/>
          <w:szCs w:val="20"/>
        </w:rPr>
        <w:t> </w:t>
      </w:r>
      <w:r w:rsidR="00DF4236" w:rsidRPr="00EA4D5C">
        <w:rPr>
          <w:rFonts w:ascii="Arial" w:hAnsi="Arial" w:cs="Arial"/>
          <w:b/>
          <w:bCs/>
          <w:sz w:val="20"/>
          <w:szCs w:val="20"/>
        </w:rPr>
        <w:t>vyšetření</w:t>
      </w:r>
      <w:r w:rsidR="00B23C08" w:rsidRPr="00EA4D5C">
        <w:rPr>
          <w:rFonts w:ascii="Arial" w:hAnsi="Arial" w:cs="Arial"/>
          <w:b/>
          <w:sz w:val="20"/>
          <w:szCs w:val="20"/>
        </w:rPr>
        <w:t>.</w:t>
      </w:r>
      <w:r w:rsidR="007F019F" w:rsidRPr="00EA4D5C">
        <w:rPr>
          <w:rFonts w:ascii="Arial" w:hAnsi="Arial" w:cs="Arial"/>
          <w:b/>
          <w:sz w:val="20"/>
          <w:szCs w:val="20"/>
        </w:rPr>
        <w:t xml:space="preserve"> </w:t>
      </w:r>
    </w:p>
    <w:p w14:paraId="4A384590" w14:textId="0975E1BC" w:rsidR="00C825EB" w:rsidRPr="00EA4D5C" w:rsidRDefault="002F78D6" w:rsidP="002F78D6">
      <w:pPr>
        <w:pStyle w:val="Odstavecseseznamem"/>
        <w:tabs>
          <w:tab w:val="num" w:pos="3054"/>
        </w:tabs>
        <w:spacing w:beforeLines="60" w:before="144" w:afterLines="60" w:after="144" w:line="240" w:lineRule="auto"/>
        <w:ind w:left="3527"/>
        <w:jc w:val="both"/>
        <w:rPr>
          <w:rFonts w:ascii="Arial" w:hAnsi="Arial" w:cs="Arial"/>
          <w:b/>
          <w:sz w:val="20"/>
          <w:szCs w:val="20"/>
        </w:rPr>
      </w:pPr>
      <w:r w:rsidRPr="00EA4D5C">
        <w:rPr>
          <w:rFonts w:ascii="Arial" w:hAnsi="Arial" w:cs="Arial"/>
          <w:b/>
          <w:sz w:val="20"/>
          <w:szCs w:val="20"/>
        </w:rPr>
        <w:t xml:space="preserve">- </w:t>
      </w:r>
      <w:r w:rsidR="007F019F" w:rsidRPr="00EA4D5C">
        <w:rPr>
          <w:rFonts w:ascii="Arial" w:hAnsi="Arial" w:cs="Arial"/>
          <w:b/>
          <w:sz w:val="20"/>
          <w:szCs w:val="20"/>
        </w:rPr>
        <w:t>oddělky nelze pořídit na stanovi</w:t>
      </w:r>
      <w:r w:rsidR="00E3168A" w:rsidRPr="00EA4D5C">
        <w:rPr>
          <w:rFonts w:ascii="Arial" w:hAnsi="Arial" w:cs="Arial"/>
          <w:b/>
          <w:sz w:val="20"/>
          <w:szCs w:val="20"/>
        </w:rPr>
        <w:t>š</w:t>
      </w:r>
      <w:r w:rsidR="007F019F" w:rsidRPr="00EA4D5C">
        <w:rPr>
          <w:rFonts w:ascii="Arial" w:hAnsi="Arial" w:cs="Arial"/>
          <w:b/>
          <w:sz w:val="20"/>
          <w:szCs w:val="20"/>
        </w:rPr>
        <w:t xml:space="preserve">tě </w:t>
      </w:r>
      <w:r w:rsidR="00E3168A" w:rsidRPr="00EA4D5C">
        <w:rPr>
          <w:rFonts w:ascii="Arial" w:hAnsi="Arial" w:cs="Arial"/>
          <w:b/>
          <w:sz w:val="20"/>
          <w:szCs w:val="20"/>
        </w:rPr>
        <w:t xml:space="preserve">včelstev </w:t>
      </w:r>
      <w:r w:rsidR="007B79FA" w:rsidRPr="00EA4D5C">
        <w:rPr>
          <w:rFonts w:ascii="Arial" w:hAnsi="Arial" w:cs="Arial"/>
          <w:b/>
          <w:sz w:val="20"/>
          <w:szCs w:val="20"/>
        </w:rPr>
        <w:t xml:space="preserve">ani ze stanoviště včelstev </w:t>
      </w:r>
      <w:r w:rsidR="007F019F" w:rsidRPr="00EA4D5C">
        <w:rPr>
          <w:rFonts w:ascii="Arial" w:hAnsi="Arial" w:cs="Arial"/>
          <w:b/>
          <w:sz w:val="20"/>
          <w:szCs w:val="20"/>
        </w:rPr>
        <w:t>nacházející se v</w:t>
      </w:r>
      <w:r w:rsidR="0048564B" w:rsidRPr="00EA4D5C">
        <w:rPr>
          <w:rFonts w:ascii="Arial" w:hAnsi="Arial" w:cs="Arial"/>
          <w:b/>
          <w:sz w:val="20"/>
          <w:szCs w:val="20"/>
        </w:rPr>
        <w:t xml:space="preserve"> </w:t>
      </w:r>
      <w:r w:rsidR="007F019F" w:rsidRPr="00EA4D5C">
        <w:rPr>
          <w:rFonts w:ascii="Arial" w:hAnsi="Arial" w:cs="Arial"/>
          <w:b/>
          <w:sz w:val="20"/>
          <w:szCs w:val="20"/>
        </w:rPr>
        <w:t>ohnisku nebo ochranném pásmu</w:t>
      </w:r>
      <w:r w:rsidR="009411DE" w:rsidRPr="00EA4D5C">
        <w:rPr>
          <w:rFonts w:ascii="Arial" w:hAnsi="Arial" w:cs="Arial"/>
          <w:b/>
          <w:sz w:val="20"/>
          <w:szCs w:val="20"/>
        </w:rPr>
        <w:t xml:space="preserve"> vyhlášeném </w:t>
      </w:r>
      <w:r w:rsidR="009E6E17" w:rsidRPr="00EA4D5C">
        <w:rPr>
          <w:rFonts w:ascii="Arial" w:hAnsi="Arial" w:cs="Arial"/>
          <w:b/>
          <w:sz w:val="20"/>
          <w:szCs w:val="20"/>
        </w:rPr>
        <w:t xml:space="preserve">příslušným </w:t>
      </w:r>
      <w:r w:rsidR="00CE462C" w:rsidRPr="00EA4D5C">
        <w:rPr>
          <w:rFonts w:ascii="Arial" w:hAnsi="Arial" w:cs="Arial"/>
          <w:b/>
          <w:sz w:val="20"/>
          <w:szCs w:val="20"/>
        </w:rPr>
        <w:t>státním orgánem</w:t>
      </w:r>
      <w:r w:rsidR="00926335" w:rsidRPr="00EA4D5C">
        <w:rPr>
          <w:rFonts w:ascii="Arial" w:hAnsi="Arial" w:cs="Arial"/>
          <w:b/>
          <w:sz w:val="20"/>
          <w:szCs w:val="20"/>
        </w:rPr>
        <w:t xml:space="preserve"> z</w:t>
      </w:r>
      <w:r w:rsidR="003D3341" w:rsidRPr="00EA4D5C">
        <w:rPr>
          <w:rFonts w:ascii="Arial" w:hAnsi="Arial" w:cs="Arial"/>
          <w:b/>
          <w:sz w:val="20"/>
          <w:szCs w:val="20"/>
        </w:rPr>
        <w:t> </w:t>
      </w:r>
      <w:r w:rsidR="00926335" w:rsidRPr="00EA4D5C">
        <w:rPr>
          <w:rFonts w:ascii="Arial" w:hAnsi="Arial" w:cs="Arial"/>
          <w:b/>
          <w:sz w:val="20"/>
          <w:szCs w:val="20"/>
        </w:rPr>
        <w:t>dů</w:t>
      </w:r>
      <w:r w:rsidR="003D3341" w:rsidRPr="00EA4D5C">
        <w:rPr>
          <w:rFonts w:ascii="Arial" w:hAnsi="Arial" w:cs="Arial"/>
          <w:b/>
          <w:sz w:val="20"/>
          <w:szCs w:val="20"/>
        </w:rPr>
        <w:t>vodu zamezení šíření nebezpečné nákazy mor včelího plodu nebo hniloba včelího plodu</w:t>
      </w:r>
      <w:r w:rsidR="00B23C08" w:rsidRPr="00EA4D5C">
        <w:rPr>
          <w:rFonts w:ascii="Arial" w:hAnsi="Arial" w:cs="Arial"/>
          <w:b/>
          <w:sz w:val="20"/>
          <w:szCs w:val="20"/>
        </w:rPr>
        <w:t>.</w:t>
      </w:r>
      <w:r w:rsidR="008A6BF4" w:rsidRPr="00EA4D5C">
        <w:rPr>
          <w:rFonts w:ascii="Arial" w:hAnsi="Arial" w:cs="Arial"/>
          <w:b/>
          <w:sz w:val="20"/>
          <w:szCs w:val="20"/>
        </w:rPr>
        <w:t xml:space="preserve"> </w:t>
      </w:r>
      <w:r w:rsidR="00B23C08" w:rsidRPr="00EA4D5C">
        <w:rPr>
          <w:rFonts w:ascii="Arial" w:hAnsi="Arial" w:cs="Arial"/>
          <w:b/>
          <w:sz w:val="20"/>
          <w:szCs w:val="20"/>
        </w:rPr>
        <w:t>V</w:t>
      </w:r>
      <w:r w:rsidR="008A6BF4" w:rsidRPr="00EA4D5C">
        <w:rPr>
          <w:rFonts w:ascii="Arial" w:hAnsi="Arial" w:cs="Arial"/>
          <w:b/>
          <w:sz w:val="20"/>
          <w:szCs w:val="20"/>
        </w:rPr>
        <w:t> případě vyhlášení ohniska nebo ochranného pásma</w:t>
      </w:r>
      <w:r w:rsidR="00B23C08" w:rsidRPr="00EA4D5C">
        <w:rPr>
          <w:rFonts w:ascii="Arial" w:hAnsi="Arial" w:cs="Arial"/>
          <w:b/>
          <w:sz w:val="20"/>
          <w:szCs w:val="20"/>
        </w:rPr>
        <w:t>,</w:t>
      </w:r>
      <w:r w:rsidR="00BD04A4" w:rsidRPr="00EA4D5C">
        <w:rPr>
          <w:rFonts w:ascii="Arial" w:hAnsi="Arial" w:cs="Arial"/>
          <w:b/>
          <w:sz w:val="20"/>
          <w:szCs w:val="20"/>
        </w:rPr>
        <w:t xml:space="preserve"> v průběhu realizace</w:t>
      </w:r>
      <w:r w:rsidR="007B63A7" w:rsidRPr="00EA4D5C">
        <w:rPr>
          <w:rFonts w:ascii="Arial" w:hAnsi="Arial" w:cs="Arial"/>
          <w:b/>
          <w:sz w:val="20"/>
          <w:szCs w:val="20"/>
        </w:rPr>
        <w:t xml:space="preserve"> projektu</w:t>
      </w:r>
      <w:r w:rsidR="00B23C08" w:rsidRPr="00EA4D5C">
        <w:rPr>
          <w:rFonts w:ascii="Arial" w:hAnsi="Arial" w:cs="Arial"/>
          <w:b/>
          <w:sz w:val="20"/>
          <w:szCs w:val="20"/>
        </w:rPr>
        <w:t>,</w:t>
      </w:r>
      <w:r w:rsidR="008A6BF4" w:rsidRPr="00EA4D5C">
        <w:rPr>
          <w:rFonts w:ascii="Arial" w:hAnsi="Arial" w:cs="Arial"/>
          <w:b/>
          <w:sz w:val="20"/>
          <w:szCs w:val="20"/>
        </w:rPr>
        <w:t xml:space="preserve"> bude rozhodující datum vyhlášení opatření a datum nákupu oddělků</w:t>
      </w:r>
      <w:r w:rsidR="00A23FAA" w:rsidRPr="00EA4D5C">
        <w:rPr>
          <w:rFonts w:ascii="Arial" w:hAnsi="Arial" w:cs="Arial"/>
          <w:b/>
          <w:sz w:val="20"/>
          <w:szCs w:val="20"/>
        </w:rPr>
        <w:t xml:space="preserve"> </w:t>
      </w:r>
      <w:r w:rsidRPr="00EA4D5C">
        <w:rPr>
          <w:rFonts w:ascii="Arial" w:hAnsi="Arial" w:cs="Arial"/>
          <w:b/>
          <w:sz w:val="20"/>
          <w:szCs w:val="20"/>
        </w:rPr>
        <w:t>(</w:t>
      </w:r>
      <w:r w:rsidR="00A23FAA" w:rsidRPr="00EA4D5C">
        <w:rPr>
          <w:rFonts w:ascii="Arial" w:hAnsi="Arial" w:cs="Arial"/>
          <w:b/>
          <w:sz w:val="20"/>
          <w:szCs w:val="20"/>
        </w:rPr>
        <w:t xml:space="preserve">nákup a umístění oddělků na stanoviště </w:t>
      </w:r>
      <w:r w:rsidR="00AF6B0D" w:rsidRPr="00EA4D5C">
        <w:rPr>
          <w:rFonts w:ascii="Arial" w:hAnsi="Arial" w:cs="Arial"/>
          <w:b/>
          <w:sz w:val="20"/>
          <w:szCs w:val="20"/>
        </w:rPr>
        <w:t xml:space="preserve">byl uskutečněn před </w:t>
      </w:r>
      <w:r w:rsidR="00B91D3F" w:rsidRPr="00EA4D5C">
        <w:rPr>
          <w:rFonts w:ascii="Arial" w:hAnsi="Arial" w:cs="Arial"/>
          <w:b/>
          <w:sz w:val="20"/>
          <w:szCs w:val="20"/>
        </w:rPr>
        <w:t>vyhlášením opatření)</w:t>
      </w:r>
      <w:r w:rsidR="00B23C08" w:rsidRPr="00EA4D5C">
        <w:rPr>
          <w:rFonts w:ascii="Arial" w:hAnsi="Arial" w:cs="Arial"/>
          <w:b/>
          <w:sz w:val="20"/>
          <w:szCs w:val="20"/>
        </w:rPr>
        <w:t>.</w:t>
      </w:r>
    </w:p>
    <w:p w14:paraId="4C45E1B5" w14:textId="23AD9C55" w:rsidR="0074094A" w:rsidRPr="00BD04A4" w:rsidRDefault="0074094A" w:rsidP="002F78D6">
      <w:pPr>
        <w:pStyle w:val="Odstavecseseznamem"/>
        <w:tabs>
          <w:tab w:val="num" w:pos="3054"/>
        </w:tabs>
        <w:spacing w:beforeLines="60" w:before="144" w:afterLines="60" w:after="144" w:line="240" w:lineRule="auto"/>
        <w:ind w:left="352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7B35C02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6DD7678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 xml:space="preserve">Nezpůsobilé výdaje projektu </w:t>
      </w:r>
      <w:r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Pr="002821F8">
        <w:rPr>
          <w:rFonts w:ascii="Arial" w:hAnsi="Arial" w:cs="Arial"/>
          <w:b/>
          <w:smallCaps/>
          <w:sz w:val="20"/>
          <w:szCs w:val="20"/>
        </w:rPr>
        <w:t>zejména:</w:t>
      </w:r>
    </w:p>
    <w:p w14:paraId="1916A6D9" w14:textId="77777777" w:rsidR="00F4540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16AB4">
        <w:rPr>
          <w:rFonts w:ascii="Arial" w:hAnsi="Arial" w:cs="Arial"/>
          <w:b/>
          <w:sz w:val="20"/>
          <w:szCs w:val="20"/>
        </w:rPr>
        <w:t>vybavení neuvedené v odstavci 5.3.1.</w:t>
      </w:r>
    </w:p>
    <w:p w14:paraId="77BBE464" w14:textId="77777777" w:rsidR="00F45402" w:rsidRPr="002821F8" w:rsidRDefault="00F45402" w:rsidP="00F45402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F45402" w:rsidRPr="002821F8" w14:paraId="71E11F53" w14:textId="77777777" w:rsidTr="00B15138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35D2B3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47BAE8F" w14:textId="544ED4D5" w:rsidR="00F45402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r w:rsidR="002C72E6" w:rsidRPr="002C72E6">
        <w:rPr>
          <w:rFonts w:ascii="Arial" w:hAnsi="Arial" w:cs="Arial"/>
          <w:b/>
          <w:bCs/>
          <w:sz w:val="20"/>
        </w:rPr>
        <w:t>prostřednictvím datové schránky</w:t>
      </w:r>
      <w:r w:rsidR="002C72E6">
        <w:rPr>
          <w:rFonts w:ascii="Arial" w:hAnsi="Arial" w:cs="Arial"/>
          <w:sz w:val="20"/>
        </w:rPr>
        <w:t xml:space="preserve"> (viz 6.2) </w:t>
      </w:r>
      <w:r w:rsidR="002C72E6" w:rsidRPr="002C72E6">
        <w:rPr>
          <w:rFonts w:ascii="Arial" w:hAnsi="Arial" w:cs="Arial"/>
          <w:b/>
          <w:bCs/>
          <w:sz w:val="20"/>
        </w:rPr>
        <w:t>popř.</w:t>
      </w:r>
      <w:r w:rsidR="002C72E6">
        <w:rPr>
          <w:rFonts w:ascii="Arial" w:hAnsi="Arial" w:cs="Arial"/>
          <w:sz w:val="20"/>
        </w:rPr>
        <w:t xml:space="preserve"> </w:t>
      </w:r>
      <w:r w:rsidRPr="007E14BB">
        <w:rPr>
          <w:rFonts w:ascii="Arial" w:hAnsi="Arial" w:cs="Arial"/>
          <w:b/>
          <w:sz w:val="20"/>
        </w:rPr>
        <w:t xml:space="preserve">v </w:t>
      </w:r>
      <w:r w:rsidR="002C72E6">
        <w:rPr>
          <w:rFonts w:ascii="Arial" w:hAnsi="Arial" w:cs="Arial"/>
          <w:b/>
          <w:sz w:val="20"/>
        </w:rPr>
        <w:t>listinné</w:t>
      </w:r>
      <w:r w:rsidRPr="007E14BB">
        <w:rPr>
          <w:rFonts w:ascii="Arial" w:hAnsi="Arial" w:cs="Arial"/>
          <w:b/>
          <w:sz w:val="20"/>
        </w:rPr>
        <w:t xml:space="preserve"> podobě</w:t>
      </w:r>
      <w:r>
        <w:rPr>
          <w:rFonts w:ascii="Arial" w:hAnsi="Arial" w:cs="Arial"/>
          <w:b/>
          <w:sz w:val="20"/>
        </w:rPr>
        <w:t xml:space="preserve"> </w:t>
      </w:r>
      <w:r w:rsidRPr="007E14BB">
        <w:rPr>
          <w:rFonts w:ascii="Arial" w:hAnsi="Arial" w:cs="Arial"/>
          <w:b/>
          <w:sz w:val="20"/>
        </w:rPr>
        <w:t>společně se všemi povinnými přílohami a současně musí být Žádost zaslána v elektronické podobě</w:t>
      </w:r>
      <w:r>
        <w:rPr>
          <w:rFonts w:ascii="Arial" w:hAnsi="Arial" w:cs="Arial"/>
          <w:b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77E48414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14ABF532" w14:textId="76B86D1B" w:rsidR="00F45402" w:rsidRPr="002821F8" w:rsidRDefault="00F45402" w:rsidP="00F45402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originálu</w:t>
      </w:r>
      <w:r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 xml:space="preserve">Za okamžik předložení Žádosti je považován </w:t>
      </w:r>
      <w:r w:rsidRPr="007E14BB">
        <w:rPr>
          <w:rFonts w:ascii="Arial" w:hAnsi="Arial" w:cs="Arial"/>
          <w:b/>
          <w:sz w:val="20"/>
        </w:rPr>
        <w:t>den eventuálně hodina</w:t>
      </w:r>
      <w:r w:rsidR="00BE084F">
        <w:rPr>
          <w:rFonts w:ascii="Arial" w:hAnsi="Arial" w:cs="Arial"/>
          <w:b/>
          <w:sz w:val="20"/>
        </w:rPr>
        <w:t>,</w:t>
      </w:r>
      <w:r w:rsidRPr="007E14BB">
        <w:rPr>
          <w:rFonts w:ascii="Arial" w:hAnsi="Arial" w:cs="Arial"/>
          <w:b/>
          <w:sz w:val="20"/>
        </w:rPr>
        <w:t xml:space="preserve"> minuta</w:t>
      </w:r>
      <w:r w:rsidR="00BE084F">
        <w:rPr>
          <w:rFonts w:ascii="Arial" w:hAnsi="Arial" w:cs="Arial"/>
          <w:b/>
          <w:sz w:val="20"/>
        </w:rPr>
        <w:t xml:space="preserve"> a sekunda</w:t>
      </w:r>
      <w:r w:rsidRPr="007E14BB">
        <w:rPr>
          <w:rFonts w:ascii="Arial" w:hAnsi="Arial" w:cs="Arial"/>
          <w:b/>
          <w:sz w:val="20"/>
        </w:rPr>
        <w:t xml:space="preserve"> doručení </w:t>
      </w:r>
      <w:r w:rsidRPr="002821F8">
        <w:rPr>
          <w:rFonts w:ascii="Arial" w:hAnsi="Arial" w:cs="Arial"/>
          <w:sz w:val="20"/>
        </w:rPr>
        <w:t>Žádosti</w:t>
      </w:r>
      <w:r w:rsidR="002C72E6">
        <w:rPr>
          <w:rFonts w:ascii="Arial" w:hAnsi="Arial" w:cs="Arial"/>
          <w:sz w:val="20"/>
        </w:rPr>
        <w:t xml:space="preserve"> datovou schránkou případně v listinné podobě</w:t>
      </w:r>
      <w:r w:rsidRPr="002821F8">
        <w:rPr>
          <w:rFonts w:ascii="Arial" w:hAnsi="Arial" w:cs="Arial"/>
          <w:sz w:val="20"/>
        </w:rPr>
        <w:t xml:space="preserve">. </w:t>
      </w:r>
    </w:p>
    <w:p w14:paraId="6A779151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080EC565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39B7558F" w14:textId="77777777" w:rsidR="00F45402" w:rsidRPr="0036052A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A665B9">
        <w:rPr>
          <w:rFonts w:ascii="Arial" w:hAnsi="Arial" w:cs="Arial"/>
          <w:sz w:val="20"/>
        </w:rPr>
        <w:t>Žádosti musí být doprovázeny</w:t>
      </w:r>
      <w:r>
        <w:rPr>
          <w:rFonts w:ascii="Arial" w:hAnsi="Arial" w:cs="Arial"/>
          <w:sz w:val="20"/>
        </w:rPr>
        <w:t xml:space="preserve"> těmito</w:t>
      </w:r>
      <w:r w:rsidRPr="0036052A">
        <w:rPr>
          <w:rFonts w:ascii="Arial" w:hAnsi="Arial" w:cs="Arial"/>
          <w:sz w:val="20"/>
        </w:rPr>
        <w:t xml:space="preserve"> povinný</w:t>
      </w:r>
      <w:r>
        <w:rPr>
          <w:rFonts w:ascii="Arial" w:hAnsi="Arial" w:cs="Arial"/>
          <w:sz w:val="20"/>
        </w:rPr>
        <w:t xml:space="preserve">mi </w:t>
      </w:r>
      <w:r w:rsidRPr="0036052A">
        <w:rPr>
          <w:rFonts w:ascii="Arial" w:hAnsi="Arial" w:cs="Arial"/>
          <w:sz w:val="20"/>
        </w:rPr>
        <w:t>příloh</w:t>
      </w:r>
      <w:r>
        <w:rPr>
          <w:rFonts w:ascii="Arial" w:hAnsi="Arial" w:cs="Arial"/>
          <w:sz w:val="20"/>
        </w:rPr>
        <w:t>ami</w:t>
      </w:r>
      <w:r w:rsidRPr="0036052A">
        <w:rPr>
          <w:rFonts w:ascii="Arial" w:hAnsi="Arial" w:cs="Arial"/>
          <w:sz w:val="20"/>
        </w:rPr>
        <w:t>:</w:t>
      </w:r>
    </w:p>
    <w:p w14:paraId="495A2CAF" w14:textId="4AA920AB" w:rsidR="00F45402" w:rsidRPr="00393C98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36052A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>a</w:t>
      </w:r>
      <w:r w:rsidRPr="0036052A">
        <w:rPr>
          <w:rFonts w:ascii="Arial" w:hAnsi="Arial" w:cs="Arial"/>
          <w:sz w:val="20"/>
          <w:szCs w:val="20"/>
        </w:rPr>
        <w:t xml:space="preserve"> o zřízení běžného účtu u peněžního ústavu nebo potvrzení peněžního ústavu o vedení běžného účtu žadatele</w:t>
      </w:r>
      <w:r>
        <w:rPr>
          <w:rFonts w:ascii="Arial" w:hAnsi="Arial" w:cs="Arial"/>
          <w:sz w:val="20"/>
          <w:szCs w:val="20"/>
        </w:rPr>
        <w:t xml:space="preserve"> případně výpis z účtu</w:t>
      </w:r>
      <w:r w:rsidRPr="0036052A">
        <w:rPr>
          <w:rFonts w:ascii="Arial" w:hAnsi="Arial" w:cs="Arial"/>
          <w:sz w:val="20"/>
          <w:szCs w:val="20"/>
        </w:rPr>
        <w:t xml:space="preserve">, na který má být dotace </w:t>
      </w:r>
      <w:r w:rsidR="00207261" w:rsidRPr="0036052A">
        <w:rPr>
          <w:rFonts w:ascii="Arial" w:hAnsi="Arial" w:cs="Arial"/>
          <w:sz w:val="20"/>
          <w:szCs w:val="20"/>
        </w:rPr>
        <w:t>zaslána</w:t>
      </w:r>
      <w:r w:rsidR="00207261">
        <w:rPr>
          <w:rFonts w:ascii="Arial" w:hAnsi="Arial" w:cs="Arial"/>
          <w:sz w:val="20"/>
          <w:szCs w:val="20"/>
        </w:rPr>
        <w:t xml:space="preserve"> – v</w:t>
      </w:r>
      <w:r>
        <w:rPr>
          <w:rFonts w:ascii="Arial" w:hAnsi="Arial" w:cs="Arial"/>
          <w:sz w:val="20"/>
          <w:szCs w:val="20"/>
        </w:rPr>
        <w:t xml:space="preserve"> prosté kopii</w:t>
      </w:r>
    </w:p>
    <w:p w14:paraId="23711855" w14:textId="77777777" w:rsidR="00F45402" w:rsidRPr="0036052A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plná moc (v případě zastoupení na základě plné moci)</w:t>
      </w:r>
    </w:p>
    <w:p w14:paraId="44BF37CA" w14:textId="7A583671" w:rsidR="00F45402" w:rsidRPr="00D91DA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D91DA2">
        <w:rPr>
          <w:rFonts w:ascii="Arial" w:hAnsi="Arial" w:cs="Arial"/>
          <w:b/>
          <w:sz w:val="20"/>
          <w:szCs w:val="20"/>
        </w:rPr>
        <w:t>„Hlášení počtu včelstev a umístění stanovišť“ nebo „Hlášení umístění stanovišť“</w:t>
      </w:r>
      <w:r w:rsidRPr="00D91DA2">
        <w:rPr>
          <w:rFonts w:ascii="Arial" w:hAnsi="Arial" w:cs="Arial"/>
          <w:sz w:val="20"/>
          <w:szCs w:val="20"/>
        </w:rPr>
        <w:t xml:space="preserve"> (</w:t>
      </w:r>
      <w:hyperlink r:id="rId19" w:history="1">
        <w:r w:rsidRPr="00D91DA2">
          <w:rPr>
            <w:rFonts w:ascii="Arial" w:hAnsi="Arial" w:cs="Arial"/>
            <w:sz w:val="20"/>
            <w:szCs w:val="20"/>
          </w:rPr>
          <w:t xml:space="preserve">vyhláška č. 136/2004 Sb., kterou se stanoví podrobnosti označování zvířat a jejich evidence a evidence osob stanovených plemenářským zákonem </w:t>
        </w:r>
      </w:hyperlink>
      <w:r w:rsidRPr="00D91DA2">
        <w:rPr>
          <w:rFonts w:ascii="Arial" w:hAnsi="Arial" w:cs="Arial"/>
          <w:sz w:val="20"/>
          <w:szCs w:val="20"/>
        </w:rPr>
        <w:t xml:space="preserve">), nebo </w:t>
      </w:r>
      <w:r w:rsidRPr="00D91DA2">
        <w:rPr>
          <w:rFonts w:ascii="Arial" w:hAnsi="Arial" w:cs="Arial"/>
          <w:b/>
          <w:sz w:val="20"/>
          <w:szCs w:val="20"/>
        </w:rPr>
        <w:t>Potvrzení o registraci v ústřední evidenci</w:t>
      </w:r>
      <w:r w:rsidRPr="00D91DA2">
        <w:rPr>
          <w:rFonts w:ascii="Arial" w:hAnsi="Arial" w:cs="Arial"/>
          <w:sz w:val="20"/>
          <w:szCs w:val="20"/>
        </w:rPr>
        <w:t xml:space="preserve"> v prosté kopii. U začínajícího včelaře lze nahradit čestným prohlášením o plánovaném umístění včelstev, které bude obsahovat trvalé bydliště žadatele a specifikaci stanoviště umístění včelstev (název katastrálního území, číslo parcely).</w:t>
      </w:r>
    </w:p>
    <w:p w14:paraId="76CC2216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1044A0CE" w14:textId="77777777" w:rsidR="00F45402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Nepovinné přílohy Žádosti:</w:t>
      </w:r>
    </w:p>
    <w:p w14:paraId="33D9A739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</w:rPr>
      </w:pPr>
      <w:r w:rsidRPr="00A665B9">
        <w:rPr>
          <w:rFonts w:ascii="Arial" w:hAnsi="Arial" w:cs="Arial"/>
          <w:sz w:val="20"/>
        </w:rPr>
        <w:t xml:space="preserve">Žádosti </w:t>
      </w:r>
      <w:r>
        <w:rPr>
          <w:rFonts w:ascii="Arial" w:hAnsi="Arial" w:cs="Arial"/>
          <w:sz w:val="20"/>
        </w:rPr>
        <w:t>mohou</w:t>
      </w:r>
      <w:r w:rsidRPr="00A665B9">
        <w:rPr>
          <w:rFonts w:ascii="Arial" w:hAnsi="Arial" w:cs="Arial"/>
          <w:sz w:val="20"/>
        </w:rPr>
        <w:t xml:space="preserve"> být doprovázeny </w:t>
      </w:r>
      <w:r w:rsidRPr="0036052A">
        <w:rPr>
          <w:rFonts w:ascii="Arial" w:hAnsi="Arial" w:cs="Arial"/>
          <w:sz w:val="20"/>
        </w:rPr>
        <w:t xml:space="preserve">těmito </w:t>
      </w:r>
      <w:r>
        <w:rPr>
          <w:rFonts w:ascii="Arial" w:hAnsi="Arial" w:cs="Arial"/>
          <w:sz w:val="20"/>
        </w:rPr>
        <w:t>ne</w:t>
      </w:r>
      <w:r w:rsidRPr="0036052A">
        <w:rPr>
          <w:rFonts w:ascii="Arial" w:hAnsi="Arial" w:cs="Arial"/>
          <w:sz w:val="20"/>
        </w:rPr>
        <w:t>povinnými přílohami</w:t>
      </w:r>
      <w:r>
        <w:rPr>
          <w:rFonts w:ascii="Arial" w:hAnsi="Arial" w:cs="Arial"/>
          <w:sz w:val="20"/>
        </w:rPr>
        <w:t>:</w:t>
      </w:r>
    </w:p>
    <w:p w14:paraId="3FF10BE0" w14:textId="5D5F7BB2" w:rsidR="00F45402" w:rsidRPr="00862C10" w:rsidRDefault="00F45402" w:rsidP="009A78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B31B4">
        <w:rPr>
          <w:rFonts w:ascii="Arial" w:hAnsi="Arial" w:cs="Arial"/>
          <w:sz w:val="20"/>
          <w:szCs w:val="20"/>
        </w:rPr>
        <w:t>-</w:t>
      </w:r>
      <w:r w:rsidRPr="00EB31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certifikát nebo potvrzení o účasti na včelařské přednášce, nebo včelařském kurzu</w:t>
      </w:r>
      <w:r w:rsidR="009A7831">
        <w:rPr>
          <w:rFonts w:ascii="Arial" w:hAnsi="Arial" w:cs="Arial"/>
          <w:sz w:val="20"/>
          <w:szCs w:val="20"/>
        </w:rPr>
        <w:t xml:space="preserve"> </w:t>
      </w:r>
      <w:r w:rsidR="009C6F9D" w:rsidRPr="00FD7A47">
        <w:rPr>
          <w:rFonts w:ascii="Arial" w:hAnsi="Arial" w:cs="Arial"/>
          <w:sz w:val="20"/>
          <w:szCs w:val="20"/>
        </w:rPr>
        <w:t xml:space="preserve">absolvovaném </w:t>
      </w:r>
      <w:r w:rsidR="009A7831" w:rsidRPr="00FD7A47">
        <w:rPr>
          <w:rFonts w:ascii="Arial" w:hAnsi="Arial" w:cs="Arial"/>
          <w:sz w:val="20"/>
          <w:szCs w:val="20"/>
        </w:rPr>
        <w:t>v posledních pěti letech</w:t>
      </w:r>
      <w:r w:rsidR="00EF105D">
        <w:rPr>
          <w:rFonts w:ascii="Arial" w:hAnsi="Arial" w:cs="Arial"/>
          <w:sz w:val="20"/>
          <w:szCs w:val="20"/>
        </w:rPr>
        <w:t xml:space="preserve"> před podáním Žádosti</w:t>
      </w:r>
      <w:r>
        <w:rPr>
          <w:rFonts w:ascii="Arial" w:hAnsi="Arial" w:cs="Arial"/>
          <w:sz w:val="20"/>
          <w:szCs w:val="20"/>
        </w:rPr>
        <w:t>.</w:t>
      </w:r>
    </w:p>
    <w:p w14:paraId="1D6165DF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3C8DD927" w14:textId="77777777" w:rsidR="00F45402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64E1A0FD" w14:textId="77777777" w:rsidR="00525726" w:rsidRDefault="00525726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525726">
        <w:rPr>
          <w:rFonts w:ascii="Arial" w:hAnsi="Arial" w:cs="Arial"/>
          <w:sz w:val="20"/>
        </w:rPr>
        <w:t>Opo</w:t>
      </w:r>
      <w:r>
        <w:rPr>
          <w:rFonts w:ascii="Arial" w:hAnsi="Arial" w:cs="Arial"/>
          <w:sz w:val="20"/>
        </w:rPr>
        <w:t>žděně doručené Žádosti či Žádosti zaslané v rozporu s podmínkami nastavenými Programem (např. doručené na jiné adresy) budou vyřazeny z hodnocení.</w:t>
      </w:r>
    </w:p>
    <w:p w14:paraId="3F66DBA9" w14:textId="77777777" w:rsidR="00D1115A" w:rsidRDefault="00655916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Odeslání elektronické verze formuláře je podmínkou přijatelnosti projektu.</w:t>
      </w:r>
    </w:p>
    <w:p w14:paraId="3C55BB06" w14:textId="77777777" w:rsidR="00D1115A" w:rsidRDefault="00D1115A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DA04274" w14:textId="26C9AC1A" w:rsidR="00525726" w:rsidRDefault="00D1115A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D1115A">
        <w:rPr>
          <w:rFonts w:ascii="Arial" w:hAnsi="Arial" w:cs="Arial"/>
          <w:sz w:val="20"/>
          <w:u w:val="single"/>
        </w:rPr>
        <w:t>Online vyplněný formulář je možné odeslat</w:t>
      </w:r>
      <w:r>
        <w:rPr>
          <w:rFonts w:ascii="Arial" w:hAnsi="Arial" w:cs="Arial"/>
          <w:sz w:val="20"/>
        </w:rPr>
        <w:t>:</w:t>
      </w:r>
      <w:r w:rsidR="00525726">
        <w:rPr>
          <w:rFonts w:ascii="Arial" w:hAnsi="Arial" w:cs="Arial"/>
          <w:sz w:val="20"/>
        </w:rPr>
        <w:t xml:space="preserve">  </w:t>
      </w:r>
    </w:p>
    <w:p w14:paraId="14DBDF3C" w14:textId="51FFF68B" w:rsidR="00D1115A" w:rsidRDefault="00D1115A" w:rsidP="00D1115A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Přímo z formuláře prostřednictvím </w:t>
      </w:r>
      <w:r w:rsidRPr="00D1115A">
        <w:rPr>
          <w:rFonts w:ascii="Arial" w:hAnsi="Arial" w:cs="Arial"/>
          <w:b/>
          <w:bCs/>
          <w:sz w:val="20"/>
        </w:rPr>
        <w:t>vlastní datové schránky</w:t>
      </w:r>
    </w:p>
    <w:p w14:paraId="5C835C9C" w14:textId="45654966" w:rsidR="00D1115A" w:rsidRDefault="00D1115A" w:rsidP="00D1115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tuto volbu je nutné znát přihlašovací údaje (přístupové jméno a heslo) své datové schránky a je třeba mít připraveny povinné přílohy v elektronické podobě. Ve formuláři Žádosti se v seznamu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 Odeslaná datová zpráva bude uložena v datové schránce, ke které se žadatel přihlásil.</w:t>
      </w:r>
    </w:p>
    <w:p w14:paraId="7D4F4C12" w14:textId="77777777" w:rsidR="00D1115A" w:rsidRDefault="00D1115A" w:rsidP="00D1115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679ED5A5" w14:textId="4EF9FC08" w:rsidR="00D1115A" w:rsidRDefault="00D1115A" w:rsidP="00D1115A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Nebo </w:t>
      </w:r>
      <w:proofErr w:type="spellStart"/>
      <w:r>
        <w:rPr>
          <w:rFonts w:ascii="Arial" w:hAnsi="Arial" w:cs="Arial"/>
          <w:sz w:val="20"/>
        </w:rPr>
        <w:t>dvoukrokovým</w:t>
      </w:r>
      <w:proofErr w:type="spellEnd"/>
      <w:r>
        <w:rPr>
          <w:rFonts w:ascii="Arial" w:hAnsi="Arial" w:cs="Arial"/>
          <w:sz w:val="20"/>
        </w:rPr>
        <w:t xml:space="preserve"> způsobem odeslání:</w:t>
      </w:r>
    </w:p>
    <w:p w14:paraId="1D6C85E2" w14:textId="6002455D" w:rsidR="00D1115A" w:rsidRDefault="00FD1742" w:rsidP="00DE0A32">
      <w:pPr>
        <w:pStyle w:val="Odstavecseseznamem"/>
        <w:numPr>
          <w:ilvl w:val="1"/>
          <w:numId w:val="46"/>
        </w:numPr>
        <w:tabs>
          <w:tab w:val="left" w:pos="1276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Nejprve je třeba odeslat data z formuláře Žádosti tlačítkem „Odeslat data úřadu“, po odeslání přijde žadateli na email odeslaný formulář v PDF podobě</w:t>
      </w:r>
    </w:p>
    <w:p w14:paraId="7BB06CC7" w14:textId="21A043D3" w:rsidR="00FD1742" w:rsidRDefault="00FD1742" w:rsidP="00DE0A32">
      <w:pPr>
        <w:pStyle w:val="Odstavecseseznamem"/>
        <w:numPr>
          <w:ilvl w:val="0"/>
          <w:numId w:val="46"/>
        </w:numPr>
        <w:tabs>
          <w:tab w:val="left" w:pos="1276"/>
        </w:tabs>
        <w:spacing w:beforeLines="60" w:before="144" w:afterLines="60" w:after="144" w:line="240" w:lineRule="auto"/>
        <w:ind w:left="1134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Následně tuto PDF Žádost a všechny povinné přílohy žadatel odesílá </w:t>
      </w:r>
    </w:p>
    <w:p w14:paraId="45A5B183" w14:textId="1E5B61CD" w:rsidR="00FD1742" w:rsidRDefault="00FD1742" w:rsidP="00FD1742">
      <w:pPr>
        <w:pStyle w:val="Odstavecseseznamem"/>
        <w:tabs>
          <w:tab w:val="left" w:pos="1276"/>
        </w:tabs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ab/>
        <w:t>prostřednictvím datové schránky. V případě odeslání z jiné než vlastní datové schránky žadatele, musí být PDF Žádost opatřena uznávaným elektronickým podpisem žadatele dle § 6 zákona č. 297/2016 Sb., o službách vytvářejících důvěru pro elektronické transakce.</w:t>
      </w:r>
    </w:p>
    <w:p w14:paraId="32B99846" w14:textId="432A0697" w:rsidR="00FD1742" w:rsidRPr="00FD1742" w:rsidRDefault="00FD1742" w:rsidP="00FD1742">
      <w:pPr>
        <w:pStyle w:val="Odstavecseseznamem"/>
        <w:tabs>
          <w:tab w:val="left" w:pos="1276"/>
        </w:tabs>
        <w:spacing w:beforeLines="60" w:before="144" w:afterLines="60" w:after="144" w:line="240" w:lineRule="auto"/>
        <w:ind w:left="1404" w:hanging="27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b)</w:t>
      </w:r>
      <w:r>
        <w:rPr>
          <w:rFonts w:ascii="Arial" w:hAnsi="Arial" w:cs="Arial"/>
          <w:sz w:val="20"/>
        </w:rPr>
        <w:tab/>
        <w:t xml:space="preserve">nebo může žadatel zaslat vytištěnou Žádost, doplněnou všemi povinnými přílohami, podepsanou v listinné podobě poštou na adresu: </w:t>
      </w:r>
      <w:r w:rsidRPr="002821F8">
        <w:rPr>
          <w:rFonts w:ascii="Arial" w:hAnsi="Arial" w:cs="Arial"/>
          <w:b/>
          <w:sz w:val="20"/>
        </w:rPr>
        <w:t xml:space="preserve">Zlínský kraj, odbor </w:t>
      </w:r>
      <w:r w:rsidRPr="000201F1">
        <w:rPr>
          <w:rFonts w:ascii="Arial" w:hAnsi="Arial" w:cs="Arial"/>
          <w:b/>
          <w:sz w:val="20"/>
        </w:rPr>
        <w:t>životního prostředí</w:t>
      </w:r>
      <w:r>
        <w:rPr>
          <w:rFonts w:ascii="Arial" w:hAnsi="Arial" w:cs="Arial"/>
          <w:b/>
          <w:sz w:val="20"/>
        </w:rPr>
        <w:t xml:space="preserve"> a zemědělství, třída T. </w:t>
      </w:r>
      <w:r w:rsidRPr="00F810E3">
        <w:rPr>
          <w:rFonts w:ascii="Arial" w:hAnsi="Arial" w:cs="Arial"/>
          <w:b/>
          <w:sz w:val="20"/>
        </w:rPr>
        <w:t>Bati 21, 761 90 Zlín</w:t>
      </w:r>
      <w:r>
        <w:rPr>
          <w:rFonts w:ascii="Arial" w:hAnsi="Arial" w:cs="Arial"/>
          <w:bCs/>
          <w:sz w:val="20"/>
        </w:rPr>
        <w:t>,</w:t>
      </w:r>
    </w:p>
    <w:p w14:paraId="77D63257" w14:textId="2A4D6CE3" w:rsidR="00FD1742" w:rsidRPr="00525726" w:rsidRDefault="00FD1742" w:rsidP="00FD1742">
      <w:pPr>
        <w:pStyle w:val="Odstavecseseznamem"/>
        <w:tabs>
          <w:tab w:val="left" w:pos="1276"/>
        </w:tabs>
        <w:spacing w:beforeLines="60" w:before="144" w:afterLines="60" w:after="144" w:line="240" w:lineRule="auto"/>
        <w:ind w:left="113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</w:t>
      </w:r>
      <w:r>
        <w:rPr>
          <w:rFonts w:ascii="Arial" w:hAnsi="Arial" w:cs="Arial"/>
          <w:sz w:val="20"/>
        </w:rPr>
        <w:tab/>
        <w:t xml:space="preserve">nebo osobně doručit na podatelnu Zlínského kraje v zalepené obálce. </w:t>
      </w:r>
      <w:r w:rsidRPr="002821F8">
        <w:rPr>
          <w:rFonts w:ascii="Arial" w:hAnsi="Arial" w:cs="Arial"/>
          <w:sz w:val="20"/>
        </w:rPr>
        <w:t xml:space="preserve">Doručiteli těch Žádostí, které budou doručeny osobně, bude </w:t>
      </w:r>
      <w:r>
        <w:rPr>
          <w:rFonts w:ascii="Arial" w:hAnsi="Arial" w:cs="Arial"/>
          <w:sz w:val="20"/>
        </w:rPr>
        <w:t>vydáno potvrzení o doručení Žádosti.</w:t>
      </w:r>
    </w:p>
    <w:p w14:paraId="0AB8B4B5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AF94CBB" w14:textId="105D15C1" w:rsidR="00F45402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lastRenderedPageBreak/>
        <w:t>Náležitosti obálky</w:t>
      </w:r>
      <w:r w:rsidR="00FD1742">
        <w:rPr>
          <w:rFonts w:ascii="Arial" w:hAnsi="Arial" w:cs="Arial"/>
          <w:b/>
          <w:smallCaps/>
          <w:sz w:val="20"/>
          <w:szCs w:val="20"/>
        </w:rPr>
        <w:t xml:space="preserve"> v případě listinné podoby 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79019EFC" w14:textId="212C7DD1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>
        <w:rPr>
          <w:rFonts w:ascii="Arial" w:hAnsi="Arial" w:cs="Arial"/>
          <w:sz w:val="20"/>
        </w:rPr>
        <w:t xml:space="preserve"> je</w:t>
      </w:r>
      <w:r w:rsidR="00FD1742">
        <w:rPr>
          <w:rFonts w:ascii="Arial" w:hAnsi="Arial" w:cs="Arial"/>
          <w:sz w:val="20"/>
        </w:rPr>
        <w:t xml:space="preserve"> zpravidla</w:t>
      </w:r>
      <w:r w:rsidRPr="002821F8">
        <w:rPr>
          <w:rFonts w:ascii="Arial" w:hAnsi="Arial" w:cs="Arial"/>
          <w:sz w:val="20"/>
        </w:rPr>
        <w:t xml:space="preserve"> vyznačeno:</w:t>
      </w:r>
    </w:p>
    <w:p w14:paraId="4E3D2FE5" w14:textId="33A482BE" w:rsidR="00F45402" w:rsidRPr="000F009B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Pr="00FD7A47">
        <w:rPr>
          <w:rFonts w:ascii="Arial" w:hAnsi="Arial" w:cs="Arial"/>
          <w:b/>
          <w:sz w:val="20"/>
          <w:szCs w:val="20"/>
        </w:rPr>
        <w:t>RP08-</w:t>
      </w:r>
      <w:r w:rsidR="00531510" w:rsidRPr="00033C2C">
        <w:rPr>
          <w:rFonts w:ascii="Arial" w:hAnsi="Arial" w:cs="Arial"/>
          <w:b/>
          <w:sz w:val="20"/>
          <w:szCs w:val="20"/>
        </w:rPr>
        <w:t>2</w:t>
      </w:r>
      <w:r w:rsidR="00AE17D5" w:rsidRPr="00033C2C">
        <w:rPr>
          <w:rFonts w:ascii="Arial" w:hAnsi="Arial" w:cs="Arial"/>
          <w:b/>
          <w:sz w:val="20"/>
          <w:szCs w:val="20"/>
        </w:rPr>
        <w:t>6</w:t>
      </w:r>
      <w:r w:rsidRPr="00FD7A47">
        <w:rPr>
          <w:rFonts w:ascii="Arial" w:hAnsi="Arial" w:cs="Arial"/>
          <w:b/>
          <w:sz w:val="20"/>
          <w:szCs w:val="20"/>
        </w:rPr>
        <w:t>/XXX</w:t>
      </w:r>
      <w:r w:rsidRPr="000F009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</w:t>
      </w:r>
      <w:r w:rsidRPr="000F009B">
        <w:rPr>
          <w:rFonts w:ascii="Arial" w:hAnsi="Arial" w:cs="Arial"/>
          <w:b/>
          <w:i/>
          <w:sz w:val="20"/>
          <w:szCs w:val="20"/>
        </w:rPr>
        <w:t>bude automati</w:t>
      </w:r>
      <w:r>
        <w:rPr>
          <w:rFonts w:ascii="Arial" w:hAnsi="Arial" w:cs="Arial"/>
          <w:b/>
          <w:i/>
          <w:sz w:val="20"/>
          <w:szCs w:val="20"/>
        </w:rPr>
        <w:t>cky generováno systémem</w:t>
      </w:r>
      <w:r>
        <w:rPr>
          <w:rFonts w:ascii="Arial" w:hAnsi="Arial" w:cs="Arial"/>
          <w:sz w:val="20"/>
          <w:szCs w:val="20"/>
        </w:rPr>
        <w:t xml:space="preserve">, </w:t>
      </w:r>
      <w:r w:rsidRPr="000F009B">
        <w:rPr>
          <w:rFonts w:ascii="Arial" w:hAnsi="Arial" w:cs="Arial"/>
          <w:b/>
          <w:i/>
          <w:sz w:val="20"/>
          <w:szCs w:val="20"/>
        </w:rPr>
        <w:t>žadatel jej vyplní na obálce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247DDF88" w14:textId="1AA14A24" w:rsidR="00F45402" w:rsidRPr="00662832" w:rsidRDefault="00F45402" w:rsidP="006628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</w:t>
      </w:r>
      <w:r w:rsidRPr="002821F8">
        <w:rPr>
          <w:rFonts w:ascii="Arial" w:hAnsi="Arial" w:cs="Arial"/>
          <w:sz w:val="20"/>
          <w:szCs w:val="20"/>
        </w:rPr>
        <w:t xml:space="preserve"> a adresa žadatele</w:t>
      </w:r>
    </w:p>
    <w:p w14:paraId="0BF526DF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F45402" w:rsidRPr="002821F8" w14:paraId="0E86E175" w14:textId="77777777" w:rsidTr="00B15138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E0F0E8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KRITÉRIA PRO HODNOCENÍ ŽÁDOSTÍ O POSKYTNUTÍ DOTACE</w:t>
            </w:r>
          </w:p>
        </w:tc>
      </w:tr>
    </w:tbl>
    <w:p w14:paraId="6783EB91" w14:textId="3D7F97A4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posouzení administrativní shody a kontrola přijatelnosti: </w:t>
      </w:r>
    </w:p>
    <w:p w14:paraId="4AF0FE01" w14:textId="14B42A8B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</w:t>
      </w:r>
      <w:r w:rsidR="00163E2B">
        <w:rPr>
          <w:rFonts w:ascii="Arial" w:hAnsi="Arial" w:cs="Arial"/>
          <w:sz w:val="20"/>
        </w:rPr>
        <w:t>ukončení příjmu žádostí</w:t>
      </w:r>
      <w:r w:rsidRPr="002821F8">
        <w:rPr>
          <w:rFonts w:ascii="Arial" w:hAnsi="Arial" w:cs="Arial"/>
          <w:sz w:val="20"/>
        </w:rPr>
        <w:t xml:space="preserve"> se provádí posouzení administrativní shody (tzn. kompletnost a</w:t>
      </w:r>
      <w:r w:rsidR="00457DDC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správnost dokumentace Žádosti a doložení všech povinných příloh v požadované formě) a</w:t>
      </w:r>
      <w:r w:rsidR="00457DDC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 xml:space="preserve">kontrola přijatelnosti (způsobilost žadatele, způsobilost projektu a způsobilost výdajů projektu). </w:t>
      </w:r>
    </w:p>
    <w:p w14:paraId="1A4D4E86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 případě, že vzniknou pochybnosti při posouzení administrativní shody a kontroly přijatelnosti bude žadatel vyzván k doplnění, vysvětlení nebo v případě nezpůsobilých výdajů ke kladnému či zápornému vyjádření zájmu realizovat projekt i při snížení celkových způsobilých výdajů projektu za jinak stejných podmínek. Pokud žadatel potřebné doklady, vysvětlení či vyjádření ve stanovené lhůtě nedodá, bude jeho Žádost z hodnotícího procesu vyřazena a nebude dále hodnocena.</w:t>
      </w:r>
    </w:p>
    <w:p w14:paraId="22CA1C36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A8F991" w14:textId="77777777" w:rsidR="00F45402" w:rsidRPr="004049BE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 xml:space="preserve">V případě, že v důsledku této skutečnosti dojde k poklesu dotace pod minimální výši dotace dle odst. 4.3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737B011F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0E6ED1C" w14:textId="4AD3025F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AE3B16">
        <w:rPr>
          <w:rFonts w:ascii="Arial" w:hAnsi="Arial" w:cs="Arial"/>
          <w:sz w:val="20"/>
          <w:szCs w:val="20"/>
        </w:rPr>
        <w:t xml:space="preserve">, v případě doručení </w:t>
      </w:r>
      <w:proofErr w:type="gramStart"/>
      <w:r w:rsidR="00AE3B16">
        <w:rPr>
          <w:rFonts w:ascii="Arial" w:hAnsi="Arial" w:cs="Arial"/>
          <w:sz w:val="20"/>
          <w:szCs w:val="20"/>
        </w:rPr>
        <w:t>listinné</w:t>
      </w:r>
      <w:proofErr w:type="gramEnd"/>
      <w:r w:rsidR="00AE3B16">
        <w:rPr>
          <w:rFonts w:ascii="Arial" w:hAnsi="Arial" w:cs="Arial"/>
          <w:sz w:val="20"/>
          <w:szCs w:val="20"/>
        </w:rPr>
        <w:t xml:space="preserve"> a nikoliv elektronické Žádosti,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="000A663C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="00AE3B16">
        <w:rPr>
          <w:rFonts w:ascii="Arial" w:hAnsi="Arial" w:cs="Arial"/>
          <w:sz w:val="20"/>
        </w:rPr>
        <w:t>vráceny osobně na z</w:t>
      </w:r>
      <w:r w:rsidRPr="002821F8">
        <w:rPr>
          <w:rFonts w:ascii="Arial" w:hAnsi="Arial" w:cs="Arial"/>
          <w:sz w:val="20"/>
          <w:szCs w:val="20"/>
        </w:rPr>
        <w:t>ákladě předávacího protokolu</w:t>
      </w:r>
      <w:r w:rsidR="00AE3B16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62325E9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D723436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3149C9EB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76D40F17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4"/>
        <w:gridCol w:w="982"/>
      </w:tblGrid>
      <w:tr w:rsidR="00F45402" w:rsidRPr="00F810E3" w14:paraId="141768E8" w14:textId="77777777" w:rsidTr="00B15138">
        <w:trPr>
          <w:trHeight w:val="171"/>
        </w:trPr>
        <w:tc>
          <w:tcPr>
            <w:tcW w:w="4458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EF74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0A8C5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</w:tc>
      </w:tr>
      <w:tr w:rsidR="00F45402" w:rsidRPr="00F810E3" w14:paraId="6019C4AF" w14:textId="77777777" w:rsidTr="00465608">
        <w:tc>
          <w:tcPr>
            <w:tcW w:w="4458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04FDD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4CB58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45402" w:rsidRPr="00F810E3" w14:paraId="5CC7A47D" w14:textId="77777777" w:rsidTr="00B15138">
        <w:trPr>
          <w:trHeight w:val="134"/>
        </w:trPr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B65FC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 xml:space="preserve">1.a) Žádost se týká konkrétních potřeb zavčelení a obnovy včelího díla, podrobný popis s důkladným zdůvodněním  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44A69" w14:textId="77777777" w:rsidR="00F45402" w:rsidRPr="00FD7A47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465608" w:rsidRPr="00F810E3" w14:paraId="0EE3A45C" w14:textId="77777777" w:rsidTr="00B15138">
        <w:trPr>
          <w:trHeight w:val="134"/>
        </w:trPr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F947F" w14:textId="2553E195" w:rsidR="00465608" w:rsidRPr="00FD7A47" w:rsidRDefault="00465608" w:rsidP="0046560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1.b) Žádost se týká konkrétních potřeb zavčelení a obnovy včelího díla, popis není dostatečně podrobný a odůvodněný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0B243" w14:textId="1987ACFC" w:rsidR="00465608" w:rsidRPr="00FD7A47" w:rsidRDefault="00465608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45402" w:rsidRPr="00F810E3" w14:paraId="4B532F19" w14:textId="77777777" w:rsidTr="00B15138">
        <w:trPr>
          <w:trHeight w:val="134"/>
        </w:trPr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E4379" w14:textId="1F10C4B4" w:rsidR="00F45402" w:rsidRPr="00FD7A47" w:rsidRDefault="00465608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1.c</w:t>
            </w:r>
            <w:r w:rsidR="00F45402" w:rsidRPr="00FD7A47">
              <w:rPr>
                <w:rFonts w:ascii="Arial" w:hAnsi="Arial" w:cs="Arial"/>
                <w:sz w:val="18"/>
                <w:szCs w:val="18"/>
              </w:rPr>
              <w:t>) Žádost se týká konkrétních potřeb zavčelení a obnovy včelího díla, ale popis v odůvodnění není dostatečně propracovaný a potřeby nejsou zdůvodněné</w:t>
            </w:r>
            <w:r w:rsidR="00BE6ADC" w:rsidRPr="00FD7A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F0C35">
              <w:rPr>
                <w:rFonts w:ascii="Arial" w:hAnsi="Arial" w:cs="Arial"/>
                <w:sz w:val="18"/>
                <w:szCs w:val="18"/>
              </w:rPr>
              <w:t xml:space="preserve">nebo popis není </w:t>
            </w:r>
            <w:r w:rsidRPr="00FD7A47">
              <w:rPr>
                <w:rFonts w:ascii="Arial" w:hAnsi="Arial" w:cs="Arial"/>
                <w:sz w:val="18"/>
                <w:szCs w:val="18"/>
              </w:rPr>
              <w:t>v souladu s</w:t>
            </w:r>
            <w:r w:rsidR="004D2FDA" w:rsidRPr="00FD7A47">
              <w:rPr>
                <w:rFonts w:ascii="Arial" w:hAnsi="Arial" w:cs="Arial"/>
                <w:sz w:val="18"/>
                <w:szCs w:val="18"/>
              </w:rPr>
              <w:t xml:space="preserve"> ostatními</w:t>
            </w:r>
            <w:r w:rsidRPr="00FD7A47">
              <w:rPr>
                <w:rFonts w:ascii="Arial" w:hAnsi="Arial" w:cs="Arial"/>
                <w:sz w:val="18"/>
                <w:szCs w:val="18"/>
              </w:rPr>
              <w:t> údaji uvedenými v žádosti</w:t>
            </w:r>
          </w:p>
          <w:p w14:paraId="426F60A8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DBF5DB" w14:textId="77777777" w:rsidR="00F45402" w:rsidRPr="00FD7A47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b/>
                <w:sz w:val="18"/>
                <w:szCs w:val="18"/>
              </w:rPr>
              <w:t>Bodové hodnocení se přiděluje dle Žádosti bodu 5. Účel a odůvodnění žádosti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3B0D2" w14:textId="09A7C565" w:rsidR="00F45402" w:rsidRPr="00FD7A47" w:rsidRDefault="00465608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A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402" w:rsidRPr="00F810E3" w14:paraId="21F2BABF" w14:textId="77777777" w:rsidTr="00B15138">
        <w:trPr>
          <w:trHeight w:val="262"/>
        </w:trPr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29E8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2. Výstupy projektu a rozpočet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7C58F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F45402" w:rsidRPr="00F810E3" w14:paraId="353DA63D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2E2E9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2.a) Návrh obsahuje objektivně ověřitelné výstupy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80752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402" w:rsidRPr="00F810E3" w14:paraId="1A1F560A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F36A6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lastRenderedPageBreak/>
              <w:t>2.b) Navrhované výdaje jsou nezbytné, přiměřené a efektivní pro realizaci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03287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max. 15</w:t>
            </w:r>
          </w:p>
        </w:tc>
      </w:tr>
      <w:tr w:rsidR="00F45402" w:rsidRPr="00F810E3" w14:paraId="0181E653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46DD0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nástavkové úly, včetně přiměřeného nebo vyššího počtu rámkových přířezů</w:t>
            </w:r>
          </w:p>
          <w:p w14:paraId="59659688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4CD4AC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883B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45402" w:rsidRPr="00F810E3" w14:paraId="35F1277C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DBC0A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nástavkové úly, s nízkým počtem rámkových přířezů</w:t>
            </w:r>
          </w:p>
          <w:p w14:paraId="5FD3CD2F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736BB3" w14:textId="77777777" w:rsidR="00F45402" w:rsidRPr="0016495E" w:rsidRDefault="00F45402" w:rsidP="00B15138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6495E">
              <w:rPr>
                <w:rFonts w:ascii="Arial" w:hAnsi="Arial" w:cs="Arial"/>
                <w:b/>
                <w:sz w:val="18"/>
                <w:szCs w:val="18"/>
              </w:rPr>
              <w:t>Přiměřený počet rámkových přířezů je u 3-4 úlů 100 ks, u 5-6 úlů 150 ks.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793E1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45402" w:rsidRPr="00F810E3" w14:paraId="76F43F4F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4868D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ACC81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45402" w:rsidRPr="00F810E3" w14:paraId="0560AB59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DC0B9" w14:textId="77777777" w:rsidR="00F45402" w:rsidRPr="006820B1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3.a) Oblasti s/bez zdravotního rizika realizace projektu</w:t>
            </w:r>
          </w:p>
          <w:p w14:paraId="5D4738F8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1720A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</w:t>
            </w:r>
          </w:p>
        </w:tc>
      </w:tr>
      <w:tr w:rsidR="00F45402" w:rsidRPr="00F810E3" w14:paraId="2C85B3AD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A3445" w14:textId="77777777" w:rsidR="00F45402" w:rsidRPr="00F810E3" w:rsidRDefault="00F45402" w:rsidP="00B15138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Oblasti bez vyhlášeného pásma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mor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včelího plodu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42B15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45402" w:rsidRPr="00F810E3" w14:paraId="5768911B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AAED2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DEB">
              <w:rPr>
                <w:rFonts w:ascii="Arial" w:hAnsi="Arial" w:cs="Arial"/>
                <w:sz w:val="18"/>
                <w:szCs w:val="18"/>
              </w:rPr>
              <w:t xml:space="preserve">Oblasti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vyhlášen</w:t>
            </w:r>
            <w:r>
              <w:rPr>
                <w:rFonts w:ascii="Arial" w:hAnsi="Arial" w:cs="Arial"/>
                <w:sz w:val="18"/>
                <w:szCs w:val="18"/>
              </w:rPr>
              <w:t>ým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pásm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moru včelího plodu 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15FE4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402" w:rsidRPr="00F810E3" w14:paraId="18FC5D62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3AC92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3.b) Způsob použití nového vybavení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04F3A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6</w:t>
            </w:r>
          </w:p>
        </w:tc>
      </w:tr>
      <w:tr w:rsidR="00F45402" w:rsidRPr="00F810E3" w14:paraId="2DFD7834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72F14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úlů a včelího díla bez změny stanoviště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5C7C3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45402" w:rsidRPr="00F810E3" w14:paraId="1B40E7DB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94019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úlů a včelího díla, rozšiřování včelstev a vytváření nových stanovišť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FDC9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45402" w:rsidRPr="00F810E3" w14:paraId="0F12951F" w14:textId="77777777" w:rsidTr="00B15138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B7C40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začínající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A65DC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5402" w:rsidRPr="00F810E3" w14:paraId="2A73E317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F84D3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3.c) Absolvování včelařského kurzu nebo přednášky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78631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45402" w:rsidRPr="00F810E3" w14:paraId="4D0B2321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BA24D" w14:textId="77777777" w:rsidR="00F45402" w:rsidRDefault="00F45402" w:rsidP="00B1513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3.d) Žádost podána se všemi přílohami bez nutnosti výzvy k doplnění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E3F9D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45402" w:rsidRPr="00F810E3" w14:paraId="74C7A65D" w14:textId="77777777" w:rsidTr="00B15138">
        <w:tc>
          <w:tcPr>
            <w:tcW w:w="4458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F9290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67587" w14:textId="77777777" w:rsidR="00F45402" w:rsidRPr="00F810E3" w:rsidRDefault="00F45402" w:rsidP="00B1513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</w:tr>
    </w:tbl>
    <w:p w14:paraId="2A463453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252156A" w14:textId="60B3317D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hodnocení bodu 3.a) Specifická kritéria bude v Žádosti uvedené stanoviště včel prověřováno, zda se nenachází v pásmu moru včelího plodu. Jako stěžejní materiál pro rozhodnutí budou brána Nařízení </w:t>
      </w:r>
      <w:r w:rsidRPr="004A5D29">
        <w:rPr>
          <w:rFonts w:ascii="Arial" w:hAnsi="Arial" w:cs="Arial"/>
          <w:sz w:val="20"/>
        </w:rPr>
        <w:t>státní veterinární správy, kterými se nařizují či ukončují mimořádná veterinární opatření, a to do</w:t>
      </w:r>
      <w:r w:rsidRPr="004A5D29">
        <w:rPr>
          <w:rFonts w:ascii="Arial" w:hAnsi="Arial" w:cs="Arial"/>
          <w:sz w:val="20"/>
        </w:rPr>
        <w:br/>
      </w:r>
      <w:r w:rsidR="00C744AB" w:rsidRPr="00033C2C">
        <w:rPr>
          <w:rFonts w:ascii="Arial" w:hAnsi="Arial" w:cs="Arial"/>
          <w:sz w:val="20"/>
        </w:rPr>
        <w:t>2</w:t>
      </w:r>
      <w:r w:rsidR="00D705FE" w:rsidRPr="00033C2C">
        <w:rPr>
          <w:rFonts w:ascii="Arial" w:hAnsi="Arial" w:cs="Arial"/>
          <w:sz w:val="20"/>
        </w:rPr>
        <w:t>0</w:t>
      </w:r>
      <w:r w:rsidR="00531510" w:rsidRPr="00033C2C">
        <w:rPr>
          <w:rFonts w:ascii="Arial" w:hAnsi="Arial" w:cs="Arial"/>
          <w:sz w:val="20"/>
        </w:rPr>
        <w:t>. 2. 202</w:t>
      </w:r>
      <w:r w:rsidR="00D705FE" w:rsidRPr="00033C2C">
        <w:rPr>
          <w:rFonts w:ascii="Arial" w:hAnsi="Arial" w:cs="Arial"/>
          <w:sz w:val="20"/>
        </w:rPr>
        <w:t>6</w:t>
      </w:r>
      <w:r w:rsidRPr="004A5D29">
        <w:rPr>
          <w:rFonts w:ascii="Arial" w:hAnsi="Arial" w:cs="Arial"/>
          <w:sz w:val="20"/>
        </w:rPr>
        <w:t xml:space="preserve"> (ukončení</w:t>
      </w:r>
      <w:r>
        <w:rPr>
          <w:rFonts w:ascii="Arial" w:hAnsi="Arial" w:cs="Arial"/>
          <w:sz w:val="20"/>
        </w:rPr>
        <w:t xml:space="preserve"> podávání Žádostí).</w:t>
      </w:r>
    </w:p>
    <w:p w14:paraId="020C655E" w14:textId="72E4C64E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Úřední deska SVS </w:t>
      </w:r>
      <w:hyperlink r:id="rId20" w:history="1">
        <w:r w:rsidR="00731D61">
          <w:rPr>
            <w:rStyle w:val="Hypertextovodkaz"/>
          </w:rPr>
          <w:t>https://www.svscr.cz/uredni-deska/</w:t>
        </w:r>
      </w:hyperlink>
      <w:r>
        <w:t xml:space="preserve"> </w:t>
      </w:r>
    </w:p>
    <w:p w14:paraId="3099832B" w14:textId="2C370A39" w:rsidR="00F45402" w:rsidRDefault="00F45402" w:rsidP="00F45402">
      <w:pPr>
        <w:widowControl w:val="0"/>
        <w:spacing w:beforeLines="60" w:before="144" w:afterLines="60" w:after="144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</w:t>
      </w:r>
      <w:hyperlink r:id="rId21" w:history="1">
        <w:r w:rsidR="00731D61" w:rsidRPr="00731D61">
          <w:rPr>
            <w:rStyle w:val="Hypertextovodkaz"/>
          </w:rPr>
          <w:t>Mapové výstupy ohnisek nákaz včel a ochranných pásem – Státní veterinární správa</w:t>
        </w:r>
      </w:hyperlink>
      <w:r>
        <w:t xml:space="preserve"> </w:t>
      </w:r>
    </w:p>
    <w:p w14:paraId="0C49CF0F" w14:textId="77777777" w:rsidR="00F45402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0699330B" w14:textId="77777777" w:rsidR="00F45402" w:rsidRPr="002866A1" w:rsidRDefault="00F45402" w:rsidP="00F4540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 w:rsidRPr="002866A1">
        <w:rPr>
          <w:rFonts w:ascii="Arial" w:hAnsi="Arial" w:cs="Arial"/>
          <w:sz w:val="20"/>
        </w:rPr>
        <w:t>Při hodnocení Žádostí výkonný útvar bude postupovat následovně:</w:t>
      </w:r>
    </w:p>
    <w:p w14:paraId="3E47D023" w14:textId="77777777" w:rsidR="00F45402" w:rsidRPr="002866A1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každému kritériu je určen počet bodů, který bude Žádosti udělen v případě odpovědi na toto kritérium „ano“</w:t>
      </w:r>
    </w:p>
    <w:p w14:paraId="6408AFD2" w14:textId="77777777" w:rsidR="00F45402" w:rsidRPr="002866A1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 odpovědi „ne“ nebude Žádosti přidělen žádný bod</w:t>
      </w:r>
    </w:p>
    <w:p w14:paraId="3C4DF4B7" w14:textId="77777777" w:rsidR="00F4540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případě, že kritérium bude naplněno pouze částečně (tj. odpověď na toto kritérium bude „</w:t>
      </w:r>
      <w:proofErr w:type="gramStart"/>
      <w:r w:rsidRPr="002866A1">
        <w:rPr>
          <w:rFonts w:ascii="Arial" w:hAnsi="Arial" w:cs="Arial"/>
          <w:sz w:val="20"/>
          <w:szCs w:val="20"/>
        </w:rPr>
        <w:t>ano - částečně</w:t>
      </w:r>
      <w:proofErr w:type="gramEnd"/>
      <w:r w:rsidRPr="002866A1">
        <w:rPr>
          <w:rFonts w:ascii="Arial" w:hAnsi="Arial" w:cs="Arial"/>
          <w:sz w:val="20"/>
          <w:szCs w:val="20"/>
        </w:rPr>
        <w:t>“), bude Žádosti přidělen poloviční počet bodů určených danému kritériu</w:t>
      </w:r>
    </w:p>
    <w:p w14:paraId="15B1D9C3" w14:textId="77777777" w:rsidR="00F4540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72A08">
        <w:rPr>
          <w:rFonts w:ascii="Arial" w:hAnsi="Arial" w:cs="Arial"/>
          <w:sz w:val="20"/>
          <w:szCs w:val="20"/>
        </w:rPr>
        <w:t>okud kritérium stanoví možnosti s různým bodovým ohodnocením, vybere se pouze jedna z možností a žadateli je přiřazen příslušný počet bodů. Ostatní možnosti jsou obodovány nulou</w:t>
      </w:r>
      <w:r>
        <w:rPr>
          <w:rFonts w:ascii="Arial" w:hAnsi="Arial" w:cs="Arial"/>
          <w:sz w:val="20"/>
          <w:szCs w:val="20"/>
        </w:rPr>
        <w:t>.</w:t>
      </w:r>
    </w:p>
    <w:p w14:paraId="72E8A76B" w14:textId="11A1EAAE" w:rsidR="00F4540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E6974">
        <w:rPr>
          <w:rFonts w:ascii="Arial" w:hAnsi="Arial" w:cs="Arial"/>
          <w:b/>
          <w:sz w:val="20"/>
          <w:szCs w:val="20"/>
        </w:rPr>
        <w:t>Minimální počet bodů nezbytných pro udělení dotace je stanoven na hodnotu 25.</w:t>
      </w:r>
    </w:p>
    <w:p w14:paraId="352FCF52" w14:textId="77777777" w:rsidR="0079295D" w:rsidRPr="0079295D" w:rsidRDefault="0079295D" w:rsidP="0079295D">
      <w:pPr>
        <w:pStyle w:val="Odstavecseseznamem"/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</w:p>
    <w:p w14:paraId="309D3878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1A8C1203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rozhodující počet bodů dosažených při hodnocení Žádostí, přičemž při rovnosti bodů rozhoduje:</w:t>
      </w:r>
    </w:p>
    <w:p w14:paraId="0A9BBC55" w14:textId="77777777" w:rsidR="00F45402" w:rsidRPr="00554F97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 w:rsidRPr="00554F97">
        <w:rPr>
          <w:rFonts w:ascii="Arial" w:hAnsi="Arial" w:cs="Arial"/>
          <w:b/>
          <w:sz w:val="20"/>
        </w:rPr>
        <w:t>dřívější datum a čas doručení Žádosti</w:t>
      </w:r>
    </w:p>
    <w:p w14:paraId="1394C80C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DCB2C8E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>Po stanovení pořadí Žádostí bude dotace poskytována do vyčerpání alokovaných finančních prostředků.</w:t>
      </w:r>
    </w:p>
    <w:p w14:paraId="06792645" w14:textId="77777777" w:rsidR="00F45402" w:rsidRPr="002821F8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3F6DEF8E" w14:textId="77777777" w:rsidTr="00B15138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BDE102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ROZHODNUTÍ ZLÍNSKÉHO KRAJE O ŽÁDOSTI O POSKYTNUTÍ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78BEEBA" w14:textId="77777777" w:rsidR="00F45402" w:rsidRPr="002821F8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F45402" w:rsidRPr="002821F8" w14:paraId="69DB9A6C" w14:textId="77777777" w:rsidTr="00B15138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E525519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977FEA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131A10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F45402" w:rsidRPr="002821F8" w14:paraId="2EE8CB5B" w14:textId="77777777" w:rsidTr="00490490">
        <w:trPr>
          <w:trHeight w:val="111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8C00D6F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4C7E0D01" w14:textId="68978837" w:rsidR="00F45402" w:rsidRPr="002821F8" w:rsidRDefault="00F45402" w:rsidP="00490490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 v orgánech Zlínského kraje a schválení Smlouvy</w:t>
            </w:r>
            <w:r w:rsidR="00490490">
              <w:rPr>
                <w:rFonts w:ascii="Arial" w:eastAsiaTheme="minorHAnsi" w:hAnsi="Arial" w:cs="Arial"/>
                <w:sz w:val="18"/>
                <w:szCs w:val="18"/>
              </w:rPr>
              <w:t xml:space="preserve"> (ž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>adatelé budou o výsledku rozhodnutí orgá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neposkytnutí dotace informováni do 30 pracovních dnů od </w:t>
            </w:r>
            <w:r w:rsidR="00BA47C9">
              <w:rPr>
                <w:rFonts w:ascii="Arial" w:eastAsiaTheme="minorHAnsi" w:hAnsi="Arial" w:cs="Arial"/>
                <w:sz w:val="18"/>
                <w:szCs w:val="18"/>
              </w:rPr>
              <w:t>rozhodnutí schválení/neschválení poskytnutí dotace v orgánech Zlínského kraje</w:t>
            </w:r>
            <w:r w:rsidR="00490490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1AC5BCCD" w14:textId="16D4AABD" w:rsidR="00F45402" w:rsidRPr="002821F8" w:rsidRDefault="00F45402" w:rsidP="00B1513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2B6D60">
              <w:rPr>
                <w:rFonts w:ascii="Arial" w:hAnsi="Arial" w:cs="Arial"/>
                <w:sz w:val="18"/>
                <w:szCs w:val="18"/>
              </w:rPr>
              <w:t>Předpokládané datum</w:t>
            </w:r>
            <w:r w:rsidR="00531510">
              <w:rPr>
                <w:rFonts w:ascii="Arial" w:hAnsi="Arial" w:cs="Arial"/>
                <w:sz w:val="20"/>
              </w:rPr>
              <w:t xml:space="preserve"> březen </w:t>
            </w:r>
            <w:r w:rsidR="00531510" w:rsidRPr="00033C2C">
              <w:rPr>
                <w:rFonts w:ascii="Arial" w:hAnsi="Arial" w:cs="Arial"/>
                <w:sz w:val="20"/>
              </w:rPr>
              <w:t>202</w:t>
            </w:r>
            <w:r w:rsidR="00AE17D5" w:rsidRPr="00033C2C">
              <w:rPr>
                <w:rFonts w:ascii="Arial" w:hAnsi="Arial" w:cs="Arial"/>
                <w:sz w:val="20"/>
              </w:rPr>
              <w:t>6</w:t>
            </w:r>
          </w:p>
        </w:tc>
      </w:tr>
      <w:tr w:rsidR="00F45402" w:rsidRPr="002821F8" w14:paraId="02EF25A9" w14:textId="77777777" w:rsidTr="00B15138">
        <w:trPr>
          <w:trHeight w:val="106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CE3574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E5835A" w14:textId="77777777" w:rsidR="00F45402" w:rsidRPr="00F54E5B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>
              <w:rPr>
                <w:rFonts w:ascii="Arial" w:hAnsi="Arial" w:cs="Arial"/>
                <w:sz w:val="18"/>
                <w:szCs w:val="18"/>
              </w:rPr>
              <w:t>podpořených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ECCFDC" w14:textId="77777777" w:rsidR="00F45402" w:rsidRPr="00F54E5B" w:rsidRDefault="00F45402" w:rsidP="00B1513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Nejpozději do 10 pracovních dnů po rozhodnutí orgánů kraje o poskytnutí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F45402" w:rsidRPr="002821F8" w14:paraId="5385722F" w14:textId="77777777" w:rsidTr="00B15138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8465BD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13FD6FC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74B6D" w14:textId="5BE2704F" w:rsidR="00F45402" w:rsidRPr="002821F8" w:rsidRDefault="00354659" w:rsidP="00B15138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33C2C">
              <w:rPr>
                <w:rFonts w:ascii="Arial" w:hAnsi="Arial" w:cs="Arial"/>
                <w:sz w:val="20"/>
              </w:rPr>
              <w:t>4</w:t>
            </w:r>
            <w:r w:rsidR="00531510" w:rsidRPr="00033C2C">
              <w:rPr>
                <w:rFonts w:ascii="Arial" w:hAnsi="Arial" w:cs="Arial"/>
                <w:sz w:val="20"/>
              </w:rPr>
              <w:t xml:space="preserve">. </w:t>
            </w:r>
            <w:r w:rsidR="00C744AB" w:rsidRPr="00033C2C">
              <w:rPr>
                <w:rFonts w:ascii="Arial" w:hAnsi="Arial" w:cs="Arial"/>
                <w:sz w:val="20"/>
              </w:rPr>
              <w:t>října</w:t>
            </w:r>
            <w:r w:rsidR="00531510" w:rsidRPr="00033C2C"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45402" w:rsidRPr="002821F8" w14:paraId="511C9896" w14:textId="77777777" w:rsidTr="00B15138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7A49E5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71A159" w14:textId="77777777" w:rsidR="00F45402" w:rsidRPr="002821F8" w:rsidRDefault="00F45402" w:rsidP="00B1513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Nejzazší datum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478DEE" w14:textId="5867506F" w:rsidR="00F45402" w:rsidRPr="003706A5" w:rsidDel="0013383D" w:rsidRDefault="00354659" w:rsidP="00B15138">
            <w:pPr>
              <w:pStyle w:val="Odstavecseseznamem"/>
              <w:spacing w:beforeLines="60" w:before="144" w:afterLines="60" w:after="144"/>
              <w:ind w:left="360"/>
              <w:rPr>
                <w:rFonts w:ascii="Arial" w:hAnsi="Arial" w:cs="Arial"/>
                <w:sz w:val="20"/>
                <w:highlight w:val="yellow"/>
              </w:rPr>
            </w:pPr>
            <w:r w:rsidRPr="00033C2C">
              <w:rPr>
                <w:rFonts w:ascii="Arial" w:hAnsi="Arial" w:cs="Arial"/>
                <w:sz w:val="20"/>
              </w:rPr>
              <w:t>9</w:t>
            </w:r>
            <w:r w:rsidR="00F45402" w:rsidRPr="00033C2C">
              <w:rPr>
                <w:rFonts w:ascii="Arial" w:hAnsi="Arial" w:cs="Arial"/>
                <w:sz w:val="20"/>
              </w:rPr>
              <w:t xml:space="preserve">. října </w:t>
            </w:r>
            <w:r w:rsidR="00531510" w:rsidRPr="00033C2C">
              <w:rPr>
                <w:rFonts w:ascii="Arial" w:hAnsi="Arial" w:cs="Arial"/>
                <w:sz w:val="20"/>
              </w:rPr>
              <w:t>202</w:t>
            </w:r>
            <w:r w:rsidRPr="00033C2C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51168403" w14:textId="77777777" w:rsidR="00F45402" w:rsidRPr="002821F8" w:rsidRDefault="00F45402" w:rsidP="00F4540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F45402" w:rsidRPr="002821F8" w14:paraId="320692C0" w14:textId="77777777" w:rsidTr="00B151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D358E7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DOTACE </w:t>
            </w:r>
          </w:p>
        </w:tc>
      </w:tr>
    </w:tbl>
    <w:p w14:paraId="41389AC1" w14:textId="77777777" w:rsidR="00F45402" w:rsidRPr="00F54E5B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poskytnutí dotace bude uzavřena veřejnoprávní smlouva o poskytnutí dotace (dále jen „Smlouva“), která bude stanovovat konečnou výši dotace schválenou orgány kraje, výstupy projektu (monitorovací indikátory), které jsou přenášeny z Žádosti do Smlouvy, pravidla pro výběr dodavatelů, sankční opatření v případě nedodržení podmínek Smlouvy, změny podmínek poskytnuté dotace, platby, kontrol</w:t>
      </w:r>
      <w:r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3395B123" w14:textId="77777777" w:rsidR="00F45402" w:rsidRPr="00F54E5B" w:rsidRDefault="00F45402" w:rsidP="00F4540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10B94916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Konečná výše dotace:</w:t>
      </w:r>
    </w:p>
    <w:p w14:paraId="2F357B67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Poskytovatel financuje určité procento celkových skutečných způsobilých výdajů projektu (tzv. míra dotace) a nikoliv určitou část činnosti. Pokud jsou na konci projektu skutečné výdaje nižší než výdaje předpokládané, je dotace v absolutním vyjádření snížena na celé koruny dolů se zachováním procentuální míry dotace. Dotace bude poskytnuta ve výši orgány Zlínského kraje schváleného procenta z celkových skutečných způsobilých výdajů projektu. Minimální limit výše dotace dle odst. 4.3 se v tomto případě neuplatní za předpokladu, že příjemce naplní monitorovací indikátory (výstupy projektu).</w:t>
      </w:r>
    </w:p>
    <w:p w14:paraId="31CBF0EA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7E61A52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(výstupy projektu):</w:t>
      </w:r>
    </w:p>
    <w:p w14:paraId="518CA969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dotace jsou do Smlouvy přenášeny monitorovací indikátory (výstupy projektu) a jejich kvantifikace uvedená v Žádosti. Příjemce se ve Smlouvě zavazuje naplnit hodnoty monitorovacích indikátorů projektu nejpozději k datu ukončení realizace projektu. Skutečné </w:t>
      </w:r>
      <w:r>
        <w:rPr>
          <w:rFonts w:ascii="Arial" w:hAnsi="Arial" w:cs="Arial"/>
          <w:sz w:val="20"/>
        </w:rPr>
        <w:t>n</w:t>
      </w:r>
      <w:r w:rsidRPr="00F54E5B">
        <w:rPr>
          <w:rFonts w:ascii="Arial" w:hAnsi="Arial" w:cs="Arial"/>
          <w:sz w:val="20"/>
        </w:rPr>
        <w:t xml:space="preserve">aplnění monitorovacích indikátorů bude uvedeno </w:t>
      </w:r>
      <w:r>
        <w:rPr>
          <w:rFonts w:ascii="Arial" w:hAnsi="Arial" w:cs="Arial"/>
          <w:sz w:val="20"/>
        </w:rPr>
        <w:t>příjemcem v Závěrečné zprávě s </w:t>
      </w:r>
      <w:r w:rsidRPr="00F54E5B">
        <w:rPr>
          <w:rFonts w:ascii="Arial" w:hAnsi="Arial" w:cs="Arial"/>
          <w:sz w:val="20"/>
        </w:rPr>
        <w:t xml:space="preserve">vyúčtováním dotace. Umožňuje-li to povaha monitorovacího indikátoru, částečné nenaplnění jednotlivého monitorovacího indikátoru projektu, maximálně však o 30 %, zůstane-li zachován účel a smysl projektu, nebude považováno za porušení podmínek Smlouvy. Pokud nebudou všechny monitorovací indikátory projektu </w:t>
      </w:r>
      <w:r>
        <w:rPr>
          <w:rFonts w:ascii="Arial" w:hAnsi="Arial" w:cs="Arial"/>
          <w:sz w:val="20"/>
        </w:rPr>
        <w:t>(každý jednotlivě) naplněny alespoň na 70 %,</w:t>
      </w:r>
      <w:r w:rsidRPr="00F54E5B">
        <w:rPr>
          <w:rFonts w:ascii="Arial" w:hAnsi="Arial" w:cs="Arial"/>
          <w:sz w:val="20"/>
        </w:rPr>
        <w:t xml:space="preserve"> jedná se o závažné porušení Smlouvy. </w:t>
      </w:r>
    </w:p>
    <w:p w14:paraId="1C4BF118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777E0F2A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opatření:</w:t>
      </w:r>
    </w:p>
    <w:p w14:paraId="3A18A7C2" w14:textId="31F15103" w:rsidR="00F45402" w:rsidRPr="002821F8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 xml:space="preserve">v případě porušení rozpočtové kázně bude poskytovatel postupovat v </w:t>
      </w:r>
      <w:r>
        <w:rPr>
          <w:rFonts w:ascii="Arial" w:hAnsi="Arial" w:cs="Arial"/>
          <w:sz w:val="20"/>
        </w:rPr>
        <w:t>souladu s </w:t>
      </w:r>
      <w:r w:rsidRPr="002821F8">
        <w:rPr>
          <w:rFonts w:ascii="Arial" w:hAnsi="Arial" w:cs="Arial"/>
          <w:sz w:val="20"/>
        </w:rPr>
        <w:t>ustanovením § 22 zákona č. 250/2000 Sb., o rozpočtových pravidlech územních rozpočtů, ve znění pozdějších předpisů</w:t>
      </w:r>
      <w:r w:rsidR="00F216E8">
        <w:rPr>
          <w:rFonts w:ascii="Arial" w:hAnsi="Arial" w:cs="Arial"/>
          <w:sz w:val="20"/>
        </w:rPr>
        <w:t xml:space="preserve"> a Smlouvou</w:t>
      </w:r>
      <w:r w:rsidRPr="002821F8">
        <w:rPr>
          <w:rFonts w:ascii="Arial" w:hAnsi="Arial" w:cs="Arial"/>
          <w:sz w:val="20"/>
        </w:rPr>
        <w:t>.</w:t>
      </w:r>
    </w:p>
    <w:p w14:paraId="5EE88DB9" w14:textId="77777777" w:rsidR="00F45402" w:rsidRPr="002821F8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dotace. Výpovědním důvodem je porušení povinností příjemcem stanovených Smlouvou nebo obecně závaznými právními předpisy, kterého se příjemce dopustí zejména pokud: </w:t>
      </w:r>
    </w:p>
    <w:p w14:paraId="3625760C" w14:textId="77777777" w:rsidR="00F216E8" w:rsidRPr="00F216E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svým jednáním poruší rozpočtovou káze</w:t>
      </w:r>
      <w:r>
        <w:rPr>
          <w:rFonts w:ascii="Arial" w:hAnsi="Arial" w:cs="Arial"/>
          <w:sz w:val="20"/>
        </w:rPr>
        <w:t>ň dle zákona č. 250/2000 Sb., o </w:t>
      </w:r>
      <w:r w:rsidRPr="002821F8">
        <w:rPr>
          <w:rFonts w:ascii="Arial" w:hAnsi="Arial" w:cs="Arial"/>
          <w:sz w:val="20"/>
        </w:rPr>
        <w:t xml:space="preserve">rozpočtových pravidlech územních rozpočtů, ve znění pozdějších předpisů, </w:t>
      </w:r>
    </w:p>
    <w:p w14:paraId="1A91E0A7" w14:textId="1DA336B3" w:rsidR="00F45402" w:rsidRPr="002821F8" w:rsidRDefault="00F216E8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poruší pravidla veřejné podpory,</w:t>
      </w:r>
      <w:r w:rsidR="00F45402" w:rsidRPr="002821F8">
        <w:rPr>
          <w:rFonts w:ascii="Arial" w:hAnsi="Arial" w:cs="Arial"/>
          <w:sz w:val="20"/>
        </w:rPr>
        <w:t xml:space="preserve"> </w:t>
      </w:r>
    </w:p>
    <w:p w14:paraId="448A5E3A" w14:textId="23318517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odsouzen za trestný čin, </w:t>
      </w:r>
      <w:r w:rsidR="00533D4D">
        <w:rPr>
          <w:rFonts w:ascii="Arial" w:hAnsi="Arial" w:cs="Arial"/>
          <w:sz w:val="20"/>
        </w:rPr>
        <w:t>jehož skutková podstata souvisí s předmětem činnosti, na níž je poskytována dotace, trestný čin</w:t>
      </w:r>
      <w:r w:rsidR="00533D4D" w:rsidRPr="002821F8">
        <w:rPr>
          <w:rFonts w:ascii="Arial" w:hAnsi="Arial" w:cs="Arial"/>
          <w:sz w:val="20"/>
        </w:rPr>
        <w:t xml:space="preserve"> hospodářský</w:t>
      </w:r>
      <w:r w:rsidR="00533D4D">
        <w:rPr>
          <w:rFonts w:ascii="Arial" w:hAnsi="Arial" w:cs="Arial"/>
          <w:sz w:val="20"/>
        </w:rPr>
        <w:t>,</w:t>
      </w:r>
      <w:r w:rsidR="00533D4D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anebo trestný čin proti majetku ve smyslu zákona č. 40/2009 Sb., trestní zákoník, ve znění pozdějších předpisů, </w:t>
      </w:r>
    </w:p>
    <w:p w14:paraId="0B4DBF99" w14:textId="5727F7CB" w:rsidR="00F45402" w:rsidRPr="002821F8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</w:t>
      </w:r>
      <w:r w:rsidR="00494E83">
        <w:rPr>
          <w:rFonts w:ascii="Arial" w:hAnsi="Arial" w:cs="Arial"/>
          <w:sz w:val="20"/>
        </w:rPr>
        <w:t xml:space="preserve">vůči němu </w:t>
      </w:r>
      <w:r w:rsidRPr="002821F8">
        <w:rPr>
          <w:rFonts w:ascii="Arial" w:hAnsi="Arial" w:cs="Arial"/>
          <w:sz w:val="20"/>
        </w:rPr>
        <w:t>zahájeno insolvenční řízení podle zák</w:t>
      </w:r>
      <w:r>
        <w:rPr>
          <w:rFonts w:ascii="Arial" w:hAnsi="Arial" w:cs="Arial"/>
          <w:sz w:val="20"/>
        </w:rPr>
        <w:t>ona č. 182/2006 Sb., o</w:t>
      </w:r>
      <w:r w:rsidR="0015613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úpadku a </w:t>
      </w:r>
      <w:r w:rsidRPr="002821F8">
        <w:rPr>
          <w:rFonts w:ascii="Arial" w:hAnsi="Arial" w:cs="Arial"/>
          <w:sz w:val="20"/>
        </w:rPr>
        <w:t>způsobech jeho řešení, ve znění pozdějších předpisů,</w:t>
      </w:r>
      <w:r>
        <w:rPr>
          <w:rFonts w:ascii="Arial" w:hAnsi="Arial" w:cs="Arial"/>
          <w:sz w:val="20"/>
        </w:rPr>
        <w:t xml:space="preserve"> exekuční řízení či řízení o výkonu rozhodnutí, </w:t>
      </w:r>
      <w:r w:rsidRPr="002821F8">
        <w:rPr>
          <w:rFonts w:ascii="Arial" w:hAnsi="Arial" w:cs="Arial"/>
          <w:sz w:val="20"/>
        </w:rPr>
        <w:t xml:space="preserve">  </w:t>
      </w:r>
    </w:p>
    <w:p w14:paraId="64CAB5E1" w14:textId="7755509D" w:rsidR="00F216E8" w:rsidRPr="00533D4D" w:rsidRDefault="00F45402" w:rsidP="00533D4D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19B4603F" w14:textId="77777777" w:rsidR="00F45402" w:rsidRPr="00F54E5B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poskytovatelem,</w:t>
      </w:r>
    </w:p>
    <w:p w14:paraId="37DD1260" w14:textId="77777777" w:rsidR="00F45402" w:rsidRPr="00C62FB4" w:rsidRDefault="00F45402" w:rsidP="00F45402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30 %</w:t>
      </w:r>
      <w:r>
        <w:rPr>
          <w:rFonts w:ascii="Arial" w:hAnsi="Arial" w:cs="Arial"/>
          <w:sz w:val="20"/>
          <w:szCs w:val="20"/>
        </w:rPr>
        <w:t>.</w:t>
      </w:r>
    </w:p>
    <w:p w14:paraId="3716BD46" w14:textId="77777777" w:rsidR="00F45402" w:rsidRPr="00C62FB4" w:rsidRDefault="00F45402" w:rsidP="00F45402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7E67FC72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764C8F55" w14:textId="77777777" w:rsidR="00F45402" w:rsidRPr="00F54E5B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změny podmínek poskytnuté dotace:</w:t>
      </w:r>
    </w:p>
    <w:p w14:paraId="72239BB3" w14:textId="77777777" w:rsidR="00F45402" w:rsidRPr="00F54E5B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dotace poskytována, bez předchozího souhlasu poskytovatele za předpokladu, že změny nejsou podstatného charakteru tj. </w:t>
      </w:r>
    </w:p>
    <w:p w14:paraId="5B190A8D" w14:textId="77777777" w:rsidR="00F45402" w:rsidRPr="00F54E5B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příjemce,  </w:t>
      </w:r>
    </w:p>
    <w:p w14:paraId="6AB6AC0C" w14:textId="77777777" w:rsidR="00F45402" w:rsidRPr="00F54E5B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</w:t>
      </w:r>
      <w:r>
        <w:rPr>
          <w:rFonts w:ascii="Arial" w:hAnsi="Arial" w:cs="Arial"/>
          <w:sz w:val="20"/>
        </w:rPr>
        <w:t>jména a příjmení</w:t>
      </w:r>
      <w:r w:rsidRPr="00F54E5B">
        <w:rPr>
          <w:rFonts w:ascii="Arial" w:hAnsi="Arial" w:cs="Arial"/>
          <w:sz w:val="20"/>
        </w:rPr>
        <w:t xml:space="preserve"> příjemce, </w:t>
      </w:r>
    </w:p>
    <w:p w14:paraId="7CF3269E" w14:textId="77777777" w:rsidR="00F45402" w:rsidRDefault="00F45402" w:rsidP="00F4540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umožňuje-li to povaha monitorovacího indikátoru, částečné nenaplnění monitorovacích indikátorů; maximální snížení o 30 % jednotlivého monitorovacího indikátoru</w:t>
      </w:r>
      <w:r>
        <w:rPr>
          <w:rFonts w:ascii="Arial" w:hAnsi="Arial" w:cs="Arial"/>
          <w:sz w:val="20"/>
        </w:rPr>
        <w:t>.</w:t>
      </w:r>
    </w:p>
    <w:p w14:paraId="5E41758A" w14:textId="50AEF80D" w:rsidR="00F45402" w:rsidRPr="005A6E7A" w:rsidRDefault="00F45402" w:rsidP="005A6E7A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harmonogramu realizace projektu dle Smlouvy (změnou harmonogramu nesmí dojít k překročení nejzazšího data ukončení realizace projektu stanoveného </w:t>
      </w:r>
      <w:r w:rsidR="004C5D23">
        <w:rPr>
          <w:rFonts w:ascii="Arial" w:hAnsi="Arial" w:cs="Arial"/>
          <w:sz w:val="20"/>
        </w:rPr>
        <w:t>dle čl. 5.2 tohoto programu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.</w:t>
      </w:r>
    </w:p>
    <w:p w14:paraId="10471A6F" w14:textId="25505FC5" w:rsidR="00F45402" w:rsidRDefault="00F45402" w:rsidP="00F45402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>příjemce oznámit</w:t>
      </w:r>
      <w:r w:rsidR="007C693A">
        <w:rPr>
          <w:rFonts w:ascii="Arial" w:hAnsi="Arial" w:cs="Arial"/>
          <w:sz w:val="20"/>
        </w:rPr>
        <w:t xml:space="preserve"> 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poskytovateli nejpozději v Závěrečné zprávě s vyúčtováním dotace.</w:t>
      </w:r>
    </w:p>
    <w:p w14:paraId="12CDCC00" w14:textId="2022BD2A" w:rsidR="00F45402" w:rsidRPr="00F54E5B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</w:t>
      </w:r>
      <w:r w:rsidR="00BA3EEA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</w:t>
      </w:r>
      <w:r w:rsidR="0015613E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 xml:space="preserve">změnu Smlouvy, přičemž musí být respektovány následující všeobecné principy: </w:t>
      </w:r>
    </w:p>
    <w:p w14:paraId="7C17CDE6" w14:textId="77777777" w:rsidR="00F45402" w:rsidRPr="00F54E5B" w:rsidRDefault="00F45402" w:rsidP="00F45402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 musí být příjemcem, jehož dotace byla schválena příslušným orgánem kraje, doručena poskytovateli minimálně 30 kalendářních dnů před realizací změny projektu a v přiměřené lhůtě, zpravidla minimálně 30 kalendářních dnů před zasedáním příslušného orgánu kraje tak, aby bylo možné vypracování dodatku,</w:t>
      </w:r>
    </w:p>
    <w:p w14:paraId="3842EFB5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 musí být příjemcem řádn</w:t>
      </w:r>
      <w:r>
        <w:rPr>
          <w:rFonts w:ascii="Arial" w:hAnsi="Arial" w:cs="Arial"/>
          <w:sz w:val="20"/>
        </w:rPr>
        <w:t>ě odůvodněná a </w:t>
      </w:r>
      <w:r w:rsidRPr="00F54E5B">
        <w:rPr>
          <w:rFonts w:ascii="Arial" w:hAnsi="Arial" w:cs="Arial"/>
          <w:sz w:val="20"/>
        </w:rPr>
        <w:t xml:space="preserve">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7AF2D608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 je možné provádět pouze během plnění Smlouvy a nelze je aplikovat se zpětnou účinností,</w:t>
      </w:r>
    </w:p>
    <w:p w14:paraId="5109E498" w14:textId="77777777" w:rsidR="00F45402" w:rsidRPr="002821F8" w:rsidRDefault="00F45402" w:rsidP="00F45402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4D99741E" w14:textId="77777777" w:rsidR="00F45402" w:rsidRDefault="00F45402" w:rsidP="00DE0A32">
      <w:pPr>
        <w:pStyle w:val="Odstavecseseznamem"/>
        <w:numPr>
          <w:ilvl w:val="0"/>
          <w:numId w:val="46"/>
        </w:numPr>
        <w:tabs>
          <w:tab w:val="num" w:pos="3054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monitorovacího indikátoru o více než 30 %,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13087F4A" w14:textId="396C675F" w:rsidR="00F45402" w:rsidRPr="000C6631" w:rsidRDefault="00F45402" w:rsidP="00F454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31">
        <w:rPr>
          <w:rFonts w:ascii="Arial" w:hAnsi="Arial" w:cs="Arial"/>
          <w:sz w:val="20"/>
          <w:szCs w:val="20"/>
        </w:rPr>
        <w:lastRenderedPageBreak/>
        <w:t xml:space="preserve">Změnu bankovního spojení oznámí příjemce poskytovateli </w:t>
      </w:r>
      <w:r w:rsidR="006F52F2">
        <w:rPr>
          <w:rFonts w:ascii="Arial" w:hAnsi="Arial" w:cs="Arial"/>
          <w:sz w:val="20"/>
          <w:szCs w:val="20"/>
        </w:rPr>
        <w:t>prostřednictvím datové schránky nebo v listinné podobě</w:t>
      </w:r>
      <w:r w:rsidRPr="000C6631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</w:t>
      </w:r>
      <w:r w:rsidR="004C5D23">
        <w:rPr>
          <w:rFonts w:ascii="Arial" w:hAnsi="Arial" w:cs="Arial"/>
          <w:sz w:val="20"/>
          <w:szCs w:val="20"/>
        </w:rPr>
        <w:t xml:space="preserve"> </w:t>
      </w:r>
      <w:r w:rsidR="004C5D23" w:rsidRPr="00710A73">
        <w:rPr>
          <w:rFonts w:ascii="Arial" w:hAnsi="Arial" w:cs="Arial"/>
          <w:sz w:val="20"/>
          <w:szCs w:val="20"/>
        </w:rPr>
        <w:t>Informace o změně účtu příjemce je pro poskytovatele závazná ode dne, kdy byla poskytovateli doručena</w:t>
      </w:r>
      <w:r w:rsidR="004C5D23">
        <w:rPr>
          <w:rFonts w:ascii="Arial" w:hAnsi="Arial" w:cs="Arial"/>
          <w:sz w:val="20"/>
          <w:szCs w:val="20"/>
        </w:rPr>
        <w:t>.</w:t>
      </w:r>
      <w:r w:rsidRPr="000C6631">
        <w:rPr>
          <w:rFonts w:ascii="Arial" w:hAnsi="Arial" w:cs="Arial"/>
          <w:sz w:val="20"/>
          <w:szCs w:val="20"/>
        </w:rPr>
        <w:t xml:space="preserve">  </w:t>
      </w:r>
    </w:p>
    <w:p w14:paraId="72F3168C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2B4FA2F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23EECAB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1AE2DE9D" w14:textId="77777777" w:rsidR="00F45402" w:rsidRPr="00800120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uvedená ve Smlouvě ve finančním vyjádření bude zaokrouhlena na celé </w:t>
      </w:r>
      <w:r w:rsidRPr="00800120">
        <w:rPr>
          <w:rFonts w:ascii="Arial" w:hAnsi="Arial" w:cs="Arial"/>
          <w:b/>
          <w:sz w:val="20"/>
        </w:rPr>
        <w:t>stokoruny dolů</w:t>
      </w:r>
      <w:r w:rsidRPr="00800120">
        <w:rPr>
          <w:rFonts w:ascii="Arial" w:hAnsi="Arial" w:cs="Arial"/>
          <w:b/>
          <w:i/>
          <w:sz w:val="16"/>
          <w:szCs w:val="16"/>
        </w:rPr>
        <w:t>.</w:t>
      </w:r>
    </w:p>
    <w:p w14:paraId="0C82FF9C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dotace v absolutním vyjádření </w:t>
      </w:r>
      <w:r w:rsidRPr="008D3A2E">
        <w:rPr>
          <w:rFonts w:ascii="Arial" w:hAnsi="Arial" w:cs="Arial"/>
          <w:b/>
          <w:sz w:val="20"/>
        </w:rPr>
        <w:t>snížena na celé koruny dolů</w:t>
      </w:r>
      <w:r w:rsidRPr="00F54E5B">
        <w:rPr>
          <w:rFonts w:ascii="Arial" w:hAnsi="Arial" w:cs="Arial"/>
          <w:sz w:val="20"/>
        </w:rPr>
        <w:t xml:space="preserve"> (zůstane zachována procentuální míra dotace). Dotace bude poskytnuta ve výši orgány Zlínského kraje schváleného procenta z celkových skutečných způsobilých výdajů projektu.</w:t>
      </w:r>
    </w:p>
    <w:p w14:paraId="10A98486" w14:textId="58B1B5F6" w:rsidR="00471643" w:rsidRPr="00471643" w:rsidRDefault="00471643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Závěrečná zpráva musí být</w:t>
      </w:r>
      <w:r w:rsidR="004C5D23">
        <w:rPr>
          <w:rFonts w:ascii="Arial" w:hAnsi="Arial" w:cs="Arial"/>
          <w:b/>
          <w:bCs/>
          <w:sz w:val="20"/>
        </w:rPr>
        <w:t xml:space="preserve"> vyplněna a doručena přes elektronický formulář a následně</w:t>
      </w:r>
      <w:r>
        <w:rPr>
          <w:rFonts w:ascii="Arial" w:hAnsi="Arial" w:cs="Arial"/>
          <w:b/>
          <w:bCs/>
          <w:sz w:val="20"/>
        </w:rPr>
        <w:t xml:space="preserve"> předložena prostřednictvím datové schránky</w:t>
      </w:r>
      <w:r w:rsidR="004C5D23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nebo v listinné podobě</w:t>
      </w:r>
      <w:r w:rsidR="004C5D23">
        <w:rPr>
          <w:rFonts w:ascii="Arial" w:hAnsi="Arial" w:cs="Arial"/>
          <w:b/>
          <w:bCs/>
          <w:sz w:val="20"/>
        </w:rPr>
        <w:t xml:space="preserve"> na adresu Zlínský kraj, odbor životního prostředí a zemědělství, třída T. Bati 21, 761 90 Zlín</w:t>
      </w:r>
      <w:r>
        <w:rPr>
          <w:rFonts w:ascii="Arial" w:hAnsi="Arial" w:cs="Arial"/>
          <w:b/>
          <w:bCs/>
          <w:sz w:val="20"/>
        </w:rPr>
        <w:t>.</w:t>
      </w:r>
    </w:p>
    <w:p w14:paraId="1894BD98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1D3A335B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F54E5B">
        <w:rPr>
          <w:rFonts w:ascii="Arial" w:hAnsi="Arial" w:cs="Arial"/>
          <w:b/>
          <w:sz w:val="20"/>
        </w:rPr>
        <w:t xml:space="preserve">Dotace bude </w:t>
      </w:r>
      <w:r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5CD0FA4E" w14:textId="77777777" w:rsidR="00F45402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581F70C7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Finanční prostředky budou poskytnuty příjemci dle podmínek a v termínech uvedených ve Smlouvě. </w:t>
      </w:r>
    </w:p>
    <w:p w14:paraId="49367874" w14:textId="77777777" w:rsidR="00F45402" w:rsidRPr="000B5796" w:rsidRDefault="00F45402" w:rsidP="00F45402">
      <w:pPr>
        <w:spacing w:beforeLines="60" w:before="144" w:afterLines="60" w:after="144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0B5796">
        <w:rPr>
          <w:rFonts w:ascii="Arial" w:hAnsi="Arial" w:cs="Arial"/>
          <w:sz w:val="20"/>
          <w:szCs w:val="20"/>
        </w:rPr>
        <w:t xml:space="preserve">Dotace bude vyplacena do 30 pracovních dnů po schválení Závěrečné zprávy s vyúčtováním dotace, nejdříve však po ukončení realizace projektu. </w:t>
      </w:r>
    </w:p>
    <w:p w14:paraId="49B7E523" w14:textId="7B930C6E" w:rsidR="00F45402" w:rsidRPr="00FD7A47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Závěrečná zpráva s vyúčtováním dotace musí být předložena nejpozději do:</w:t>
      </w:r>
      <w:r>
        <w:rPr>
          <w:rFonts w:ascii="Arial" w:hAnsi="Arial" w:cs="Arial"/>
          <w:sz w:val="20"/>
          <w:szCs w:val="20"/>
        </w:rPr>
        <w:t xml:space="preserve"> </w:t>
      </w:r>
      <w:r w:rsidR="006B2260" w:rsidRPr="00033C2C">
        <w:rPr>
          <w:rFonts w:ascii="Arial" w:hAnsi="Arial" w:cs="Arial"/>
          <w:b/>
          <w:sz w:val="20"/>
          <w:szCs w:val="20"/>
        </w:rPr>
        <w:t>9</w:t>
      </w:r>
      <w:r w:rsidRPr="00033C2C">
        <w:rPr>
          <w:rFonts w:ascii="Arial" w:hAnsi="Arial" w:cs="Arial"/>
          <w:b/>
          <w:sz w:val="20"/>
          <w:szCs w:val="20"/>
        </w:rPr>
        <w:t>.</w:t>
      </w:r>
      <w:r w:rsidR="00531510" w:rsidRPr="00033C2C">
        <w:rPr>
          <w:rFonts w:ascii="Arial" w:hAnsi="Arial" w:cs="Arial"/>
          <w:b/>
          <w:sz w:val="20"/>
          <w:szCs w:val="20"/>
        </w:rPr>
        <w:t> 10. 202</w:t>
      </w:r>
      <w:r w:rsidR="006B2260" w:rsidRPr="00033C2C">
        <w:rPr>
          <w:rFonts w:ascii="Arial" w:hAnsi="Arial" w:cs="Arial"/>
          <w:b/>
          <w:sz w:val="20"/>
          <w:szCs w:val="20"/>
        </w:rPr>
        <w:t>6</w:t>
      </w:r>
    </w:p>
    <w:p w14:paraId="7C1A7C00" w14:textId="58DDE7A3" w:rsidR="00BE6ADC" w:rsidRPr="00BE6ADC" w:rsidRDefault="00BE6ADC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7A47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2EDE583E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2EC04E9" w14:textId="77777777" w:rsidR="00F45402" w:rsidRPr="008660A9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 řádné p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ředložení Závěrečné zprávy s vyúčtováním dotace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se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považuje pouze takové vyúčtování, které obsahuje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538535EF" w14:textId="61A4D3FB" w:rsidR="00F45402" w:rsidRPr="008660A9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660A9">
        <w:rPr>
          <w:rFonts w:ascii="Arial" w:hAnsi="Arial" w:cs="Arial"/>
          <w:b/>
          <w:color w:val="000000" w:themeColor="text1"/>
          <w:sz w:val="20"/>
        </w:rPr>
        <w:t>doložení vzniku a úhrad</w:t>
      </w:r>
      <w:r>
        <w:rPr>
          <w:rFonts w:ascii="Arial" w:hAnsi="Arial" w:cs="Arial"/>
          <w:b/>
          <w:color w:val="000000" w:themeColor="text1"/>
          <w:sz w:val="20"/>
        </w:rPr>
        <w:t>y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všech celkových skutečných způsobilých výdajů projektu.</w:t>
      </w:r>
      <w:r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660A9">
        <w:rPr>
          <w:rFonts w:ascii="Arial" w:hAnsi="Arial" w:cs="Arial"/>
          <w:sz w:val="20"/>
        </w:rPr>
        <w:t xml:space="preserve">Ty </w:t>
      </w:r>
      <w:r w:rsidR="004C5D23">
        <w:rPr>
          <w:rFonts w:ascii="Arial" w:hAnsi="Arial" w:cs="Arial"/>
          <w:sz w:val="20"/>
        </w:rPr>
        <w:t>musí vzniknout a být uhrazeny</w:t>
      </w:r>
      <w:r w:rsidRPr="00E85266">
        <w:rPr>
          <w:rFonts w:ascii="Arial" w:hAnsi="Arial" w:cs="Arial"/>
          <w:sz w:val="20"/>
        </w:rPr>
        <w:t xml:space="preserve"> během doby realizace projektu</w:t>
      </w:r>
      <w:r w:rsidR="00531510">
        <w:rPr>
          <w:rFonts w:ascii="Arial" w:hAnsi="Arial" w:cs="Arial"/>
          <w:sz w:val="20"/>
        </w:rPr>
        <w:t xml:space="preserve"> od </w:t>
      </w:r>
      <w:r w:rsidR="00531510" w:rsidRPr="00033C2C">
        <w:rPr>
          <w:rFonts w:ascii="Arial" w:hAnsi="Arial" w:cs="Arial"/>
          <w:sz w:val="20"/>
        </w:rPr>
        <w:t>1. 1. 202</w:t>
      </w:r>
      <w:r w:rsidR="006B2260" w:rsidRPr="00033C2C">
        <w:rPr>
          <w:rFonts w:ascii="Arial" w:hAnsi="Arial" w:cs="Arial"/>
          <w:sz w:val="20"/>
        </w:rPr>
        <w:t>6</w:t>
      </w:r>
      <w:r w:rsidR="00531510" w:rsidRPr="00033C2C">
        <w:rPr>
          <w:rFonts w:ascii="Arial" w:hAnsi="Arial" w:cs="Arial"/>
          <w:sz w:val="20"/>
        </w:rPr>
        <w:t xml:space="preserve"> do </w:t>
      </w:r>
      <w:r w:rsidR="006B2260" w:rsidRPr="00033C2C">
        <w:rPr>
          <w:rFonts w:ascii="Arial" w:hAnsi="Arial" w:cs="Arial"/>
          <w:sz w:val="20"/>
        </w:rPr>
        <w:t>4</w:t>
      </w:r>
      <w:r w:rsidR="00531510" w:rsidRPr="00033C2C">
        <w:rPr>
          <w:rFonts w:ascii="Arial" w:hAnsi="Arial" w:cs="Arial"/>
          <w:sz w:val="20"/>
        </w:rPr>
        <w:t>. </w:t>
      </w:r>
      <w:r w:rsidR="008E025F" w:rsidRPr="00033C2C">
        <w:rPr>
          <w:rFonts w:ascii="Arial" w:hAnsi="Arial" w:cs="Arial"/>
          <w:sz w:val="20"/>
        </w:rPr>
        <w:t>10</w:t>
      </w:r>
      <w:r w:rsidR="00531510" w:rsidRPr="00033C2C">
        <w:rPr>
          <w:rFonts w:ascii="Arial" w:hAnsi="Arial" w:cs="Arial"/>
          <w:sz w:val="20"/>
        </w:rPr>
        <w:t>. 202</w:t>
      </w:r>
      <w:r w:rsidR="006B2260" w:rsidRPr="00033C2C">
        <w:rPr>
          <w:rFonts w:ascii="Arial" w:hAnsi="Arial" w:cs="Arial"/>
          <w:sz w:val="20"/>
        </w:rPr>
        <w:t>6</w:t>
      </w:r>
      <w:r w:rsidRPr="00644B42">
        <w:rPr>
          <w:rFonts w:ascii="Arial" w:hAnsi="Arial" w:cs="Arial"/>
          <w:sz w:val="20"/>
        </w:rPr>
        <w:t>.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406B3C93" w14:textId="77777777" w:rsidR="000571BA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>-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předložení fotodokumentace zakoupeného vybavení a jeho použití na stanovišti</w:t>
      </w:r>
    </w:p>
    <w:p w14:paraId="3873031E" w14:textId="10289A1A" w:rsidR="00F45402" w:rsidRDefault="000571BA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- </w:t>
      </w:r>
      <w:r w:rsidRPr="00033C2C">
        <w:rPr>
          <w:rFonts w:ascii="Arial" w:hAnsi="Arial" w:cs="Arial"/>
          <w:b/>
          <w:color w:val="000000" w:themeColor="text1"/>
          <w:sz w:val="20"/>
        </w:rPr>
        <w:t>v případě pořízení oddělků v rámci dotace doložení kopie</w:t>
      </w:r>
      <w:r w:rsidR="00C17526" w:rsidRPr="00033C2C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17526" w:rsidRPr="00033C2C">
        <w:rPr>
          <w:rFonts w:ascii="Arial" w:hAnsi="Arial" w:cs="Arial"/>
          <w:b/>
          <w:bCs/>
          <w:sz w:val="20"/>
          <w:szCs w:val="20"/>
        </w:rPr>
        <w:t>protokolu o laboratorním vyšetření z akreditované laboratoře</w:t>
      </w:r>
      <w:r w:rsidR="0015613E" w:rsidRPr="00033C2C">
        <w:rPr>
          <w:rFonts w:ascii="Arial" w:hAnsi="Arial" w:cs="Arial"/>
          <w:b/>
          <w:bCs/>
          <w:sz w:val="20"/>
          <w:szCs w:val="20"/>
        </w:rPr>
        <w:t xml:space="preserve">. </w:t>
      </w:r>
      <w:r w:rsidR="00C17526" w:rsidRPr="00033C2C">
        <w:rPr>
          <w:rFonts w:ascii="Arial" w:hAnsi="Arial" w:cs="Arial"/>
          <w:b/>
          <w:bCs/>
          <w:sz w:val="20"/>
          <w:szCs w:val="20"/>
        </w:rPr>
        <w:t xml:space="preserve"> </w:t>
      </w:r>
      <w:r w:rsidR="0015613E" w:rsidRPr="00033C2C">
        <w:rPr>
          <w:rFonts w:ascii="Arial" w:hAnsi="Arial" w:cs="Arial"/>
          <w:b/>
          <w:bCs/>
          <w:sz w:val="20"/>
          <w:szCs w:val="20"/>
        </w:rPr>
        <w:t>Protokol musí obsahovat výsledky</w:t>
      </w:r>
      <w:r w:rsidR="00C17526" w:rsidRPr="00033C2C">
        <w:rPr>
          <w:rFonts w:ascii="Arial" w:hAnsi="Arial" w:cs="Arial"/>
          <w:b/>
          <w:bCs/>
          <w:sz w:val="20"/>
          <w:szCs w:val="20"/>
        </w:rPr>
        <w:t xml:space="preserve"> vyšetření na mor včelího plodu a hnilobu včelího plodu platné v daném kalendářním roce z</w:t>
      </w:r>
      <w:r w:rsidR="0015613E" w:rsidRPr="00033C2C">
        <w:rPr>
          <w:rFonts w:ascii="Arial" w:hAnsi="Arial" w:cs="Arial"/>
          <w:b/>
          <w:bCs/>
          <w:sz w:val="20"/>
          <w:szCs w:val="20"/>
        </w:rPr>
        <w:t> </w:t>
      </w:r>
      <w:r w:rsidR="00C17526" w:rsidRPr="00033C2C">
        <w:rPr>
          <w:rFonts w:ascii="Arial" w:hAnsi="Arial" w:cs="Arial"/>
          <w:b/>
          <w:bCs/>
          <w:sz w:val="20"/>
          <w:szCs w:val="20"/>
        </w:rPr>
        <w:t>původního stanoviště, na němž se vyšetření týká všech aktuálně přítomných včelstev při odběru vzorků k vyšetření</w:t>
      </w:r>
      <w:r w:rsidR="00F45402" w:rsidRPr="008660A9">
        <w:rPr>
          <w:rFonts w:ascii="Arial" w:hAnsi="Arial" w:cs="Arial"/>
          <w:b/>
          <w:color w:val="000000" w:themeColor="text1"/>
          <w:sz w:val="20"/>
        </w:rPr>
        <w:t>.</w:t>
      </w:r>
    </w:p>
    <w:p w14:paraId="68A1239D" w14:textId="76E0EF11" w:rsidR="000C3276" w:rsidRDefault="000C3276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F395DF1" w14:textId="0814FDC2" w:rsidR="00BE6ADC" w:rsidRPr="00FD7A47" w:rsidRDefault="00BE6ADC" w:rsidP="00BE6AD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D7A47">
        <w:rPr>
          <w:rFonts w:ascii="Arial" w:hAnsi="Arial" w:cs="Arial"/>
          <w:sz w:val="20"/>
        </w:rPr>
        <w:t xml:space="preserve">Formulář Závěrečné zprávy je zasílán </w:t>
      </w:r>
      <w:r w:rsidR="00DD65F8" w:rsidRPr="00FD7A47">
        <w:rPr>
          <w:rFonts w:ascii="Arial" w:hAnsi="Arial" w:cs="Arial"/>
          <w:sz w:val="20"/>
        </w:rPr>
        <w:t>příjemci dotace</w:t>
      </w:r>
      <w:r w:rsidRPr="00FD7A47">
        <w:rPr>
          <w:rFonts w:ascii="Arial" w:hAnsi="Arial" w:cs="Arial"/>
          <w:sz w:val="20"/>
        </w:rPr>
        <w:t xml:space="preserve"> e-mailem, na adresu uvedenou v </w:t>
      </w:r>
      <w:r w:rsidR="00DD65F8" w:rsidRPr="00FD7A47">
        <w:rPr>
          <w:rFonts w:ascii="Arial" w:hAnsi="Arial" w:cs="Arial"/>
          <w:sz w:val="20"/>
        </w:rPr>
        <w:t>Ž</w:t>
      </w:r>
      <w:r w:rsidRPr="00FD7A47">
        <w:rPr>
          <w:rFonts w:ascii="Arial" w:hAnsi="Arial" w:cs="Arial"/>
          <w:sz w:val="20"/>
        </w:rPr>
        <w:t>ádosti, po uzavření smlouvy o poskytnutí dotace.</w:t>
      </w:r>
      <w:r w:rsidR="00DD65F8" w:rsidRPr="00FD7A47">
        <w:rPr>
          <w:rFonts w:ascii="Arial" w:hAnsi="Arial" w:cs="Arial"/>
          <w:sz w:val="20"/>
        </w:rPr>
        <w:t xml:space="preserve"> </w:t>
      </w:r>
    </w:p>
    <w:p w14:paraId="79F98F20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5F4B56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47DF6D0F" w14:textId="45CE361D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příjemce je povinen umožnit poskytovateli nebo jím pověřeným osobám provedení kontroly použití veřejných finančních prostředků a realizace projektu, zejména ve smyslu zákona č.</w:t>
      </w:r>
      <w:r w:rsidR="00777C37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 xml:space="preserve">320/2001 Sb., o finanční kontrole, ve znění pozdějších předpisů, mj. umožnit vstup do svých objektů a na své pozemky nebo objekty a pozemky, které využívá ke své činnosti. </w:t>
      </w:r>
    </w:p>
    <w:p w14:paraId="6167A70C" w14:textId="77777777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608065F4" w14:textId="23ACFDA2" w:rsidR="00F45402" w:rsidRPr="002821F8" w:rsidRDefault="00F45402" w:rsidP="00F45402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</w:t>
      </w:r>
      <w:r>
        <w:rPr>
          <w:rFonts w:ascii="Arial" w:hAnsi="Arial" w:cs="Arial"/>
          <w:sz w:val="20"/>
        </w:rPr>
        <w:t>tě, a v souladu s §</w:t>
      </w:r>
      <w:r w:rsidR="000465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18 zákona č.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uložil.</w:t>
      </w:r>
    </w:p>
    <w:p w14:paraId="38D41F60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CC488A2" w14:textId="77777777" w:rsidR="00F45402" w:rsidRPr="002821F8" w:rsidRDefault="00F45402" w:rsidP="00F454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ABA71C3" w14:textId="14BFFD41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po skončení realizace </w:t>
      </w:r>
      <w:r w:rsidR="000465E7">
        <w:rPr>
          <w:rFonts w:ascii="Arial" w:hAnsi="Arial" w:cs="Arial"/>
          <w:sz w:val="20"/>
          <w:szCs w:val="20"/>
        </w:rPr>
        <w:t>projektu dle čl. 5.2 tohoto 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B475102" w14:textId="77777777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9FBAF4A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publicita:</w:t>
      </w:r>
    </w:p>
    <w:p w14:paraId="27808380" w14:textId="24E9A7B2" w:rsidR="00F45402" w:rsidRPr="002821F8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poskytovatele, a to použitím loga Zlínského kraje</w:t>
      </w:r>
      <w:r w:rsidR="00150234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popř. uvedením informace, že je projekt financován/spolufinancován Zlínským krajem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08418245" w14:textId="77777777" w:rsidR="00F45402" w:rsidRPr="002821F8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42F5074" w14:textId="780DEC13" w:rsidR="00F45402" w:rsidRPr="00F54E5B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</w:t>
      </w:r>
      <w:r w:rsidR="007C4C4F">
        <w:rPr>
          <w:rFonts w:ascii="Arial" w:hAnsi="Arial" w:cs="Arial"/>
          <w:sz w:val="20"/>
          <w:szCs w:val="20"/>
        </w:rPr>
        <w:t>.</w:t>
      </w:r>
    </w:p>
    <w:p w14:paraId="362E659B" w14:textId="77777777" w:rsidR="00F45402" w:rsidRPr="00F54E5B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CFCC1A1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 vyúčtováním dotace.</w:t>
      </w:r>
    </w:p>
    <w:p w14:paraId="779CFA8D" w14:textId="77777777" w:rsidR="00F45402" w:rsidRDefault="00F45402" w:rsidP="00F454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C44F4D9" w14:textId="77777777" w:rsidR="00F45402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>
        <w:rPr>
          <w:rFonts w:ascii="Arial" w:hAnsi="Arial" w:cs="Arial"/>
          <w:sz w:val="20"/>
          <w:szCs w:val="20"/>
        </w:rPr>
        <w:t xml:space="preserve">Příjemce je dále povinen prezentovat poskytovatele s využitím alespoň 1 prostředku komunikace, který uvede v Závěrečné zprávě s vyúčtováním dotace (tj. obecní zpravodaj, úřední deska, televizní informační kanál, webové stránky, regionální tisk, billboard, rozhlas, výroční zpráva, pamětní deska, propagační předměty, informační tabule, nástěnka, vlastní návrh příjemce odsouhlasený poskytovatelem). </w:t>
      </w:r>
    </w:p>
    <w:p w14:paraId="257128A3" w14:textId="77777777" w:rsidR="006F3E0F" w:rsidRDefault="006F3E0F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CAB81B" w14:textId="77777777" w:rsidR="006F3E0F" w:rsidRPr="001426D2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4805BC73" w14:textId="77777777" w:rsidR="006F3E0F" w:rsidRPr="001426D2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1F1B5D0C" w14:textId="67A492B1" w:rsidR="006F3E0F" w:rsidRPr="001426D2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</w:t>
      </w:r>
      <w:r w:rsidR="00F1303D">
        <w:rPr>
          <w:rFonts w:ascii="Arial" w:hAnsi="Arial" w:cs="Arial"/>
          <w:b w:val="0"/>
          <w:sz w:val="20"/>
        </w:rPr>
        <w:t> </w:t>
      </w:r>
      <w:r w:rsidRPr="005257DE">
        <w:rPr>
          <w:rFonts w:ascii="Arial" w:hAnsi="Arial" w:cs="Arial"/>
          <w:b w:val="0"/>
          <w:sz w:val="20"/>
        </w:rPr>
        <w:t>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77CD63F5" w14:textId="77777777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1D809C9A" w14:textId="77777777" w:rsidR="006F3E0F" w:rsidRPr="001426D2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6A047751" w14:textId="77777777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4862412E" w14:textId="5F701A20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</w:t>
      </w:r>
      <w:r w:rsidR="002F0C35">
        <w:rPr>
          <w:rFonts w:ascii="Arial" w:hAnsi="Arial" w:cs="Arial"/>
          <w:b w:val="0"/>
          <w:sz w:val="20"/>
        </w:rPr>
        <w:t> </w:t>
      </w:r>
      <w:r w:rsidRPr="005257DE">
        <w:rPr>
          <w:rFonts w:ascii="Arial" w:hAnsi="Arial" w:cs="Arial"/>
          <w:b w:val="0"/>
          <w:sz w:val="20"/>
        </w:rPr>
        <w:t>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C6B6AFB" w14:textId="77777777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3FF42741" w14:textId="77777777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1492BD0F" w14:textId="77777777" w:rsidR="006F3E0F" w:rsidRPr="001426D2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5C6BB71F" w14:textId="77777777" w:rsidR="006F3E0F" w:rsidRPr="005257DE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B5D15D3" w14:textId="05B4263D" w:rsidR="006F3E0F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0C180E02" w14:textId="32DA3739" w:rsidR="006F3E0F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umístěním loga na stanovišti včelstev (doloží se fotografií)</w:t>
      </w:r>
    </w:p>
    <w:p w14:paraId="5F96F1E5" w14:textId="2D1B1945" w:rsidR="006F3E0F" w:rsidRPr="006F3E0F" w:rsidRDefault="006F3E0F" w:rsidP="006F3E0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bCs/>
          <w:sz w:val="20"/>
        </w:rPr>
      </w:pPr>
      <w:r w:rsidRPr="006F3E0F">
        <w:rPr>
          <w:rFonts w:ascii="Arial" w:hAnsi="Arial" w:cs="Arial"/>
          <w:b w:val="0"/>
          <w:bCs/>
          <w:sz w:val="20"/>
        </w:rPr>
        <w:t>vlastní návrh příjemce odsouhlasený poskytovatelem.</w:t>
      </w:r>
    </w:p>
    <w:p w14:paraId="5C720BF6" w14:textId="77777777" w:rsidR="00F45402" w:rsidRPr="00C70D42" w:rsidRDefault="00F45402" w:rsidP="00F4540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 w:rsidDel="00847ABB">
        <w:rPr>
          <w:rFonts w:ascii="Arial" w:hAnsi="Arial" w:cs="Arial"/>
          <w:sz w:val="20"/>
          <w:szCs w:val="20"/>
        </w:rPr>
        <w:t xml:space="preserve"> </w:t>
      </w:r>
    </w:p>
    <w:p w14:paraId="5BC0EC5D" w14:textId="77777777" w:rsidR="00F45402" w:rsidRPr="002821F8" w:rsidRDefault="00F45402" w:rsidP="00F4540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projektu:</w:t>
      </w:r>
    </w:p>
    <w:p w14:paraId="1338821B" w14:textId="77777777" w:rsidR="00F45402" w:rsidRPr="00F567A5" w:rsidRDefault="00F45402" w:rsidP="00F45402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Příjemce je povinen nezcizit majetek pořízený na základě této dotace, nejméně po dobu</w:t>
      </w:r>
      <w:r>
        <w:rPr>
          <w:rFonts w:ascii="Arial" w:hAnsi="Arial" w:cs="Arial"/>
          <w:sz w:val="20"/>
        </w:rPr>
        <w:t xml:space="preserve"> 3</w:t>
      </w:r>
      <w:r w:rsidRPr="00F567A5">
        <w:rPr>
          <w:rFonts w:ascii="Arial" w:hAnsi="Arial" w:cs="Arial"/>
          <w:sz w:val="20"/>
        </w:rPr>
        <w:t xml:space="preserve"> let od jeho nákupu, případně po dobu jeho životnosti či použitelnosti, je-li tato doba kratší. Po tuto dobu smí převést vlastnické právo k danému majetku na třetí osobu pouze s předchozím písemným souhlasem poskytovatele.  </w:t>
      </w:r>
    </w:p>
    <w:p w14:paraId="79E402DF" w14:textId="77777777" w:rsidR="00F45402" w:rsidRPr="002821F8" w:rsidRDefault="00F45402" w:rsidP="00F45402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Po uvedenou dobu je příjemce povinen zacházet s majetkem s péčí řádného hospodáře, zejména jej zabezpečit proti poškození, ztrátě nebo odcizení.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F45402" w:rsidRPr="002821F8" w14:paraId="668A1E58" w14:textId="77777777" w:rsidTr="00B15138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4F26A3" w14:textId="77777777" w:rsidR="00F45402" w:rsidRPr="002821F8" w:rsidRDefault="00F45402" w:rsidP="00F4540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5BBAFBB8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</w:t>
      </w:r>
      <w:r>
        <w:rPr>
          <w:rFonts w:ascii="Arial" w:hAnsi="Arial" w:cs="Arial"/>
          <w:sz w:val="20"/>
          <w:szCs w:val="20"/>
        </w:rPr>
        <w:t>né informace relevantní k </w:t>
      </w:r>
      <w:r w:rsidRPr="002821F8">
        <w:rPr>
          <w:rFonts w:ascii="Arial" w:hAnsi="Arial" w:cs="Arial"/>
          <w:sz w:val="20"/>
          <w:szCs w:val="20"/>
        </w:rPr>
        <w:t>vypracování Žádosti včetně povinných příloh.</w:t>
      </w:r>
    </w:p>
    <w:p w14:paraId="2F57B54F" w14:textId="27E71591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 xml:space="preserve">Dotazy lze zasílat e-mailem na uvedené kontakty, s jasným vyznačením odvolávky na konkrétní </w:t>
      </w:r>
      <w:r w:rsidR="00553AD4">
        <w:rPr>
          <w:rFonts w:ascii="Arial" w:hAnsi="Arial" w:cs="Arial"/>
          <w:sz w:val="20"/>
          <w:szCs w:val="20"/>
        </w:rPr>
        <w:t xml:space="preserve">čl. </w:t>
      </w:r>
      <w:r w:rsidRPr="002821F8">
        <w:rPr>
          <w:rFonts w:ascii="Arial" w:hAnsi="Arial" w:cs="Arial"/>
          <w:sz w:val="20"/>
          <w:szCs w:val="20"/>
        </w:rPr>
        <w:t>Program</w:t>
      </w:r>
      <w:r w:rsidR="00553AD4">
        <w:rPr>
          <w:rFonts w:ascii="Arial" w:hAnsi="Arial" w:cs="Arial"/>
          <w:sz w:val="20"/>
          <w:szCs w:val="20"/>
        </w:rPr>
        <w:t>u</w:t>
      </w:r>
      <w:r w:rsidRPr="002821F8">
        <w:rPr>
          <w:rFonts w:ascii="Arial" w:hAnsi="Arial" w:cs="Arial"/>
          <w:sz w:val="20"/>
          <w:szCs w:val="20"/>
        </w:rPr>
        <w:t>. Po předchozí telefonické dohodě je možné poskytování i osobních konzultací.</w:t>
      </w:r>
    </w:p>
    <w:p w14:paraId="52D36E04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143072E3" w14:textId="26F42261" w:rsidR="00F45402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Lucie Škvařilová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 w:rsidRPr="00394031">
        <w:rPr>
          <w:rFonts w:ascii="Arial" w:hAnsi="Arial" w:cs="Arial"/>
          <w:b/>
          <w:sz w:val="20"/>
          <w:szCs w:val="20"/>
        </w:rPr>
        <w:t>lucie.skvarilova</w:t>
      </w:r>
      <w:r>
        <w:rPr>
          <w:rFonts w:ascii="Arial" w:hAnsi="Arial" w:cs="Arial"/>
          <w:b/>
          <w:sz w:val="20"/>
          <w:szCs w:val="20"/>
        </w:rPr>
        <w:t>@</w:t>
      </w:r>
      <w:r w:rsidR="00A961DA">
        <w:rPr>
          <w:rFonts w:ascii="Arial" w:hAnsi="Arial" w:cs="Arial"/>
          <w:b/>
          <w:sz w:val="20"/>
          <w:szCs w:val="20"/>
        </w:rPr>
        <w:t>zlinskykraj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577 043 399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21B4235E" w14:textId="18382DF3" w:rsidR="00F45402" w:rsidRPr="00F810E3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 w:rsidRPr="006B2260">
        <w:rPr>
          <w:rFonts w:ascii="Arial" w:hAnsi="Arial" w:cs="Arial"/>
          <w:b/>
          <w:sz w:val="20"/>
          <w:szCs w:val="20"/>
        </w:rPr>
        <w:t>Ing. Zdeněk Florián</w:t>
      </w:r>
      <w:r w:rsidRPr="006B2260">
        <w:rPr>
          <w:rFonts w:ascii="Arial" w:hAnsi="Arial" w:cs="Arial"/>
          <w:sz w:val="20"/>
          <w:szCs w:val="20"/>
        </w:rPr>
        <w:t xml:space="preserve">, email: </w:t>
      </w:r>
      <w:r w:rsidRPr="006B2260">
        <w:rPr>
          <w:rFonts w:ascii="Arial" w:hAnsi="Arial" w:cs="Arial"/>
          <w:b/>
          <w:sz w:val="20"/>
          <w:szCs w:val="20"/>
        </w:rPr>
        <w:t>zdenek.florian@zlinsky</w:t>
      </w:r>
      <w:r w:rsidR="00A961DA" w:rsidRPr="006B2260">
        <w:rPr>
          <w:rFonts w:ascii="Arial" w:hAnsi="Arial" w:cs="Arial"/>
          <w:b/>
          <w:sz w:val="20"/>
          <w:szCs w:val="20"/>
        </w:rPr>
        <w:t>kraj</w:t>
      </w:r>
      <w:r w:rsidRPr="006B2260">
        <w:rPr>
          <w:rFonts w:ascii="Arial" w:hAnsi="Arial" w:cs="Arial"/>
          <w:b/>
          <w:sz w:val="20"/>
          <w:szCs w:val="20"/>
        </w:rPr>
        <w:t>.cz</w:t>
      </w:r>
      <w:r w:rsidRPr="006B2260">
        <w:rPr>
          <w:rFonts w:ascii="Arial" w:hAnsi="Arial" w:cs="Arial"/>
          <w:sz w:val="20"/>
          <w:szCs w:val="20"/>
        </w:rPr>
        <w:t xml:space="preserve">, tel: </w:t>
      </w:r>
      <w:r w:rsidRPr="006B2260">
        <w:rPr>
          <w:rFonts w:ascii="Arial" w:hAnsi="Arial" w:cs="Arial"/>
          <w:b/>
          <w:sz w:val="20"/>
          <w:szCs w:val="20"/>
        </w:rPr>
        <w:t>577 043 376</w:t>
      </w:r>
    </w:p>
    <w:p w14:paraId="16BD89C5" w14:textId="77777777" w:rsidR="00F45402" w:rsidRPr="00F810E3" w:rsidRDefault="00F45402" w:rsidP="00F45402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005AFC06" w14:textId="77777777" w:rsidR="00F45402" w:rsidRPr="002821F8" w:rsidRDefault="00F45402" w:rsidP="00F4540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3D832129" w14:textId="6D2E742E" w:rsidR="00F45402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Lucie Škvařilová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lucie.skvarilova@zlinsky</w:t>
      </w:r>
      <w:r w:rsidR="00A961DA">
        <w:rPr>
          <w:rFonts w:ascii="Arial" w:hAnsi="Arial" w:cs="Arial"/>
          <w:b/>
          <w:sz w:val="20"/>
          <w:szCs w:val="20"/>
        </w:rPr>
        <w:t>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577 043 399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6A9BF776" w14:textId="1EE5BB99" w:rsidR="00F45402" w:rsidRPr="00F810E3" w:rsidRDefault="00F45402" w:rsidP="00F45402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Zdeněk Florián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zdenek.florian</w:t>
      </w:r>
      <w:r w:rsidR="00A961DA">
        <w:rPr>
          <w:rFonts w:ascii="Arial" w:hAnsi="Arial" w:cs="Arial"/>
          <w:b/>
          <w:sz w:val="20"/>
          <w:szCs w:val="20"/>
        </w:rPr>
        <w:t>@</w:t>
      </w:r>
      <w:r>
        <w:rPr>
          <w:rFonts w:ascii="Arial" w:hAnsi="Arial" w:cs="Arial"/>
          <w:b/>
          <w:sz w:val="20"/>
          <w:szCs w:val="20"/>
        </w:rPr>
        <w:t>zlinsky</w:t>
      </w:r>
      <w:r w:rsidR="00A961DA">
        <w:rPr>
          <w:rFonts w:ascii="Arial" w:hAnsi="Arial" w:cs="Arial"/>
          <w:b/>
          <w:sz w:val="20"/>
          <w:szCs w:val="20"/>
        </w:rPr>
        <w:t>kraj</w:t>
      </w:r>
      <w:r>
        <w:rPr>
          <w:rFonts w:ascii="Arial" w:hAnsi="Arial" w:cs="Arial"/>
          <w:b/>
          <w:sz w:val="20"/>
          <w:szCs w:val="20"/>
        </w:rPr>
        <w:t>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577 043 376</w:t>
      </w:r>
    </w:p>
    <w:p w14:paraId="24E552E3" w14:textId="77777777" w:rsidR="00F45402" w:rsidRPr="002821F8" w:rsidRDefault="00F45402" w:rsidP="00F4540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45402" w:rsidRPr="002821F8" w14:paraId="3DF93C6B" w14:textId="77777777" w:rsidTr="00B15138">
        <w:trPr>
          <w:trHeight w:val="191"/>
        </w:trPr>
        <w:tc>
          <w:tcPr>
            <w:tcW w:w="5000" w:type="pct"/>
          </w:tcPr>
          <w:p w14:paraId="0CA995BA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0E1AA14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4C46B33B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4F56C2D6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14:paraId="4E7D74DE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F45402" w:rsidRPr="002821F8" w14:paraId="65DECF9E" w14:textId="77777777" w:rsidTr="00B15138">
        <w:trPr>
          <w:trHeight w:val="704"/>
        </w:trPr>
        <w:tc>
          <w:tcPr>
            <w:tcW w:w="5000" w:type="pct"/>
          </w:tcPr>
          <w:p w14:paraId="1D8FB18F" w14:textId="77777777" w:rsidR="00F45402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6E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Jana Káčerová</w:t>
            </w:r>
          </w:p>
          <w:p w14:paraId="2C9B88E0" w14:textId="77777777" w:rsidR="00F45402" w:rsidRPr="002821F8" w:rsidRDefault="00F45402" w:rsidP="00B1513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F810E3">
              <w:rPr>
                <w:rFonts w:ascii="Arial" w:hAnsi="Arial" w:cs="Arial"/>
                <w:sz w:val="20"/>
              </w:rPr>
              <w:t xml:space="preserve">vedoucí odboru </w:t>
            </w:r>
            <w:r>
              <w:rPr>
                <w:rFonts w:ascii="Arial" w:hAnsi="Arial" w:cs="Arial"/>
                <w:sz w:val="20"/>
                <w:szCs w:val="20"/>
              </w:rPr>
              <w:t>životního prostředí a zemědělství</w:t>
            </w:r>
          </w:p>
        </w:tc>
      </w:tr>
    </w:tbl>
    <w:p w14:paraId="5910E5D6" w14:textId="77777777" w:rsidR="00F87246" w:rsidRDefault="00F87246" w:rsidP="00F87246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F87246" w:rsidSect="00582788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1120" w14:textId="77777777" w:rsidR="00F562D0" w:rsidRDefault="00F562D0" w:rsidP="0052523D">
      <w:pPr>
        <w:spacing w:after="0" w:line="240" w:lineRule="auto"/>
      </w:pPr>
      <w:r>
        <w:separator/>
      </w:r>
    </w:p>
  </w:endnote>
  <w:endnote w:type="continuationSeparator" w:id="0">
    <w:p w14:paraId="2E945CAC" w14:textId="77777777" w:rsidR="00F562D0" w:rsidRDefault="00F562D0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F4CE" w14:textId="77777777" w:rsidR="00360020" w:rsidRDefault="00360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6328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4267E6" w14:textId="7B96C657" w:rsidR="00F45402" w:rsidRPr="00982831" w:rsidRDefault="00F45402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982831">
          <w:rPr>
            <w:rFonts w:ascii="Arial" w:hAnsi="Arial" w:cs="Arial"/>
            <w:sz w:val="18"/>
            <w:szCs w:val="18"/>
          </w:rPr>
          <w:fldChar w:fldCharType="begin"/>
        </w:r>
        <w:r w:rsidRPr="00982831">
          <w:rPr>
            <w:rFonts w:ascii="Arial" w:hAnsi="Arial" w:cs="Arial"/>
            <w:sz w:val="18"/>
            <w:szCs w:val="18"/>
          </w:rPr>
          <w:instrText>PAGE   \* MERGEFORMAT</w:instrText>
        </w:r>
        <w:r w:rsidRPr="00982831">
          <w:rPr>
            <w:rFonts w:ascii="Arial" w:hAnsi="Arial" w:cs="Arial"/>
            <w:sz w:val="18"/>
            <w:szCs w:val="18"/>
          </w:rPr>
          <w:fldChar w:fldCharType="separate"/>
        </w:r>
        <w:r w:rsidR="00E91C35">
          <w:rPr>
            <w:rFonts w:ascii="Arial" w:hAnsi="Arial" w:cs="Arial"/>
            <w:noProof/>
            <w:sz w:val="18"/>
            <w:szCs w:val="18"/>
          </w:rPr>
          <w:t>1</w:t>
        </w:r>
        <w:r w:rsidRPr="0098283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989EE0" w14:textId="77777777" w:rsidR="00F45402" w:rsidRPr="00982831" w:rsidRDefault="00F45402" w:rsidP="009828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D91E" w14:textId="77777777" w:rsidR="00360020" w:rsidRDefault="0036002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7ED61489" w:rsidR="00436E9A" w:rsidRPr="007F2908" w:rsidRDefault="00436E9A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91C35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376F4273" w:rsidR="00436E9A" w:rsidRPr="000C14E8" w:rsidRDefault="00436E9A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E91C35">
          <w:rPr>
            <w:rFonts w:ascii="Arial" w:hAnsi="Arial" w:cs="Arial"/>
            <w:noProof/>
            <w:sz w:val="18"/>
            <w:szCs w:val="18"/>
          </w:rPr>
          <w:t>2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4FC5" w14:textId="77777777" w:rsidR="00F562D0" w:rsidRDefault="00F562D0" w:rsidP="0052523D">
      <w:pPr>
        <w:spacing w:after="0" w:line="240" w:lineRule="auto"/>
      </w:pPr>
      <w:r>
        <w:separator/>
      </w:r>
    </w:p>
  </w:footnote>
  <w:footnote w:type="continuationSeparator" w:id="0">
    <w:p w14:paraId="41B9DFCF" w14:textId="77777777" w:rsidR="00F562D0" w:rsidRDefault="00F562D0" w:rsidP="0052523D">
      <w:pPr>
        <w:spacing w:after="0" w:line="240" w:lineRule="auto"/>
      </w:pPr>
      <w:r>
        <w:continuationSeparator/>
      </w:r>
    </w:p>
  </w:footnote>
  <w:footnote w:id="1">
    <w:p w14:paraId="3E3B7780" w14:textId="65166D1A" w:rsidR="00F45402" w:rsidRPr="00377071" w:rsidRDefault="00F45402" w:rsidP="00F45402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="00A961DA" w:rsidRPr="00644B42">
          <w:rPr>
            <w:rStyle w:val="Hypertextovodkaz"/>
            <w:rFonts w:ascii="Arial" w:hAnsi="Arial" w:cs="Arial"/>
            <w:sz w:val="16"/>
            <w:szCs w:val="16"/>
          </w:rPr>
          <w:t>www.zlinskykraj.cz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C776" w14:textId="77777777" w:rsidR="00360020" w:rsidRDefault="00360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B402" w14:textId="4962199B" w:rsidR="00F45402" w:rsidRPr="00CF0B17" w:rsidRDefault="00F45402" w:rsidP="00E91C35">
    <w:pPr>
      <w:pStyle w:val="Zhlav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6E58C140" wp14:editId="7544F638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1C35">
      <w:rPr>
        <w:rFonts w:ascii="Arial" w:hAnsi="Arial" w:cs="Arial"/>
        <w:b/>
        <w:sz w:val="24"/>
        <w:szCs w:val="24"/>
      </w:rPr>
      <w:t xml:space="preserve">                                                             </w:t>
    </w:r>
  </w:p>
  <w:p w14:paraId="2CF0803A" w14:textId="77777777" w:rsidR="00F45402" w:rsidRPr="005F49DD" w:rsidRDefault="00F45402" w:rsidP="00A13549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21740032" w14:textId="59AACC64" w:rsidR="00F45402" w:rsidRPr="00C86F56" w:rsidRDefault="00C86F56" w:rsidP="00C86F56">
    <w:pPr>
      <w:pStyle w:val="Zhlav"/>
      <w:jc w:val="right"/>
      <w:rPr>
        <w:rFonts w:ascii="Arial" w:hAnsi="Arial" w:cs="Arial"/>
        <w:b/>
        <w:bCs/>
        <w:sz w:val="24"/>
        <w:szCs w:val="24"/>
      </w:rPr>
    </w:pPr>
    <w:r w:rsidRPr="00C86F56">
      <w:rPr>
        <w:rFonts w:ascii="Arial" w:hAnsi="Arial" w:cs="Arial"/>
        <w:b/>
        <w:bCs/>
        <w:sz w:val="24"/>
        <w:szCs w:val="24"/>
      </w:rPr>
      <w:t xml:space="preserve">Příloha č. </w:t>
    </w:r>
    <w:r w:rsidRPr="00C86F56">
      <w:rPr>
        <w:rFonts w:ascii="Arial" w:hAnsi="Arial" w:cs="Arial"/>
        <w:b/>
        <w:bCs/>
        <w:sz w:val="24"/>
        <w:szCs w:val="24"/>
      </w:rPr>
      <w:t>1320-</w:t>
    </w:r>
    <w:proofErr w:type="gramStart"/>
    <w:r w:rsidRPr="00C86F56">
      <w:rPr>
        <w:rFonts w:ascii="Arial" w:hAnsi="Arial" w:cs="Arial"/>
        <w:b/>
        <w:bCs/>
        <w:sz w:val="24"/>
        <w:szCs w:val="24"/>
      </w:rPr>
      <w:t>25-</w:t>
    </w:r>
    <w:r w:rsidRPr="00C86F56">
      <w:rPr>
        <w:rFonts w:ascii="Arial" w:hAnsi="Arial" w:cs="Arial"/>
        <w:b/>
        <w:bCs/>
        <w:sz w:val="24"/>
        <w:szCs w:val="24"/>
      </w:rPr>
      <w:t>P01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A7FE" w14:textId="77777777" w:rsidR="00360020" w:rsidRDefault="0036002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436E9A" w:rsidRPr="00FE5E81" w:rsidRDefault="00436E9A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5F7F" w14:textId="77777777" w:rsidR="00436E9A" w:rsidRDefault="00436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7E1"/>
    <w:multiLevelType w:val="hybridMultilevel"/>
    <w:tmpl w:val="AC386CF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97EDB"/>
    <w:multiLevelType w:val="hybridMultilevel"/>
    <w:tmpl w:val="C5D88654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6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757"/>
    <w:multiLevelType w:val="hybridMultilevel"/>
    <w:tmpl w:val="F4F2685E"/>
    <w:lvl w:ilvl="0" w:tplc="3424905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51A71"/>
    <w:multiLevelType w:val="multilevel"/>
    <w:tmpl w:val="5F72FA5A"/>
    <w:styleLink w:val="moj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8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0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2" w15:restartNumberingAfterBreak="0">
    <w:nsid w:val="3E201DB1"/>
    <w:multiLevelType w:val="hybridMultilevel"/>
    <w:tmpl w:val="9F60B3B8"/>
    <w:lvl w:ilvl="0" w:tplc="0ABAF44A">
      <w:numFmt w:val="bullet"/>
      <w:lvlText w:val="-"/>
      <w:lvlJc w:val="left"/>
      <w:pPr>
        <w:ind w:left="2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3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568D6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8" w15:restartNumberingAfterBreak="0">
    <w:nsid w:val="466D7BBC"/>
    <w:multiLevelType w:val="hybridMultilevel"/>
    <w:tmpl w:val="6B3086CE"/>
    <w:lvl w:ilvl="0" w:tplc="0ABAF4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69925EB"/>
    <w:multiLevelType w:val="hybridMultilevel"/>
    <w:tmpl w:val="08003FBC"/>
    <w:lvl w:ilvl="0" w:tplc="E694739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6" w15:restartNumberingAfterBreak="0">
    <w:nsid w:val="5CA02E6C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B0D1FD8"/>
    <w:multiLevelType w:val="multilevel"/>
    <w:tmpl w:val="5F72FA5A"/>
    <w:numStyleLink w:val="moje"/>
  </w:abstractNum>
  <w:abstractNum w:abstractNumId="41" w15:restartNumberingAfterBreak="0">
    <w:nsid w:val="74BA6199"/>
    <w:multiLevelType w:val="hybridMultilevel"/>
    <w:tmpl w:val="F4F2685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5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48830">
    <w:abstractNumId w:val="21"/>
  </w:num>
  <w:num w:numId="2" w16cid:durableId="1662390525">
    <w:abstractNumId w:val="5"/>
  </w:num>
  <w:num w:numId="3" w16cid:durableId="1254778691">
    <w:abstractNumId w:val="24"/>
  </w:num>
  <w:num w:numId="4" w16cid:durableId="117723774">
    <w:abstractNumId w:val="11"/>
  </w:num>
  <w:num w:numId="5" w16cid:durableId="1160197893">
    <w:abstractNumId w:val="18"/>
  </w:num>
  <w:num w:numId="6" w16cid:durableId="1832789499">
    <w:abstractNumId w:val="30"/>
  </w:num>
  <w:num w:numId="7" w16cid:durableId="194277764">
    <w:abstractNumId w:val="43"/>
  </w:num>
  <w:num w:numId="8" w16cid:durableId="663168098">
    <w:abstractNumId w:val="32"/>
  </w:num>
  <w:num w:numId="9" w16cid:durableId="482041221">
    <w:abstractNumId w:val="9"/>
  </w:num>
  <w:num w:numId="10" w16cid:durableId="608700020">
    <w:abstractNumId w:val="4"/>
  </w:num>
  <w:num w:numId="11" w16cid:durableId="54547764">
    <w:abstractNumId w:val="20"/>
  </w:num>
  <w:num w:numId="12" w16cid:durableId="1934777406">
    <w:abstractNumId w:val="27"/>
  </w:num>
  <w:num w:numId="13" w16cid:durableId="1623266428">
    <w:abstractNumId w:val="34"/>
  </w:num>
  <w:num w:numId="14" w16cid:durableId="1201362239">
    <w:abstractNumId w:val="42"/>
  </w:num>
  <w:num w:numId="15" w16cid:durableId="1186096857">
    <w:abstractNumId w:val="7"/>
  </w:num>
  <w:num w:numId="16" w16cid:durableId="615217169">
    <w:abstractNumId w:val="3"/>
  </w:num>
  <w:num w:numId="17" w16cid:durableId="1810585227">
    <w:abstractNumId w:val="1"/>
  </w:num>
  <w:num w:numId="18" w16cid:durableId="1043674226">
    <w:abstractNumId w:val="6"/>
  </w:num>
  <w:num w:numId="19" w16cid:durableId="460154417">
    <w:abstractNumId w:val="37"/>
  </w:num>
  <w:num w:numId="20" w16cid:durableId="2003968781">
    <w:abstractNumId w:val="44"/>
  </w:num>
  <w:num w:numId="21" w16cid:durableId="1570462523">
    <w:abstractNumId w:val="23"/>
  </w:num>
  <w:num w:numId="22" w16cid:durableId="53285267">
    <w:abstractNumId w:val="31"/>
  </w:num>
  <w:num w:numId="23" w16cid:durableId="1522281481">
    <w:abstractNumId w:val="19"/>
  </w:num>
  <w:num w:numId="24" w16cid:durableId="342320860">
    <w:abstractNumId w:val="8"/>
  </w:num>
  <w:num w:numId="25" w16cid:durableId="79370953">
    <w:abstractNumId w:val="12"/>
  </w:num>
  <w:num w:numId="26" w16cid:durableId="279186217">
    <w:abstractNumId w:val="33"/>
  </w:num>
  <w:num w:numId="27" w16cid:durableId="1807501432">
    <w:abstractNumId w:val="16"/>
  </w:num>
  <w:num w:numId="28" w16cid:durableId="234242061">
    <w:abstractNumId w:val="38"/>
  </w:num>
  <w:num w:numId="29" w16cid:durableId="431780700">
    <w:abstractNumId w:val="15"/>
  </w:num>
  <w:num w:numId="30" w16cid:durableId="18191491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0358827">
    <w:abstractNumId w:val="35"/>
  </w:num>
  <w:num w:numId="32" w16cid:durableId="830876960">
    <w:abstractNumId w:val="39"/>
  </w:num>
  <w:num w:numId="33" w16cid:durableId="1399790032">
    <w:abstractNumId w:val="25"/>
  </w:num>
  <w:num w:numId="34" w16cid:durableId="1180435499">
    <w:abstractNumId w:val="28"/>
  </w:num>
  <w:num w:numId="35" w16cid:durableId="1492912777">
    <w:abstractNumId w:val="0"/>
  </w:num>
  <w:num w:numId="36" w16cid:durableId="1053311621">
    <w:abstractNumId w:val="13"/>
  </w:num>
  <w:num w:numId="37" w16cid:durableId="867526818">
    <w:abstractNumId w:val="36"/>
  </w:num>
  <w:num w:numId="38" w16cid:durableId="42487648">
    <w:abstractNumId w:val="26"/>
  </w:num>
  <w:num w:numId="39" w16cid:durableId="1135637373">
    <w:abstractNumId w:val="22"/>
  </w:num>
  <w:num w:numId="40" w16cid:durableId="17220503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5183913">
    <w:abstractNumId w:val="2"/>
  </w:num>
  <w:num w:numId="42" w16cid:durableId="792332315">
    <w:abstractNumId w:val="10"/>
  </w:num>
  <w:num w:numId="43" w16cid:durableId="771441129">
    <w:abstractNumId w:val="14"/>
  </w:num>
  <w:num w:numId="44" w16cid:durableId="2140224142">
    <w:abstractNumId w:val="41"/>
  </w:num>
  <w:num w:numId="45" w16cid:durableId="883517286">
    <w:abstractNumId w:val="17"/>
  </w:num>
  <w:num w:numId="46" w16cid:durableId="811407046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7AA"/>
    <w:rsid w:val="00012F29"/>
    <w:rsid w:val="000140DB"/>
    <w:rsid w:val="0001643D"/>
    <w:rsid w:val="00017932"/>
    <w:rsid w:val="0002086E"/>
    <w:rsid w:val="00021382"/>
    <w:rsid w:val="000213F0"/>
    <w:rsid w:val="00021DC1"/>
    <w:rsid w:val="0002298D"/>
    <w:rsid w:val="000233C6"/>
    <w:rsid w:val="00031584"/>
    <w:rsid w:val="00033C2C"/>
    <w:rsid w:val="0003476D"/>
    <w:rsid w:val="00037BE9"/>
    <w:rsid w:val="00040BE4"/>
    <w:rsid w:val="0004192A"/>
    <w:rsid w:val="000425D4"/>
    <w:rsid w:val="00042717"/>
    <w:rsid w:val="00042B82"/>
    <w:rsid w:val="00044961"/>
    <w:rsid w:val="00044B06"/>
    <w:rsid w:val="00045153"/>
    <w:rsid w:val="000457CC"/>
    <w:rsid w:val="00045D6F"/>
    <w:rsid w:val="000465A6"/>
    <w:rsid w:val="000465E7"/>
    <w:rsid w:val="0005203F"/>
    <w:rsid w:val="00052B76"/>
    <w:rsid w:val="00053019"/>
    <w:rsid w:val="000571BA"/>
    <w:rsid w:val="00060746"/>
    <w:rsid w:val="00062FBA"/>
    <w:rsid w:val="0006675C"/>
    <w:rsid w:val="00066A98"/>
    <w:rsid w:val="000747E2"/>
    <w:rsid w:val="00076577"/>
    <w:rsid w:val="000769F8"/>
    <w:rsid w:val="000803D1"/>
    <w:rsid w:val="00083461"/>
    <w:rsid w:val="00083DD7"/>
    <w:rsid w:val="00083E89"/>
    <w:rsid w:val="00084E9E"/>
    <w:rsid w:val="00085768"/>
    <w:rsid w:val="00086F77"/>
    <w:rsid w:val="000878D6"/>
    <w:rsid w:val="000901A5"/>
    <w:rsid w:val="000908A7"/>
    <w:rsid w:val="000919AE"/>
    <w:rsid w:val="00092F05"/>
    <w:rsid w:val="00092FF6"/>
    <w:rsid w:val="0009413D"/>
    <w:rsid w:val="0009506D"/>
    <w:rsid w:val="00095492"/>
    <w:rsid w:val="00095C88"/>
    <w:rsid w:val="0009684A"/>
    <w:rsid w:val="00096ACF"/>
    <w:rsid w:val="000A19C4"/>
    <w:rsid w:val="000A663C"/>
    <w:rsid w:val="000B05A6"/>
    <w:rsid w:val="000B3B60"/>
    <w:rsid w:val="000B6B3F"/>
    <w:rsid w:val="000B7835"/>
    <w:rsid w:val="000B7A98"/>
    <w:rsid w:val="000C02FF"/>
    <w:rsid w:val="000C14E8"/>
    <w:rsid w:val="000C1EE9"/>
    <w:rsid w:val="000C2823"/>
    <w:rsid w:val="000C3276"/>
    <w:rsid w:val="000C3375"/>
    <w:rsid w:val="000C4DBB"/>
    <w:rsid w:val="000C5C4B"/>
    <w:rsid w:val="000C6581"/>
    <w:rsid w:val="000C6AA7"/>
    <w:rsid w:val="000D1EED"/>
    <w:rsid w:val="000D3C66"/>
    <w:rsid w:val="000D55F0"/>
    <w:rsid w:val="000D6419"/>
    <w:rsid w:val="000D6551"/>
    <w:rsid w:val="000E2C17"/>
    <w:rsid w:val="000E3F16"/>
    <w:rsid w:val="000E433C"/>
    <w:rsid w:val="000E7318"/>
    <w:rsid w:val="000F3F23"/>
    <w:rsid w:val="000F6558"/>
    <w:rsid w:val="000F6F00"/>
    <w:rsid w:val="000F7717"/>
    <w:rsid w:val="00104EDE"/>
    <w:rsid w:val="001051DB"/>
    <w:rsid w:val="0010695F"/>
    <w:rsid w:val="00110E6B"/>
    <w:rsid w:val="00112372"/>
    <w:rsid w:val="00112562"/>
    <w:rsid w:val="00114220"/>
    <w:rsid w:val="001153CA"/>
    <w:rsid w:val="0011584C"/>
    <w:rsid w:val="00115A97"/>
    <w:rsid w:val="00116B0B"/>
    <w:rsid w:val="0011740F"/>
    <w:rsid w:val="00120D0A"/>
    <w:rsid w:val="0012130C"/>
    <w:rsid w:val="00122A24"/>
    <w:rsid w:val="00122C31"/>
    <w:rsid w:val="001230A5"/>
    <w:rsid w:val="001234A3"/>
    <w:rsid w:val="00123B9F"/>
    <w:rsid w:val="00123CA0"/>
    <w:rsid w:val="00124EB0"/>
    <w:rsid w:val="00125017"/>
    <w:rsid w:val="00130FCF"/>
    <w:rsid w:val="001326AA"/>
    <w:rsid w:val="00132B05"/>
    <w:rsid w:val="001348F5"/>
    <w:rsid w:val="00136DB8"/>
    <w:rsid w:val="00141A95"/>
    <w:rsid w:val="001425B4"/>
    <w:rsid w:val="001445B5"/>
    <w:rsid w:val="0014498A"/>
    <w:rsid w:val="001456C2"/>
    <w:rsid w:val="0014621D"/>
    <w:rsid w:val="00147BBB"/>
    <w:rsid w:val="00150234"/>
    <w:rsid w:val="00150EA7"/>
    <w:rsid w:val="0015613E"/>
    <w:rsid w:val="00157647"/>
    <w:rsid w:val="00163E2B"/>
    <w:rsid w:val="001648E1"/>
    <w:rsid w:val="0016576B"/>
    <w:rsid w:val="00167A24"/>
    <w:rsid w:val="00167D03"/>
    <w:rsid w:val="001716EC"/>
    <w:rsid w:val="00171A99"/>
    <w:rsid w:val="00174ED6"/>
    <w:rsid w:val="00176AA5"/>
    <w:rsid w:val="0018181F"/>
    <w:rsid w:val="001825C3"/>
    <w:rsid w:val="0018263A"/>
    <w:rsid w:val="00182737"/>
    <w:rsid w:val="00182F64"/>
    <w:rsid w:val="00183B43"/>
    <w:rsid w:val="00183D5A"/>
    <w:rsid w:val="00184E40"/>
    <w:rsid w:val="001864E5"/>
    <w:rsid w:val="00186BFE"/>
    <w:rsid w:val="00187679"/>
    <w:rsid w:val="001900D5"/>
    <w:rsid w:val="00192243"/>
    <w:rsid w:val="00192498"/>
    <w:rsid w:val="0019471F"/>
    <w:rsid w:val="0019486F"/>
    <w:rsid w:val="00195F89"/>
    <w:rsid w:val="0019740D"/>
    <w:rsid w:val="00197F39"/>
    <w:rsid w:val="001A10ED"/>
    <w:rsid w:val="001A15FE"/>
    <w:rsid w:val="001A1AFF"/>
    <w:rsid w:val="001A21D6"/>
    <w:rsid w:val="001A237F"/>
    <w:rsid w:val="001A3D72"/>
    <w:rsid w:val="001A3E5D"/>
    <w:rsid w:val="001A44A4"/>
    <w:rsid w:val="001A50E2"/>
    <w:rsid w:val="001A5BA0"/>
    <w:rsid w:val="001A73B4"/>
    <w:rsid w:val="001A7C57"/>
    <w:rsid w:val="001B012C"/>
    <w:rsid w:val="001B1656"/>
    <w:rsid w:val="001B1F43"/>
    <w:rsid w:val="001B4503"/>
    <w:rsid w:val="001B5F3C"/>
    <w:rsid w:val="001B6ABA"/>
    <w:rsid w:val="001B758B"/>
    <w:rsid w:val="001C07A5"/>
    <w:rsid w:val="001C1CD7"/>
    <w:rsid w:val="001C1FB4"/>
    <w:rsid w:val="001C24DE"/>
    <w:rsid w:val="001C474C"/>
    <w:rsid w:val="001C5DF1"/>
    <w:rsid w:val="001C7D73"/>
    <w:rsid w:val="001D2B6B"/>
    <w:rsid w:val="001D5CC8"/>
    <w:rsid w:val="001D64D1"/>
    <w:rsid w:val="001D79B9"/>
    <w:rsid w:val="001E0071"/>
    <w:rsid w:val="001E0631"/>
    <w:rsid w:val="001E1661"/>
    <w:rsid w:val="001E19D9"/>
    <w:rsid w:val="001E2A62"/>
    <w:rsid w:val="001E4DD3"/>
    <w:rsid w:val="001E5069"/>
    <w:rsid w:val="001F4883"/>
    <w:rsid w:val="001F622C"/>
    <w:rsid w:val="001F6502"/>
    <w:rsid w:val="00200196"/>
    <w:rsid w:val="0020199C"/>
    <w:rsid w:val="00202834"/>
    <w:rsid w:val="00202DE0"/>
    <w:rsid w:val="00205730"/>
    <w:rsid w:val="00205ABE"/>
    <w:rsid w:val="0020617F"/>
    <w:rsid w:val="00207261"/>
    <w:rsid w:val="00207343"/>
    <w:rsid w:val="00215B2A"/>
    <w:rsid w:val="00215F2E"/>
    <w:rsid w:val="00217BF5"/>
    <w:rsid w:val="00220349"/>
    <w:rsid w:val="00221754"/>
    <w:rsid w:val="00222FFB"/>
    <w:rsid w:val="00223ECF"/>
    <w:rsid w:val="00224293"/>
    <w:rsid w:val="0022439D"/>
    <w:rsid w:val="00227070"/>
    <w:rsid w:val="00234F0F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1D4"/>
    <w:rsid w:val="002472CA"/>
    <w:rsid w:val="002505A2"/>
    <w:rsid w:val="00250EB2"/>
    <w:rsid w:val="00250F61"/>
    <w:rsid w:val="0025155C"/>
    <w:rsid w:val="00252950"/>
    <w:rsid w:val="0025348C"/>
    <w:rsid w:val="00255637"/>
    <w:rsid w:val="00255D19"/>
    <w:rsid w:val="00257FC4"/>
    <w:rsid w:val="0026172B"/>
    <w:rsid w:val="00263532"/>
    <w:rsid w:val="00266146"/>
    <w:rsid w:val="0027092F"/>
    <w:rsid w:val="002713A5"/>
    <w:rsid w:val="00272CB7"/>
    <w:rsid w:val="00273195"/>
    <w:rsid w:val="002744C7"/>
    <w:rsid w:val="00274F73"/>
    <w:rsid w:val="002765E7"/>
    <w:rsid w:val="00276A22"/>
    <w:rsid w:val="002821F8"/>
    <w:rsid w:val="002842EE"/>
    <w:rsid w:val="002853AD"/>
    <w:rsid w:val="00285F0A"/>
    <w:rsid w:val="002866A1"/>
    <w:rsid w:val="00287A68"/>
    <w:rsid w:val="00292794"/>
    <w:rsid w:val="002943BD"/>
    <w:rsid w:val="00295103"/>
    <w:rsid w:val="00295CBC"/>
    <w:rsid w:val="00295E37"/>
    <w:rsid w:val="00296E2E"/>
    <w:rsid w:val="002A2B65"/>
    <w:rsid w:val="002A2ED4"/>
    <w:rsid w:val="002A5010"/>
    <w:rsid w:val="002A5D0C"/>
    <w:rsid w:val="002A6E1D"/>
    <w:rsid w:val="002A7A5B"/>
    <w:rsid w:val="002B0739"/>
    <w:rsid w:val="002B07D8"/>
    <w:rsid w:val="002B09DC"/>
    <w:rsid w:val="002B1B35"/>
    <w:rsid w:val="002B3C99"/>
    <w:rsid w:val="002B42FF"/>
    <w:rsid w:val="002B43ED"/>
    <w:rsid w:val="002C000F"/>
    <w:rsid w:val="002C052F"/>
    <w:rsid w:val="002C111F"/>
    <w:rsid w:val="002C1DAE"/>
    <w:rsid w:val="002C1DB7"/>
    <w:rsid w:val="002C34D6"/>
    <w:rsid w:val="002C3C6C"/>
    <w:rsid w:val="002C3DFC"/>
    <w:rsid w:val="002C4F62"/>
    <w:rsid w:val="002C5D99"/>
    <w:rsid w:val="002C72E6"/>
    <w:rsid w:val="002D3905"/>
    <w:rsid w:val="002D3E22"/>
    <w:rsid w:val="002D3E25"/>
    <w:rsid w:val="002D7CA0"/>
    <w:rsid w:val="002E00C0"/>
    <w:rsid w:val="002E0D14"/>
    <w:rsid w:val="002E20C0"/>
    <w:rsid w:val="002E215E"/>
    <w:rsid w:val="002E24B4"/>
    <w:rsid w:val="002E2C62"/>
    <w:rsid w:val="002E2C78"/>
    <w:rsid w:val="002E4188"/>
    <w:rsid w:val="002E494F"/>
    <w:rsid w:val="002E7C26"/>
    <w:rsid w:val="002F07FA"/>
    <w:rsid w:val="002F0C35"/>
    <w:rsid w:val="002F0C51"/>
    <w:rsid w:val="002F1B6E"/>
    <w:rsid w:val="002F2910"/>
    <w:rsid w:val="002F3EDD"/>
    <w:rsid w:val="002F461F"/>
    <w:rsid w:val="002F53FC"/>
    <w:rsid w:val="002F5478"/>
    <w:rsid w:val="002F5515"/>
    <w:rsid w:val="002F5E14"/>
    <w:rsid w:val="002F66A2"/>
    <w:rsid w:val="002F78D6"/>
    <w:rsid w:val="003041D3"/>
    <w:rsid w:val="003066A2"/>
    <w:rsid w:val="003100D6"/>
    <w:rsid w:val="0031073E"/>
    <w:rsid w:val="00311AF2"/>
    <w:rsid w:val="00314AC1"/>
    <w:rsid w:val="0031602F"/>
    <w:rsid w:val="00316A45"/>
    <w:rsid w:val="0032128E"/>
    <w:rsid w:val="00322060"/>
    <w:rsid w:val="00322349"/>
    <w:rsid w:val="00322D95"/>
    <w:rsid w:val="003253DF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BFD"/>
    <w:rsid w:val="00333FC0"/>
    <w:rsid w:val="003346D8"/>
    <w:rsid w:val="00334F95"/>
    <w:rsid w:val="00336024"/>
    <w:rsid w:val="0033603B"/>
    <w:rsid w:val="00336744"/>
    <w:rsid w:val="00337A97"/>
    <w:rsid w:val="00337FFD"/>
    <w:rsid w:val="00342013"/>
    <w:rsid w:val="003445DC"/>
    <w:rsid w:val="00344923"/>
    <w:rsid w:val="00351FE4"/>
    <w:rsid w:val="003543F0"/>
    <w:rsid w:val="00354659"/>
    <w:rsid w:val="00356F12"/>
    <w:rsid w:val="00357384"/>
    <w:rsid w:val="00360020"/>
    <w:rsid w:val="003615C4"/>
    <w:rsid w:val="00362F16"/>
    <w:rsid w:val="003655C6"/>
    <w:rsid w:val="00366C3B"/>
    <w:rsid w:val="00366CE1"/>
    <w:rsid w:val="003704B4"/>
    <w:rsid w:val="00370529"/>
    <w:rsid w:val="00370534"/>
    <w:rsid w:val="003706A5"/>
    <w:rsid w:val="00370DA2"/>
    <w:rsid w:val="00374AA8"/>
    <w:rsid w:val="00375840"/>
    <w:rsid w:val="00375A56"/>
    <w:rsid w:val="00376AF7"/>
    <w:rsid w:val="00377071"/>
    <w:rsid w:val="0037724B"/>
    <w:rsid w:val="00377493"/>
    <w:rsid w:val="00377D19"/>
    <w:rsid w:val="00380BF0"/>
    <w:rsid w:val="00384B63"/>
    <w:rsid w:val="0038767A"/>
    <w:rsid w:val="003929CB"/>
    <w:rsid w:val="0039461E"/>
    <w:rsid w:val="0039579D"/>
    <w:rsid w:val="003A0BFF"/>
    <w:rsid w:val="003A12BB"/>
    <w:rsid w:val="003A13D5"/>
    <w:rsid w:val="003A23B5"/>
    <w:rsid w:val="003A2DE4"/>
    <w:rsid w:val="003A3638"/>
    <w:rsid w:val="003A4022"/>
    <w:rsid w:val="003A6795"/>
    <w:rsid w:val="003B0E3B"/>
    <w:rsid w:val="003B2690"/>
    <w:rsid w:val="003B26D7"/>
    <w:rsid w:val="003B28A5"/>
    <w:rsid w:val="003B6394"/>
    <w:rsid w:val="003B6890"/>
    <w:rsid w:val="003C1068"/>
    <w:rsid w:val="003C1158"/>
    <w:rsid w:val="003C24A6"/>
    <w:rsid w:val="003C274D"/>
    <w:rsid w:val="003C32E8"/>
    <w:rsid w:val="003C458B"/>
    <w:rsid w:val="003C6F33"/>
    <w:rsid w:val="003C705F"/>
    <w:rsid w:val="003D05E6"/>
    <w:rsid w:val="003D2485"/>
    <w:rsid w:val="003D289E"/>
    <w:rsid w:val="003D3341"/>
    <w:rsid w:val="003D53E5"/>
    <w:rsid w:val="003D57A8"/>
    <w:rsid w:val="003D57D8"/>
    <w:rsid w:val="003D5BFF"/>
    <w:rsid w:val="003D79E4"/>
    <w:rsid w:val="003D7C1F"/>
    <w:rsid w:val="003E13E9"/>
    <w:rsid w:val="003E188B"/>
    <w:rsid w:val="003E36A5"/>
    <w:rsid w:val="003E502C"/>
    <w:rsid w:val="003E78DC"/>
    <w:rsid w:val="003E7A2A"/>
    <w:rsid w:val="003F2227"/>
    <w:rsid w:val="003F3CD3"/>
    <w:rsid w:val="003F5376"/>
    <w:rsid w:val="003F6025"/>
    <w:rsid w:val="00400FF6"/>
    <w:rsid w:val="0040374B"/>
    <w:rsid w:val="00403FD0"/>
    <w:rsid w:val="00407C58"/>
    <w:rsid w:val="004104CE"/>
    <w:rsid w:val="004133C7"/>
    <w:rsid w:val="00415BC7"/>
    <w:rsid w:val="00420D01"/>
    <w:rsid w:val="004221F0"/>
    <w:rsid w:val="00422599"/>
    <w:rsid w:val="00422E49"/>
    <w:rsid w:val="00423755"/>
    <w:rsid w:val="00423D16"/>
    <w:rsid w:val="00424241"/>
    <w:rsid w:val="00424EC9"/>
    <w:rsid w:val="00430444"/>
    <w:rsid w:val="004309CE"/>
    <w:rsid w:val="00433F78"/>
    <w:rsid w:val="00434FE6"/>
    <w:rsid w:val="00436E9A"/>
    <w:rsid w:val="0044071D"/>
    <w:rsid w:val="00442325"/>
    <w:rsid w:val="004423F9"/>
    <w:rsid w:val="004427FB"/>
    <w:rsid w:val="004468E8"/>
    <w:rsid w:val="004512A1"/>
    <w:rsid w:val="00451C2C"/>
    <w:rsid w:val="00453C0A"/>
    <w:rsid w:val="00456ABD"/>
    <w:rsid w:val="00457DDC"/>
    <w:rsid w:val="00460814"/>
    <w:rsid w:val="00461BA5"/>
    <w:rsid w:val="0046372E"/>
    <w:rsid w:val="00463B96"/>
    <w:rsid w:val="00464B2B"/>
    <w:rsid w:val="0046553F"/>
    <w:rsid w:val="00465608"/>
    <w:rsid w:val="00465679"/>
    <w:rsid w:val="00471643"/>
    <w:rsid w:val="004723DE"/>
    <w:rsid w:val="00474005"/>
    <w:rsid w:val="00474055"/>
    <w:rsid w:val="00475046"/>
    <w:rsid w:val="004765DF"/>
    <w:rsid w:val="004819E7"/>
    <w:rsid w:val="004834A1"/>
    <w:rsid w:val="004834DD"/>
    <w:rsid w:val="00483771"/>
    <w:rsid w:val="004847D7"/>
    <w:rsid w:val="0048564B"/>
    <w:rsid w:val="00490490"/>
    <w:rsid w:val="004911C5"/>
    <w:rsid w:val="00492306"/>
    <w:rsid w:val="00494E83"/>
    <w:rsid w:val="00494F3E"/>
    <w:rsid w:val="00496321"/>
    <w:rsid w:val="00497A06"/>
    <w:rsid w:val="004A025D"/>
    <w:rsid w:val="004A25AB"/>
    <w:rsid w:val="004B08FC"/>
    <w:rsid w:val="004B095B"/>
    <w:rsid w:val="004B0CD0"/>
    <w:rsid w:val="004B0EDC"/>
    <w:rsid w:val="004B1648"/>
    <w:rsid w:val="004B1CDB"/>
    <w:rsid w:val="004B21C1"/>
    <w:rsid w:val="004B524B"/>
    <w:rsid w:val="004B6471"/>
    <w:rsid w:val="004B6FD5"/>
    <w:rsid w:val="004C27EE"/>
    <w:rsid w:val="004C5084"/>
    <w:rsid w:val="004C50A4"/>
    <w:rsid w:val="004C5D23"/>
    <w:rsid w:val="004C6ECE"/>
    <w:rsid w:val="004C71FD"/>
    <w:rsid w:val="004C72A0"/>
    <w:rsid w:val="004D03D0"/>
    <w:rsid w:val="004D2FDA"/>
    <w:rsid w:val="004D445A"/>
    <w:rsid w:val="004D4CBC"/>
    <w:rsid w:val="004E159C"/>
    <w:rsid w:val="004E18A5"/>
    <w:rsid w:val="004E3076"/>
    <w:rsid w:val="004E47D8"/>
    <w:rsid w:val="004E57EC"/>
    <w:rsid w:val="004E65B1"/>
    <w:rsid w:val="004E6693"/>
    <w:rsid w:val="004F0946"/>
    <w:rsid w:val="004F19A8"/>
    <w:rsid w:val="004F272E"/>
    <w:rsid w:val="004F2E6B"/>
    <w:rsid w:val="004F6519"/>
    <w:rsid w:val="004F6585"/>
    <w:rsid w:val="004F746A"/>
    <w:rsid w:val="004F7951"/>
    <w:rsid w:val="004F79C8"/>
    <w:rsid w:val="004F7EF5"/>
    <w:rsid w:val="005018E8"/>
    <w:rsid w:val="0050510A"/>
    <w:rsid w:val="00505BDD"/>
    <w:rsid w:val="00506F9E"/>
    <w:rsid w:val="00510009"/>
    <w:rsid w:val="00510114"/>
    <w:rsid w:val="00510CAC"/>
    <w:rsid w:val="00511A2A"/>
    <w:rsid w:val="00520393"/>
    <w:rsid w:val="005211D2"/>
    <w:rsid w:val="0052523D"/>
    <w:rsid w:val="00525726"/>
    <w:rsid w:val="00525DA5"/>
    <w:rsid w:val="005273D8"/>
    <w:rsid w:val="00531510"/>
    <w:rsid w:val="00531FA1"/>
    <w:rsid w:val="00532EDD"/>
    <w:rsid w:val="00533D4D"/>
    <w:rsid w:val="00535606"/>
    <w:rsid w:val="005359C2"/>
    <w:rsid w:val="00535AF4"/>
    <w:rsid w:val="00536E2F"/>
    <w:rsid w:val="00537E35"/>
    <w:rsid w:val="0054014B"/>
    <w:rsid w:val="00542484"/>
    <w:rsid w:val="00543EB2"/>
    <w:rsid w:val="00543FDE"/>
    <w:rsid w:val="00544A38"/>
    <w:rsid w:val="00544D98"/>
    <w:rsid w:val="00547A9B"/>
    <w:rsid w:val="00551AA3"/>
    <w:rsid w:val="005527C6"/>
    <w:rsid w:val="00552BB2"/>
    <w:rsid w:val="00553AB0"/>
    <w:rsid w:val="00553AD4"/>
    <w:rsid w:val="00554D76"/>
    <w:rsid w:val="00557318"/>
    <w:rsid w:val="00565A00"/>
    <w:rsid w:val="005707A3"/>
    <w:rsid w:val="00572E32"/>
    <w:rsid w:val="00575B30"/>
    <w:rsid w:val="00577A01"/>
    <w:rsid w:val="00580EDE"/>
    <w:rsid w:val="005810BC"/>
    <w:rsid w:val="0058126D"/>
    <w:rsid w:val="00582788"/>
    <w:rsid w:val="00582BA7"/>
    <w:rsid w:val="0058319E"/>
    <w:rsid w:val="005831F2"/>
    <w:rsid w:val="00583AF0"/>
    <w:rsid w:val="00586246"/>
    <w:rsid w:val="00587DE5"/>
    <w:rsid w:val="00587E8E"/>
    <w:rsid w:val="00591009"/>
    <w:rsid w:val="00591F43"/>
    <w:rsid w:val="00593CFE"/>
    <w:rsid w:val="00594135"/>
    <w:rsid w:val="00595BC1"/>
    <w:rsid w:val="005963E2"/>
    <w:rsid w:val="005966B0"/>
    <w:rsid w:val="00596EDA"/>
    <w:rsid w:val="00597E8C"/>
    <w:rsid w:val="005A09E5"/>
    <w:rsid w:val="005A1168"/>
    <w:rsid w:val="005A1B38"/>
    <w:rsid w:val="005A2D89"/>
    <w:rsid w:val="005A2FF6"/>
    <w:rsid w:val="005A47F3"/>
    <w:rsid w:val="005A6E7A"/>
    <w:rsid w:val="005B0557"/>
    <w:rsid w:val="005B0657"/>
    <w:rsid w:val="005B31A4"/>
    <w:rsid w:val="005B4723"/>
    <w:rsid w:val="005B4D91"/>
    <w:rsid w:val="005B5657"/>
    <w:rsid w:val="005B6231"/>
    <w:rsid w:val="005B641E"/>
    <w:rsid w:val="005B6BF8"/>
    <w:rsid w:val="005B7226"/>
    <w:rsid w:val="005C08E0"/>
    <w:rsid w:val="005C12FF"/>
    <w:rsid w:val="005C25B6"/>
    <w:rsid w:val="005C3038"/>
    <w:rsid w:val="005C5039"/>
    <w:rsid w:val="005C52D8"/>
    <w:rsid w:val="005C5E5F"/>
    <w:rsid w:val="005C7775"/>
    <w:rsid w:val="005D14A1"/>
    <w:rsid w:val="005D1B7C"/>
    <w:rsid w:val="005D2223"/>
    <w:rsid w:val="005D2A21"/>
    <w:rsid w:val="005D2EEB"/>
    <w:rsid w:val="005D3DFD"/>
    <w:rsid w:val="005D48F4"/>
    <w:rsid w:val="005D72D7"/>
    <w:rsid w:val="005E0B73"/>
    <w:rsid w:val="005E125A"/>
    <w:rsid w:val="005E195A"/>
    <w:rsid w:val="005E26D7"/>
    <w:rsid w:val="005E342B"/>
    <w:rsid w:val="005E59A2"/>
    <w:rsid w:val="005E6A5F"/>
    <w:rsid w:val="005E77E1"/>
    <w:rsid w:val="005F0432"/>
    <w:rsid w:val="005F3DB0"/>
    <w:rsid w:val="005F49DD"/>
    <w:rsid w:val="005F5DDD"/>
    <w:rsid w:val="005F65F7"/>
    <w:rsid w:val="005F68B1"/>
    <w:rsid w:val="00601443"/>
    <w:rsid w:val="00602109"/>
    <w:rsid w:val="0060351E"/>
    <w:rsid w:val="00604D53"/>
    <w:rsid w:val="00605F68"/>
    <w:rsid w:val="00607669"/>
    <w:rsid w:val="006112D6"/>
    <w:rsid w:val="00614502"/>
    <w:rsid w:val="00615EE4"/>
    <w:rsid w:val="0061687C"/>
    <w:rsid w:val="00617835"/>
    <w:rsid w:val="006219C0"/>
    <w:rsid w:val="00621C0D"/>
    <w:rsid w:val="00622A03"/>
    <w:rsid w:val="00624541"/>
    <w:rsid w:val="00624A62"/>
    <w:rsid w:val="006269CF"/>
    <w:rsid w:val="00626BD4"/>
    <w:rsid w:val="0062753E"/>
    <w:rsid w:val="0063274C"/>
    <w:rsid w:val="00634749"/>
    <w:rsid w:val="0063582F"/>
    <w:rsid w:val="00640742"/>
    <w:rsid w:val="0064087B"/>
    <w:rsid w:val="00644B42"/>
    <w:rsid w:val="0064587B"/>
    <w:rsid w:val="00646267"/>
    <w:rsid w:val="00650052"/>
    <w:rsid w:val="006546C9"/>
    <w:rsid w:val="00654DAE"/>
    <w:rsid w:val="00655916"/>
    <w:rsid w:val="006566C9"/>
    <w:rsid w:val="006571DB"/>
    <w:rsid w:val="00657C7F"/>
    <w:rsid w:val="006602B3"/>
    <w:rsid w:val="006623DF"/>
    <w:rsid w:val="00662832"/>
    <w:rsid w:val="00662E86"/>
    <w:rsid w:val="0066350A"/>
    <w:rsid w:val="00663E6E"/>
    <w:rsid w:val="006641C5"/>
    <w:rsid w:val="00665657"/>
    <w:rsid w:val="00665EE8"/>
    <w:rsid w:val="00666E34"/>
    <w:rsid w:val="00670864"/>
    <w:rsid w:val="006722CD"/>
    <w:rsid w:val="0067279C"/>
    <w:rsid w:val="00674D30"/>
    <w:rsid w:val="0067629F"/>
    <w:rsid w:val="00676F37"/>
    <w:rsid w:val="00677BBC"/>
    <w:rsid w:val="00681BFB"/>
    <w:rsid w:val="00681F6E"/>
    <w:rsid w:val="00683539"/>
    <w:rsid w:val="00685943"/>
    <w:rsid w:val="00686179"/>
    <w:rsid w:val="00686A40"/>
    <w:rsid w:val="00692420"/>
    <w:rsid w:val="0069465C"/>
    <w:rsid w:val="006969AD"/>
    <w:rsid w:val="006A0736"/>
    <w:rsid w:val="006A0B12"/>
    <w:rsid w:val="006A1129"/>
    <w:rsid w:val="006A2E21"/>
    <w:rsid w:val="006A4B6C"/>
    <w:rsid w:val="006A7C75"/>
    <w:rsid w:val="006B039D"/>
    <w:rsid w:val="006B159C"/>
    <w:rsid w:val="006B2260"/>
    <w:rsid w:val="006B4D7B"/>
    <w:rsid w:val="006B4F65"/>
    <w:rsid w:val="006B6069"/>
    <w:rsid w:val="006B65AA"/>
    <w:rsid w:val="006B7639"/>
    <w:rsid w:val="006C415A"/>
    <w:rsid w:val="006D0B79"/>
    <w:rsid w:val="006D2754"/>
    <w:rsid w:val="006D4F48"/>
    <w:rsid w:val="006E078A"/>
    <w:rsid w:val="006E2390"/>
    <w:rsid w:val="006E63A4"/>
    <w:rsid w:val="006F0E7E"/>
    <w:rsid w:val="006F3E0F"/>
    <w:rsid w:val="006F43AA"/>
    <w:rsid w:val="006F4690"/>
    <w:rsid w:val="006F4894"/>
    <w:rsid w:val="006F50FE"/>
    <w:rsid w:val="006F52F2"/>
    <w:rsid w:val="006F5F96"/>
    <w:rsid w:val="006F68F9"/>
    <w:rsid w:val="006F7C06"/>
    <w:rsid w:val="006F7C5C"/>
    <w:rsid w:val="00700B24"/>
    <w:rsid w:val="00702596"/>
    <w:rsid w:val="00702BC8"/>
    <w:rsid w:val="00703EC5"/>
    <w:rsid w:val="0070656A"/>
    <w:rsid w:val="00707281"/>
    <w:rsid w:val="00710D15"/>
    <w:rsid w:val="00710FFA"/>
    <w:rsid w:val="0071143A"/>
    <w:rsid w:val="0071226B"/>
    <w:rsid w:val="007126FA"/>
    <w:rsid w:val="00716CB4"/>
    <w:rsid w:val="00722542"/>
    <w:rsid w:val="00724ADC"/>
    <w:rsid w:val="00725BB5"/>
    <w:rsid w:val="00731D61"/>
    <w:rsid w:val="00733063"/>
    <w:rsid w:val="0074094A"/>
    <w:rsid w:val="00741013"/>
    <w:rsid w:val="0074124B"/>
    <w:rsid w:val="00744D42"/>
    <w:rsid w:val="00745440"/>
    <w:rsid w:val="00746950"/>
    <w:rsid w:val="007472C1"/>
    <w:rsid w:val="00750370"/>
    <w:rsid w:val="007522BC"/>
    <w:rsid w:val="00753251"/>
    <w:rsid w:val="00753B05"/>
    <w:rsid w:val="00754C40"/>
    <w:rsid w:val="007555DC"/>
    <w:rsid w:val="00755BE4"/>
    <w:rsid w:val="00756FE4"/>
    <w:rsid w:val="007575FF"/>
    <w:rsid w:val="00760174"/>
    <w:rsid w:val="0076237A"/>
    <w:rsid w:val="00766691"/>
    <w:rsid w:val="00771B95"/>
    <w:rsid w:val="007727F1"/>
    <w:rsid w:val="00772F92"/>
    <w:rsid w:val="00773233"/>
    <w:rsid w:val="00776D4A"/>
    <w:rsid w:val="00777C37"/>
    <w:rsid w:val="00780644"/>
    <w:rsid w:val="0078098F"/>
    <w:rsid w:val="00781132"/>
    <w:rsid w:val="007815DC"/>
    <w:rsid w:val="00783FB9"/>
    <w:rsid w:val="007868B7"/>
    <w:rsid w:val="00787C25"/>
    <w:rsid w:val="00787C87"/>
    <w:rsid w:val="0079295D"/>
    <w:rsid w:val="00793706"/>
    <w:rsid w:val="00794003"/>
    <w:rsid w:val="007958CE"/>
    <w:rsid w:val="00796428"/>
    <w:rsid w:val="00796E36"/>
    <w:rsid w:val="007A0936"/>
    <w:rsid w:val="007A14F2"/>
    <w:rsid w:val="007A250B"/>
    <w:rsid w:val="007A27E8"/>
    <w:rsid w:val="007A35FA"/>
    <w:rsid w:val="007A4C40"/>
    <w:rsid w:val="007A52C0"/>
    <w:rsid w:val="007A5E35"/>
    <w:rsid w:val="007A643E"/>
    <w:rsid w:val="007A6DE8"/>
    <w:rsid w:val="007A74C3"/>
    <w:rsid w:val="007A779E"/>
    <w:rsid w:val="007B09EB"/>
    <w:rsid w:val="007B174F"/>
    <w:rsid w:val="007B2E1D"/>
    <w:rsid w:val="007B4FED"/>
    <w:rsid w:val="007B63A7"/>
    <w:rsid w:val="007B68FB"/>
    <w:rsid w:val="007B6E1D"/>
    <w:rsid w:val="007B7148"/>
    <w:rsid w:val="007B79FA"/>
    <w:rsid w:val="007B7BF6"/>
    <w:rsid w:val="007C010E"/>
    <w:rsid w:val="007C1EE7"/>
    <w:rsid w:val="007C3505"/>
    <w:rsid w:val="007C36C8"/>
    <w:rsid w:val="007C3F55"/>
    <w:rsid w:val="007C4C4F"/>
    <w:rsid w:val="007C4E80"/>
    <w:rsid w:val="007C693A"/>
    <w:rsid w:val="007D025C"/>
    <w:rsid w:val="007D06A6"/>
    <w:rsid w:val="007D090E"/>
    <w:rsid w:val="007D0991"/>
    <w:rsid w:val="007D0A94"/>
    <w:rsid w:val="007D0AB5"/>
    <w:rsid w:val="007D1F5E"/>
    <w:rsid w:val="007D5D3D"/>
    <w:rsid w:val="007D61D0"/>
    <w:rsid w:val="007D6F9C"/>
    <w:rsid w:val="007D73DB"/>
    <w:rsid w:val="007E1886"/>
    <w:rsid w:val="007E1EAC"/>
    <w:rsid w:val="007E364A"/>
    <w:rsid w:val="007E3A22"/>
    <w:rsid w:val="007F019F"/>
    <w:rsid w:val="007F2908"/>
    <w:rsid w:val="007F5F09"/>
    <w:rsid w:val="007F6C22"/>
    <w:rsid w:val="008001DB"/>
    <w:rsid w:val="00800368"/>
    <w:rsid w:val="00801A05"/>
    <w:rsid w:val="008033B5"/>
    <w:rsid w:val="00804157"/>
    <w:rsid w:val="00804950"/>
    <w:rsid w:val="00806B6E"/>
    <w:rsid w:val="00810A78"/>
    <w:rsid w:val="00812B6E"/>
    <w:rsid w:val="00812E18"/>
    <w:rsid w:val="0081369C"/>
    <w:rsid w:val="0081436D"/>
    <w:rsid w:val="00814895"/>
    <w:rsid w:val="008164AB"/>
    <w:rsid w:val="008169C2"/>
    <w:rsid w:val="0081784A"/>
    <w:rsid w:val="00817E17"/>
    <w:rsid w:val="00820CA7"/>
    <w:rsid w:val="0082137B"/>
    <w:rsid w:val="0082264B"/>
    <w:rsid w:val="00822837"/>
    <w:rsid w:val="00822A92"/>
    <w:rsid w:val="00822AC6"/>
    <w:rsid w:val="00822C7E"/>
    <w:rsid w:val="0082369A"/>
    <w:rsid w:val="00823C87"/>
    <w:rsid w:val="00824A9F"/>
    <w:rsid w:val="00825BBB"/>
    <w:rsid w:val="008319A1"/>
    <w:rsid w:val="008342CC"/>
    <w:rsid w:val="0083655D"/>
    <w:rsid w:val="00837275"/>
    <w:rsid w:val="0083771C"/>
    <w:rsid w:val="00841741"/>
    <w:rsid w:val="0084431D"/>
    <w:rsid w:val="00846361"/>
    <w:rsid w:val="00846E56"/>
    <w:rsid w:val="00847ABB"/>
    <w:rsid w:val="00850636"/>
    <w:rsid w:val="00851BDF"/>
    <w:rsid w:val="00851F85"/>
    <w:rsid w:val="00852D5F"/>
    <w:rsid w:val="0085407C"/>
    <w:rsid w:val="0085590C"/>
    <w:rsid w:val="00856954"/>
    <w:rsid w:val="00857756"/>
    <w:rsid w:val="00867301"/>
    <w:rsid w:val="00867938"/>
    <w:rsid w:val="0087124A"/>
    <w:rsid w:val="008715C9"/>
    <w:rsid w:val="00871F35"/>
    <w:rsid w:val="00872427"/>
    <w:rsid w:val="00873115"/>
    <w:rsid w:val="0087493D"/>
    <w:rsid w:val="008769EE"/>
    <w:rsid w:val="008811BA"/>
    <w:rsid w:val="008814DC"/>
    <w:rsid w:val="008826F6"/>
    <w:rsid w:val="008840EE"/>
    <w:rsid w:val="008847F4"/>
    <w:rsid w:val="00884C7E"/>
    <w:rsid w:val="0088574C"/>
    <w:rsid w:val="0088793D"/>
    <w:rsid w:val="00890941"/>
    <w:rsid w:val="00893C9B"/>
    <w:rsid w:val="008941B4"/>
    <w:rsid w:val="008946E3"/>
    <w:rsid w:val="00894A49"/>
    <w:rsid w:val="008965A2"/>
    <w:rsid w:val="00897C67"/>
    <w:rsid w:val="008A0095"/>
    <w:rsid w:val="008A2218"/>
    <w:rsid w:val="008A2614"/>
    <w:rsid w:val="008A61A2"/>
    <w:rsid w:val="008A66F3"/>
    <w:rsid w:val="008A6BF4"/>
    <w:rsid w:val="008B1428"/>
    <w:rsid w:val="008B1F33"/>
    <w:rsid w:val="008B2119"/>
    <w:rsid w:val="008B21BB"/>
    <w:rsid w:val="008B283C"/>
    <w:rsid w:val="008B2AD4"/>
    <w:rsid w:val="008B4C25"/>
    <w:rsid w:val="008B6202"/>
    <w:rsid w:val="008B6ED8"/>
    <w:rsid w:val="008B6F1C"/>
    <w:rsid w:val="008C0812"/>
    <w:rsid w:val="008C0DC7"/>
    <w:rsid w:val="008C16F5"/>
    <w:rsid w:val="008C67B5"/>
    <w:rsid w:val="008D001C"/>
    <w:rsid w:val="008D02D1"/>
    <w:rsid w:val="008D157D"/>
    <w:rsid w:val="008D1885"/>
    <w:rsid w:val="008D3BB9"/>
    <w:rsid w:val="008D476A"/>
    <w:rsid w:val="008E025F"/>
    <w:rsid w:val="008E047F"/>
    <w:rsid w:val="008E05A4"/>
    <w:rsid w:val="008E15B1"/>
    <w:rsid w:val="008E2C66"/>
    <w:rsid w:val="008E3584"/>
    <w:rsid w:val="008E46AF"/>
    <w:rsid w:val="008E46C0"/>
    <w:rsid w:val="008E5FF2"/>
    <w:rsid w:val="008E64E3"/>
    <w:rsid w:val="008F1B39"/>
    <w:rsid w:val="008F307E"/>
    <w:rsid w:val="008F3B7F"/>
    <w:rsid w:val="008F42D6"/>
    <w:rsid w:val="008F5124"/>
    <w:rsid w:val="008F5325"/>
    <w:rsid w:val="00900D58"/>
    <w:rsid w:val="0090293D"/>
    <w:rsid w:val="00903373"/>
    <w:rsid w:val="0091277D"/>
    <w:rsid w:val="00912A51"/>
    <w:rsid w:val="0091405A"/>
    <w:rsid w:val="009146BD"/>
    <w:rsid w:val="00914D55"/>
    <w:rsid w:val="00914E75"/>
    <w:rsid w:val="009152AB"/>
    <w:rsid w:val="00915328"/>
    <w:rsid w:val="00916B1A"/>
    <w:rsid w:val="00916CCF"/>
    <w:rsid w:val="00923481"/>
    <w:rsid w:val="009252B6"/>
    <w:rsid w:val="00926335"/>
    <w:rsid w:val="00930C63"/>
    <w:rsid w:val="00931782"/>
    <w:rsid w:val="00931F39"/>
    <w:rsid w:val="00931F62"/>
    <w:rsid w:val="009339C8"/>
    <w:rsid w:val="009370B6"/>
    <w:rsid w:val="00937A83"/>
    <w:rsid w:val="00937FB4"/>
    <w:rsid w:val="009411DE"/>
    <w:rsid w:val="00942BF1"/>
    <w:rsid w:val="00947B98"/>
    <w:rsid w:val="00947F18"/>
    <w:rsid w:val="00950818"/>
    <w:rsid w:val="009515AA"/>
    <w:rsid w:val="00954A11"/>
    <w:rsid w:val="009555D1"/>
    <w:rsid w:val="00955D82"/>
    <w:rsid w:val="009567D8"/>
    <w:rsid w:val="0096019F"/>
    <w:rsid w:val="00961C96"/>
    <w:rsid w:val="00962FBC"/>
    <w:rsid w:val="009647C7"/>
    <w:rsid w:val="00964FA2"/>
    <w:rsid w:val="00965981"/>
    <w:rsid w:val="00971EBF"/>
    <w:rsid w:val="00973747"/>
    <w:rsid w:val="00973CAC"/>
    <w:rsid w:val="00973E99"/>
    <w:rsid w:val="00977087"/>
    <w:rsid w:val="00977EE7"/>
    <w:rsid w:val="009803D3"/>
    <w:rsid w:val="0098119B"/>
    <w:rsid w:val="0098133F"/>
    <w:rsid w:val="00981A62"/>
    <w:rsid w:val="00982D6C"/>
    <w:rsid w:val="00983585"/>
    <w:rsid w:val="009920E8"/>
    <w:rsid w:val="00992FB8"/>
    <w:rsid w:val="00993439"/>
    <w:rsid w:val="00994459"/>
    <w:rsid w:val="0099495B"/>
    <w:rsid w:val="009963F2"/>
    <w:rsid w:val="0099649C"/>
    <w:rsid w:val="00996D70"/>
    <w:rsid w:val="009A1137"/>
    <w:rsid w:val="009A2332"/>
    <w:rsid w:val="009A51F4"/>
    <w:rsid w:val="009A544F"/>
    <w:rsid w:val="009A7831"/>
    <w:rsid w:val="009B05F9"/>
    <w:rsid w:val="009B0641"/>
    <w:rsid w:val="009B0D70"/>
    <w:rsid w:val="009B1001"/>
    <w:rsid w:val="009B3E9B"/>
    <w:rsid w:val="009B46F0"/>
    <w:rsid w:val="009B5E57"/>
    <w:rsid w:val="009B5FAF"/>
    <w:rsid w:val="009B63AA"/>
    <w:rsid w:val="009B697D"/>
    <w:rsid w:val="009B72AE"/>
    <w:rsid w:val="009C42DA"/>
    <w:rsid w:val="009C4726"/>
    <w:rsid w:val="009C4F12"/>
    <w:rsid w:val="009C5184"/>
    <w:rsid w:val="009C5BF3"/>
    <w:rsid w:val="009C5E09"/>
    <w:rsid w:val="009C6E6F"/>
    <w:rsid w:val="009C6F9D"/>
    <w:rsid w:val="009D3A12"/>
    <w:rsid w:val="009D5331"/>
    <w:rsid w:val="009D5481"/>
    <w:rsid w:val="009D6716"/>
    <w:rsid w:val="009D6C61"/>
    <w:rsid w:val="009D76A6"/>
    <w:rsid w:val="009D770C"/>
    <w:rsid w:val="009E3B08"/>
    <w:rsid w:val="009E6E17"/>
    <w:rsid w:val="009F0975"/>
    <w:rsid w:val="009F2E19"/>
    <w:rsid w:val="009F3069"/>
    <w:rsid w:val="009F690F"/>
    <w:rsid w:val="009F69DD"/>
    <w:rsid w:val="009F6E54"/>
    <w:rsid w:val="00A014F2"/>
    <w:rsid w:val="00A01B31"/>
    <w:rsid w:val="00A02D20"/>
    <w:rsid w:val="00A039E5"/>
    <w:rsid w:val="00A06AC1"/>
    <w:rsid w:val="00A06D33"/>
    <w:rsid w:val="00A07406"/>
    <w:rsid w:val="00A07918"/>
    <w:rsid w:val="00A11A51"/>
    <w:rsid w:val="00A11D58"/>
    <w:rsid w:val="00A1208E"/>
    <w:rsid w:val="00A121D7"/>
    <w:rsid w:val="00A15792"/>
    <w:rsid w:val="00A16489"/>
    <w:rsid w:val="00A16D0A"/>
    <w:rsid w:val="00A20EBB"/>
    <w:rsid w:val="00A21ADC"/>
    <w:rsid w:val="00A21BD0"/>
    <w:rsid w:val="00A21C4B"/>
    <w:rsid w:val="00A22C8D"/>
    <w:rsid w:val="00A23FAA"/>
    <w:rsid w:val="00A26FA4"/>
    <w:rsid w:val="00A27484"/>
    <w:rsid w:val="00A27F28"/>
    <w:rsid w:val="00A3037B"/>
    <w:rsid w:val="00A3098A"/>
    <w:rsid w:val="00A317A2"/>
    <w:rsid w:val="00A33275"/>
    <w:rsid w:val="00A33593"/>
    <w:rsid w:val="00A36125"/>
    <w:rsid w:val="00A37AA8"/>
    <w:rsid w:val="00A40729"/>
    <w:rsid w:val="00A417AB"/>
    <w:rsid w:val="00A43123"/>
    <w:rsid w:val="00A43A09"/>
    <w:rsid w:val="00A45297"/>
    <w:rsid w:val="00A46C0A"/>
    <w:rsid w:val="00A51ADE"/>
    <w:rsid w:val="00A524D6"/>
    <w:rsid w:val="00A52725"/>
    <w:rsid w:val="00A532BB"/>
    <w:rsid w:val="00A54A00"/>
    <w:rsid w:val="00A54E2D"/>
    <w:rsid w:val="00A57A1A"/>
    <w:rsid w:val="00A6025A"/>
    <w:rsid w:val="00A613EE"/>
    <w:rsid w:val="00A61404"/>
    <w:rsid w:val="00A63AE2"/>
    <w:rsid w:val="00A63B37"/>
    <w:rsid w:val="00A70B04"/>
    <w:rsid w:val="00A71096"/>
    <w:rsid w:val="00A71501"/>
    <w:rsid w:val="00A7180E"/>
    <w:rsid w:val="00A73303"/>
    <w:rsid w:val="00A741A7"/>
    <w:rsid w:val="00A74A3A"/>
    <w:rsid w:val="00A759D1"/>
    <w:rsid w:val="00A815F9"/>
    <w:rsid w:val="00A81D53"/>
    <w:rsid w:val="00A8350F"/>
    <w:rsid w:val="00A85AFB"/>
    <w:rsid w:val="00A86862"/>
    <w:rsid w:val="00A942EA"/>
    <w:rsid w:val="00A9453B"/>
    <w:rsid w:val="00A94B0B"/>
    <w:rsid w:val="00A95B6F"/>
    <w:rsid w:val="00A961DA"/>
    <w:rsid w:val="00A9711D"/>
    <w:rsid w:val="00A97E5D"/>
    <w:rsid w:val="00AA1B11"/>
    <w:rsid w:val="00AA216B"/>
    <w:rsid w:val="00AA230B"/>
    <w:rsid w:val="00AA23E1"/>
    <w:rsid w:val="00AA44E4"/>
    <w:rsid w:val="00AA4C5C"/>
    <w:rsid w:val="00AA5397"/>
    <w:rsid w:val="00AA616E"/>
    <w:rsid w:val="00AA6944"/>
    <w:rsid w:val="00AA6DDE"/>
    <w:rsid w:val="00AA7526"/>
    <w:rsid w:val="00AB1931"/>
    <w:rsid w:val="00AB20FA"/>
    <w:rsid w:val="00AB2394"/>
    <w:rsid w:val="00AB23D0"/>
    <w:rsid w:val="00AB3EC3"/>
    <w:rsid w:val="00AB529C"/>
    <w:rsid w:val="00AC0FE0"/>
    <w:rsid w:val="00AC2381"/>
    <w:rsid w:val="00AC30BD"/>
    <w:rsid w:val="00AC37DB"/>
    <w:rsid w:val="00AC3904"/>
    <w:rsid w:val="00AC3F50"/>
    <w:rsid w:val="00AC4B5C"/>
    <w:rsid w:val="00AC614F"/>
    <w:rsid w:val="00AC73FC"/>
    <w:rsid w:val="00AC7E4D"/>
    <w:rsid w:val="00AD0C18"/>
    <w:rsid w:val="00AD176B"/>
    <w:rsid w:val="00AD3C58"/>
    <w:rsid w:val="00AD5DD8"/>
    <w:rsid w:val="00AD6D0F"/>
    <w:rsid w:val="00AD782E"/>
    <w:rsid w:val="00AD78F8"/>
    <w:rsid w:val="00AE0980"/>
    <w:rsid w:val="00AE0F2C"/>
    <w:rsid w:val="00AE17D5"/>
    <w:rsid w:val="00AE3B16"/>
    <w:rsid w:val="00AE45E4"/>
    <w:rsid w:val="00AE49B0"/>
    <w:rsid w:val="00AE5F96"/>
    <w:rsid w:val="00AE7B11"/>
    <w:rsid w:val="00AF0B0E"/>
    <w:rsid w:val="00AF0C6D"/>
    <w:rsid w:val="00AF10EB"/>
    <w:rsid w:val="00AF11AE"/>
    <w:rsid w:val="00AF3BCC"/>
    <w:rsid w:val="00AF3CD0"/>
    <w:rsid w:val="00AF43D3"/>
    <w:rsid w:val="00AF4BAE"/>
    <w:rsid w:val="00AF5256"/>
    <w:rsid w:val="00AF5B0C"/>
    <w:rsid w:val="00AF6B0D"/>
    <w:rsid w:val="00B00F41"/>
    <w:rsid w:val="00B03076"/>
    <w:rsid w:val="00B0443E"/>
    <w:rsid w:val="00B0604C"/>
    <w:rsid w:val="00B06425"/>
    <w:rsid w:val="00B077AA"/>
    <w:rsid w:val="00B10278"/>
    <w:rsid w:val="00B11702"/>
    <w:rsid w:val="00B12644"/>
    <w:rsid w:val="00B152F2"/>
    <w:rsid w:val="00B15861"/>
    <w:rsid w:val="00B173BF"/>
    <w:rsid w:val="00B17FEB"/>
    <w:rsid w:val="00B2113F"/>
    <w:rsid w:val="00B21889"/>
    <w:rsid w:val="00B23C08"/>
    <w:rsid w:val="00B30B48"/>
    <w:rsid w:val="00B30E4A"/>
    <w:rsid w:val="00B312B4"/>
    <w:rsid w:val="00B31397"/>
    <w:rsid w:val="00B31838"/>
    <w:rsid w:val="00B33F34"/>
    <w:rsid w:val="00B35543"/>
    <w:rsid w:val="00B37264"/>
    <w:rsid w:val="00B375B3"/>
    <w:rsid w:val="00B37F19"/>
    <w:rsid w:val="00B4231A"/>
    <w:rsid w:val="00B42BDB"/>
    <w:rsid w:val="00B43023"/>
    <w:rsid w:val="00B43702"/>
    <w:rsid w:val="00B43F95"/>
    <w:rsid w:val="00B45F26"/>
    <w:rsid w:val="00B52752"/>
    <w:rsid w:val="00B52989"/>
    <w:rsid w:val="00B53EE3"/>
    <w:rsid w:val="00B54C05"/>
    <w:rsid w:val="00B569AA"/>
    <w:rsid w:val="00B60C2A"/>
    <w:rsid w:val="00B63FD8"/>
    <w:rsid w:val="00B65581"/>
    <w:rsid w:val="00B66E6F"/>
    <w:rsid w:val="00B70D0A"/>
    <w:rsid w:val="00B72A04"/>
    <w:rsid w:val="00B752D0"/>
    <w:rsid w:val="00B7548E"/>
    <w:rsid w:val="00B76EC2"/>
    <w:rsid w:val="00B77A8A"/>
    <w:rsid w:val="00B8254E"/>
    <w:rsid w:val="00B82CCA"/>
    <w:rsid w:val="00B85D66"/>
    <w:rsid w:val="00B86338"/>
    <w:rsid w:val="00B86459"/>
    <w:rsid w:val="00B878C9"/>
    <w:rsid w:val="00B91D3F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3EEA"/>
    <w:rsid w:val="00BA47C9"/>
    <w:rsid w:val="00BB0AD7"/>
    <w:rsid w:val="00BB1B21"/>
    <w:rsid w:val="00BB2760"/>
    <w:rsid w:val="00BB4B79"/>
    <w:rsid w:val="00BB55CC"/>
    <w:rsid w:val="00BB564A"/>
    <w:rsid w:val="00BB68F1"/>
    <w:rsid w:val="00BB6C2B"/>
    <w:rsid w:val="00BC03B1"/>
    <w:rsid w:val="00BC1431"/>
    <w:rsid w:val="00BC1EB0"/>
    <w:rsid w:val="00BC3378"/>
    <w:rsid w:val="00BC40D2"/>
    <w:rsid w:val="00BC4529"/>
    <w:rsid w:val="00BC6255"/>
    <w:rsid w:val="00BC66C0"/>
    <w:rsid w:val="00BC79BE"/>
    <w:rsid w:val="00BD0333"/>
    <w:rsid w:val="00BD04A4"/>
    <w:rsid w:val="00BD1241"/>
    <w:rsid w:val="00BD1EB5"/>
    <w:rsid w:val="00BD1F92"/>
    <w:rsid w:val="00BD219D"/>
    <w:rsid w:val="00BD3E40"/>
    <w:rsid w:val="00BD4579"/>
    <w:rsid w:val="00BD725B"/>
    <w:rsid w:val="00BD7635"/>
    <w:rsid w:val="00BE084F"/>
    <w:rsid w:val="00BE1136"/>
    <w:rsid w:val="00BE3E7B"/>
    <w:rsid w:val="00BE4AA7"/>
    <w:rsid w:val="00BE5E77"/>
    <w:rsid w:val="00BE6195"/>
    <w:rsid w:val="00BE6ADC"/>
    <w:rsid w:val="00BE73D3"/>
    <w:rsid w:val="00BE792D"/>
    <w:rsid w:val="00BF1239"/>
    <w:rsid w:val="00BF31D4"/>
    <w:rsid w:val="00BF4C55"/>
    <w:rsid w:val="00BF507C"/>
    <w:rsid w:val="00BF683B"/>
    <w:rsid w:val="00BF7662"/>
    <w:rsid w:val="00C0157C"/>
    <w:rsid w:val="00C01C1E"/>
    <w:rsid w:val="00C01FEC"/>
    <w:rsid w:val="00C02096"/>
    <w:rsid w:val="00C02EAA"/>
    <w:rsid w:val="00C04270"/>
    <w:rsid w:val="00C0494F"/>
    <w:rsid w:val="00C04F0B"/>
    <w:rsid w:val="00C10EC2"/>
    <w:rsid w:val="00C13414"/>
    <w:rsid w:val="00C15EC6"/>
    <w:rsid w:val="00C16219"/>
    <w:rsid w:val="00C17526"/>
    <w:rsid w:val="00C2083E"/>
    <w:rsid w:val="00C20D5B"/>
    <w:rsid w:val="00C20D62"/>
    <w:rsid w:val="00C21E55"/>
    <w:rsid w:val="00C224CF"/>
    <w:rsid w:val="00C22A5D"/>
    <w:rsid w:val="00C246EB"/>
    <w:rsid w:val="00C25401"/>
    <w:rsid w:val="00C26846"/>
    <w:rsid w:val="00C303E1"/>
    <w:rsid w:val="00C3288F"/>
    <w:rsid w:val="00C33A3B"/>
    <w:rsid w:val="00C35118"/>
    <w:rsid w:val="00C35932"/>
    <w:rsid w:val="00C3665D"/>
    <w:rsid w:val="00C4098C"/>
    <w:rsid w:val="00C42170"/>
    <w:rsid w:val="00C45094"/>
    <w:rsid w:val="00C4629A"/>
    <w:rsid w:val="00C465C1"/>
    <w:rsid w:val="00C47E57"/>
    <w:rsid w:val="00C50C54"/>
    <w:rsid w:val="00C53C84"/>
    <w:rsid w:val="00C5541F"/>
    <w:rsid w:val="00C56BE1"/>
    <w:rsid w:val="00C62330"/>
    <w:rsid w:val="00C63824"/>
    <w:rsid w:val="00C63E3A"/>
    <w:rsid w:val="00C6556A"/>
    <w:rsid w:val="00C6690F"/>
    <w:rsid w:val="00C725E6"/>
    <w:rsid w:val="00C72718"/>
    <w:rsid w:val="00C744AB"/>
    <w:rsid w:val="00C762C3"/>
    <w:rsid w:val="00C77C1C"/>
    <w:rsid w:val="00C8060F"/>
    <w:rsid w:val="00C818F8"/>
    <w:rsid w:val="00C81D15"/>
    <w:rsid w:val="00C825EB"/>
    <w:rsid w:val="00C82BD3"/>
    <w:rsid w:val="00C85480"/>
    <w:rsid w:val="00C86847"/>
    <w:rsid w:val="00C86F56"/>
    <w:rsid w:val="00C87083"/>
    <w:rsid w:val="00C87E4D"/>
    <w:rsid w:val="00C91C70"/>
    <w:rsid w:val="00C93A7A"/>
    <w:rsid w:val="00C94D7B"/>
    <w:rsid w:val="00C955F0"/>
    <w:rsid w:val="00C96CF6"/>
    <w:rsid w:val="00C96F4C"/>
    <w:rsid w:val="00CA1934"/>
    <w:rsid w:val="00CA1EB9"/>
    <w:rsid w:val="00CA3C41"/>
    <w:rsid w:val="00CA417B"/>
    <w:rsid w:val="00CA54E8"/>
    <w:rsid w:val="00CA59DE"/>
    <w:rsid w:val="00CA5B37"/>
    <w:rsid w:val="00CA690E"/>
    <w:rsid w:val="00CA7AE5"/>
    <w:rsid w:val="00CB1368"/>
    <w:rsid w:val="00CB2017"/>
    <w:rsid w:val="00CB2A93"/>
    <w:rsid w:val="00CB2F9C"/>
    <w:rsid w:val="00CB5340"/>
    <w:rsid w:val="00CB5690"/>
    <w:rsid w:val="00CB60EC"/>
    <w:rsid w:val="00CB78F1"/>
    <w:rsid w:val="00CC0187"/>
    <w:rsid w:val="00CC0BC7"/>
    <w:rsid w:val="00CC3418"/>
    <w:rsid w:val="00CC4ED8"/>
    <w:rsid w:val="00CC52AE"/>
    <w:rsid w:val="00CC7F47"/>
    <w:rsid w:val="00CD7A0B"/>
    <w:rsid w:val="00CE0A14"/>
    <w:rsid w:val="00CE3773"/>
    <w:rsid w:val="00CE41FD"/>
    <w:rsid w:val="00CE462C"/>
    <w:rsid w:val="00CE4DF7"/>
    <w:rsid w:val="00CE5873"/>
    <w:rsid w:val="00CE6F3B"/>
    <w:rsid w:val="00CE7AFA"/>
    <w:rsid w:val="00CF0560"/>
    <w:rsid w:val="00CF0B17"/>
    <w:rsid w:val="00CF0D0C"/>
    <w:rsid w:val="00CF24A0"/>
    <w:rsid w:val="00CF297C"/>
    <w:rsid w:val="00CF2989"/>
    <w:rsid w:val="00CF36C1"/>
    <w:rsid w:val="00CF6488"/>
    <w:rsid w:val="00D005EB"/>
    <w:rsid w:val="00D022FF"/>
    <w:rsid w:val="00D02D73"/>
    <w:rsid w:val="00D042C7"/>
    <w:rsid w:val="00D04C19"/>
    <w:rsid w:val="00D06E9A"/>
    <w:rsid w:val="00D1115A"/>
    <w:rsid w:val="00D11C95"/>
    <w:rsid w:val="00D13782"/>
    <w:rsid w:val="00D147FD"/>
    <w:rsid w:val="00D16248"/>
    <w:rsid w:val="00D1645F"/>
    <w:rsid w:val="00D202D6"/>
    <w:rsid w:val="00D237C9"/>
    <w:rsid w:val="00D2473D"/>
    <w:rsid w:val="00D2609F"/>
    <w:rsid w:val="00D30A26"/>
    <w:rsid w:val="00D31056"/>
    <w:rsid w:val="00D312B3"/>
    <w:rsid w:val="00D31F88"/>
    <w:rsid w:val="00D338F1"/>
    <w:rsid w:val="00D35E58"/>
    <w:rsid w:val="00D361E1"/>
    <w:rsid w:val="00D410D9"/>
    <w:rsid w:val="00D42084"/>
    <w:rsid w:val="00D42E1C"/>
    <w:rsid w:val="00D47096"/>
    <w:rsid w:val="00D57FD4"/>
    <w:rsid w:val="00D60369"/>
    <w:rsid w:val="00D60C9C"/>
    <w:rsid w:val="00D60F18"/>
    <w:rsid w:val="00D61EF7"/>
    <w:rsid w:val="00D622C8"/>
    <w:rsid w:val="00D6298D"/>
    <w:rsid w:val="00D62BCE"/>
    <w:rsid w:val="00D62C7B"/>
    <w:rsid w:val="00D634FC"/>
    <w:rsid w:val="00D67812"/>
    <w:rsid w:val="00D67EE9"/>
    <w:rsid w:val="00D70421"/>
    <w:rsid w:val="00D705FE"/>
    <w:rsid w:val="00D70601"/>
    <w:rsid w:val="00D71852"/>
    <w:rsid w:val="00D7213D"/>
    <w:rsid w:val="00D72CBD"/>
    <w:rsid w:val="00D72CE7"/>
    <w:rsid w:val="00D74B80"/>
    <w:rsid w:val="00D75B6C"/>
    <w:rsid w:val="00D8037B"/>
    <w:rsid w:val="00D8096D"/>
    <w:rsid w:val="00D8123E"/>
    <w:rsid w:val="00D829AA"/>
    <w:rsid w:val="00D83779"/>
    <w:rsid w:val="00D847DD"/>
    <w:rsid w:val="00D856E2"/>
    <w:rsid w:val="00D86A78"/>
    <w:rsid w:val="00D87A69"/>
    <w:rsid w:val="00D91D3C"/>
    <w:rsid w:val="00D9247C"/>
    <w:rsid w:val="00D927BC"/>
    <w:rsid w:val="00D9381E"/>
    <w:rsid w:val="00D9438F"/>
    <w:rsid w:val="00D95B58"/>
    <w:rsid w:val="00D962B1"/>
    <w:rsid w:val="00DA1D61"/>
    <w:rsid w:val="00DA3005"/>
    <w:rsid w:val="00DA3A06"/>
    <w:rsid w:val="00DA4713"/>
    <w:rsid w:val="00DA595D"/>
    <w:rsid w:val="00DA5BE4"/>
    <w:rsid w:val="00DA6374"/>
    <w:rsid w:val="00DB018E"/>
    <w:rsid w:val="00DB042B"/>
    <w:rsid w:val="00DB0DE8"/>
    <w:rsid w:val="00DB2519"/>
    <w:rsid w:val="00DB333E"/>
    <w:rsid w:val="00DB3AF6"/>
    <w:rsid w:val="00DB5643"/>
    <w:rsid w:val="00DB61D9"/>
    <w:rsid w:val="00DB79C7"/>
    <w:rsid w:val="00DB7B09"/>
    <w:rsid w:val="00DC1C56"/>
    <w:rsid w:val="00DD0760"/>
    <w:rsid w:val="00DD0E0F"/>
    <w:rsid w:val="00DD1D84"/>
    <w:rsid w:val="00DD1F0C"/>
    <w:rsid w:val="00DD2483"/>
    <w:rsid w:val="00DD4142"/>
    <w:rsid w:val="00DD65F8"/>
    <w:rsid w:val="00DD79C4"/>
    <w:rsid w:val="00DD79DD"/>
    <w:rsid w:val="00DD7CC4"/>
    <w:rsid w:val="00DE0A32"/>
    <w:rsid w:val="00DE3C8F"/>
    <w:rsid w:val="00DF4236"/>
    <w:rsid w:val="00DF438D"/>
    <w:rsid w:val="00DF447E"/>
    <w:rsid w:val="00DF457A"/>
    <w:rsid w:val="00E013EB"/>
    <w:rsid w:val="00E02B27"/>
    <w:rsid w:val="00E04087"/>
    <w:rsid w:val="00E0470D"/>
    <w:rsid w:val="00E05905"/>
    <w:rsid w:val="00E06384"/>
    <w:rsid w:val="00E07985"/>
    <w:rsid w:val="00E10C36"/>
    <w:rsid w:val="00E121A2"/>
    <w:rsid w:val="00E12666"/>
    <w:rsid w:val="00E13CA6"/>
    <w:rsid w:val="00E149E9"/>
    <w:rsid w:val="00E14E22"/>
    <w:rsid w:val="00E153D5"/>
    <w:rsid w:val="00E15835"/>
    <w:rsid w:val="00E1589B"/>
    <w:rsid w:val="00E16C05"/>
    <w:rsid w:val="00E238C3"/>
    <w:rsid w:val="00E24068"/>
    <w:rsid w:val="00E2496F"/>
    <w:rsid w:val="00E25DAB"/>
    <w:rsid w:val="00E26B36"/>
    <w:rsid w:val="00E279A3"/>
    <w:rsid w:val="00E27D06"/>
    <w:rsid w:val="00E30C04"/>
    <w:rsid w:val="00E31027"/>
    <w:rsid w:val="00E3168A"/>
    <w:rsid w:val="00E32B17"/>
    <w:rsid w:val="00E331BA"/>
    <w:rsid w:val="00E337C0"/>
    <w:rsid w:val="00E34922"/>
    <w:rsid w:val="00E34A00"/>
    <w:rsid w:val="00E366B3"/>
    <w:rsid w:val="00E372D8"/>
    <w:rsid w:val="00E40E72"/>
    <w:rsid w:val="00E42C20"/>
    <w:rsid w:val="00E436DF"/>
    <w:rsid w:val="00E43D3E"/>
    <w:rsid w:val="00E4458D"/>
    <w:rsid w:val="00E44689"/>
    <w:rsid w:val="00E45FB4"/>
    <w:rsid w:val="00E47EDD"/>
    <w:rsid w:val="00E503F6"/>
    <w:rsid w:val="00E56F88"/>
    <w:rsid w:val="00E57E46"/>
    <w:rsid w:val="00E61D05"/>
    <w:rsid w:val="00E6335E"/>
    <w:rsid w:val="00E65939"/>
    <w:rsid w:val="00E65B41"/>
    <w:rsid w:val="00E65E97"/>
    <w:rsid w:val="00E66308"/>
    <w:rsid w:val="00E6663C"/>
    <w:rsid w:val="00E70607"/>
    <w:rsid w:val="00E71D10"/>
    <w:rsid w:val="00E72BD6"/>
    <w:rsid w:val="00E73D6A"/>
    <w:rsid w:val="00E75EB8"/>
    <w:rsid w:val="00E76956"/>
    <w:rsid w:val="00E76EA4"/>
    <w:rsid w:val="00E77004"/>
    <w:rsid w:val="00E77470"/>
    <w:rsid w:val="00E806D7"/>
    <w:rsid w:val="00E81618"/>
    <w:rsid w:val="00E828E8"/>
    <w:rsid w:val="00E8514C"/>
    <w:rsid w:val="00E85266"/>
    <w:rsid w:val="00E906E2"/>
    <w:rsid w:val="00E90CA4"/>
    <w:rsid w:val="00E91C35"/>
    <w:rsid w:val="00E928E5"/>
    <w:rsid w:val="00E929DA"/>
    <w:rsid w:val="00E92F4F"/>
    <w:rsid w:val="00E93647"/>
    <w:rsid w:val="00E94911"/>
    <w:rsid w:val="00E97B69"/>
    <w:rsid w:val="00E97EA7"/>
    <w:rsid w:val="00EA2F57"/>
    <w:rsid w:val="00EA3063"/>
    <w:rsid w:val="00EA33D2"/>
    <w:rsid w:val="00EA4D5C"/>
    <w:rsid w:val="00EA75B0"/>
    <w:rsid w:val="00EB26CA"/>
    <w:rsid w:val="00EB2C04"/>
    <w:rsid w:val="00EB3350"/>
    <w:rsid w:val="00EB44A4"/>
    <w:rsid w:val="00EB467C"/>
    <w:rsid w:val="00EB5F2A"/>
    <w:rsid w:val="00EC392A"/>
    <w:rsid w:val="00EC3FB7"/>
    <w:rsid w:val="00EC50FC"/>
    <w:rsid w:val="00EC58F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F084A"/>
    <w:rsid w:val="00EF105D"/>
    <w:rsid w:val="00EF129D"/>
    <w:rsid w:val="00EF1D87"/>
    <w:rsid w:val="00EF2E87"/>
    <w:rsid w:val="00EF67D8"/>
    <w:rsid w:val="00F00626"/>
    <w:rsid w:val="00F00F4D"/>
    <w:rsid w:val="00F01666"/>
    <w:rsid w:val="00F024DD"/>
    <w:rsid w:val="00F06FA0"/>
    <w:rsid w:val="00F07477"/>
    <w:rsid w:val="00F11F77"/>
    <w:rsid w:val="00F127F2"/>
    <w:rsid w:val="00F12D84"/>
    <w:rsid w:val="00F1303D"/>
    <w:rsid w:val="00F13C36"/>
    <w:rsid w:val="00F15153"/>
    <w:rsid w:val="00F1636D"/>
    <w:rsid w:val="00F216E8"/>
    <w:rsid w:val="00F23245"/>
    <w:rsid w:val="00F2475E"/>
    <w:rsid w:val="00F26032"/>
    <w:rsid w:val="00F26C18"/>
    <w:rsid w:val="00F26F95"/>
    <w:rsid w:val="00F319BD"/>
    <w:rsid w:val="00F31AC5"/>
    <w:rsid w:val="00F32997"/>
    <w:rsid w:val="00F37329"/>
    <w:rsid w:val="00F413D0"/>
    <w:rsid w:val="00F42738"/>
    <w:rsid w:val="00F438A0"/>
    <w:rsid w:val="00F4499D"/>
    <w:rsid w:val="00F45402"/>
    <w:rsid w:val="00F4587D"/>
    <w:rsid w:val="00F47820"/>
    <w:rsid w:val="00F47A56"/>
    <w:rsid w:val="00F47E7A"/>
    <w:rsid w:val="00F47EB9"/>
    <w:rsid w:val="00F51543"/>
    <w:rsid w:val="00F52D14"/>
    <w:rsid w:val="00F52FE8"/>
    <w:rsid w:val="00F53381"/>
    <w:rsid w:val="00F54E5B"/>
    <w:rsid w:val="00F562D0"/>
    <w:rsid w:val="00F5724E"/>
    <w:rsid w:val="00F5751F"/>
    <w:rsid w:val="00F60682"/>
    <w:rsid w:val="00F63B24"/>
    <w:rsid w:val="00F6479E"/>
    <w:rsid w:val="00F655D9"/>
    <w:rsid w:val="00F6620B"/>
    <w:rsid w:val="00F70450"/>
    <w:rsid w:val="00F70F65"/>
    <w:rsid w:val="00F74ED0"/>
    <w:rsid w:val="00F74FCD"/>
    <w:rsid w:val="00F75504"/>
    <w:rsid w:val="00F77ECE"/>
    <w:rsid w:val="00F810E3"/>
    <w:rsid w:val="00F83712"/>
    <w:rsid w:val="00F85BC1"/>
    <w:rsid w:val="00F86975"/>
    <w:rsid w:val="00F8718B"/>
    <w:rsid w:val="00F87246"/>
    <w:rsid w:val="00F9069A"/>
    <w:rsid w:val="00F92A03"/>
    <w:rsid w:val="00F93312"/>
    <w:rsid w:val="00FA0AD9"/>
    <w:rsid w:val="00FA0E19"/>
    <w:rsid w:val="00FA2BCF"/>
    <w:rsid w:val="00FA4746"/>
    <w:rsid w:val="00FA4A50"/>
    <w:rsid w:val="00FA5265"/>
    <w:rsid w:val="00FA557E"/>
    <w:rsid w:val="00FA6734"/>
    <w:rsid w:val="00FB16E9"/>
    <w:rsid w:val="00FB4984"/>
    <w:rsid w:val="00FB56AC"/>
    <w:rsid w:val="00FB6DAD"/>
    <w:rsid w:val="00FB7C82"/>
    <w:rsid w:val="00FC1261"/>
    <w:rsid w:val="00FC13B9"/>
    <w:rsid w:val="00FC1563"/>
    <w:rsid w:val="00FC2AA9"/>
    <w:rsid w:val="00FC485D"/>
    <w:rsid w:val="00FC5C24"/>
    <w:rsid w:val="00FC6694"/>
    <w:rsid w:val="00FD0651"/>
    <w:rsid w:val="00FD091A"/>
    <w:rsid w:val="00FD099C"/>
    <w:rsid w:val="00FD1742"/>
    <w:rsid w:val="00FD17AF"/>
    <w:rsid w:val="00FD2836"/>
    <w:rsid w:val="00FD2A63"/>
    <w:rsid w:val="00FD34A0"/>
    <w:rsid w:val="00FD393C"/>
    <w:rsid w:val="00FD7A47"/>
    <w:rsid w:val="00FD7CCA"/>
    <w:rsid w:val="00FE4201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B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31D61"/>
    <w:rPr>
      <w:color w:val="605E5C"/>
      <w:shd w:val="clear" w:color="auto" w:fill="E1DFDD"/>
    </w:rPr>
  </w:style>
  <w:style w:type="numbering" w:customStyle="1" w:styleId="moje">
    <w:name w:val="moje"/>
    <w:uiPriority w:val="99"/>
    <w:rsid w:val="00DE0A32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vaznidruhy.nature.cz/invazni-druhy-z-unijniho-seznam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vscr.cz/mapove-vystupy-ohnisek-nebezpecnych-nakaz-a-ochrannych-pasem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vaznidruhy.nature.cz/invazni-rostliny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svscr.cz/uredni-desk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eagri.cz/public/web/mze/legislativa/pravni-predpisy-mze/tematicky-prehled/Legislativa-MZe_uplna-zneni_Vyhlaska-2004-136-zivocisnekomodit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linskykraj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723a594bb96289007cb3977fbc2c36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240a8de30c8ddde90ff69ee7597f5277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68846-6DB1-4ADC-839B-A023A9E26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457A6-5510-4853-8308-AAB13CFAE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F0651-857C-4EA5-85C5-F1DD2D53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F1EC3-FF56-4A3F-AE11-B9D10B744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12</Pages>
  <Words>4671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86</cp:revision>
  <cp:lastPrinted>2024-11-15T09:30:00Z</cp:lastPrinted>
  <dcterms:created xsi:type="dcterms:W3CDTF">2024-12-10T07:53:00Z</dcterms:created>
  <dcterms:modified xsi:type="dcterms:W3CDTF">2025-12-04T13:24:00Z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