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27A0" w14:textId="77777777" w:rsidR="002668F6" w:rsidRPr="00887F9D" w:rsidRDefault="002668F6" w:rsidP="002668F6">
      <w:pPr>
        <w:pStyle w:val="Textbodu"/>
        <w:jc w:val="center"/>
        <w:rPr>
          <w:rFonts w:ascii="Tahoma" w:hAnsi="Tahoma" w:cs="Tahoma"/>
          <w:b/>
          <w:sz w:val="22"/>
          <w:szCs w:val="22"/>
        </w:rPr>
      </w:pPr>
      <w:r w:rsidRPr="00887F9D">
        <w:rPr>
          <w:rFonts w:ascii="Tahoma" w:hAnsi="Tahoma" w:cs="Tahoma"/>
          <w:b/>
          <w:sz w:val="22"/>
          <w:szCs w:val="22"/>
        </w:rPr>
        <w:t>Prohlášení žadatele</w:t>
      </w:r>
      <w:r>
        <w:rPr>
          <w:rFonts w:ascii="Tahoma" w:hAnsi="Tahoma" w:cs="Tahoma"/>
          <w:b/>
          <w:sz w:val="22"/>
          <w:szCs w:val="22"/>
        </w:rPr>
        <w:t xml:space="preserve"> o vydání oprávnění k poskytování zdravotních služeb</w:t>
      </w:r>
    </w:p>
    <w:p w14:paraId="5CF3BB03" w14:textId="641E6B93" w:rsidR="002668F6" w:rsidRPr="00E06A80" w:rsidRDefault="002668F6" w:rsidP="00E06A80">
      <w:pPr>
        <w:pStyle w:val="Textbodu"/>
        <w:spacing w:after="480"/>
        <w:jc w:val="center"/>
        <w:rPr>
          <w:rFonts w:ascii="Tahoma" w:hAnsi="Tahoma" w:cs="Tahoma"/>
          <w:b/>
          <w:sz w:val="22"/>
          <w:szCs w:val="22"/>
        </w:rPr>
      </w:pPr>
      <w:r w:rsidRPr="00887F9D">
        <w:rPr>
          <w:rFonts w:ascii="Tahoma" w:hAnsi="Tahoma" w:cs="Tahoma"/>
          <w:i/>
          <w:sz w:val="22"/>
          <w:szCs w:val="22"/>
        </w:rPr>
        <w:t>(§ 18 odst. 2 písm. a) bod 1</w:t>
      </w:r>
      <w:r>
        <w:rPr>
          <w:rFonts w:ascii="Tahoma" w:hAnsi="Tahoma" w:cs="Tahoma"/>
          <w:i/>
          <w:sz w:val="22"/>
          <w:szCs w:val="22"/>
        </w:rPr>
        <w:t>4</w:t>
      </w:r>
      <w:r w:rsidRPr="00887F9D">
        <w:rPr>
          <w:rFonts w:ascii="Tahoma" w:hAnsi="Tahoma" w:cs="Tahoma"/>
          <w:i/>
          <w:sz w:val="22"/>
          <w:szCs w:val="22"/>
        </w:rPr>
        <w:t>. zákona o zdravotních službách)</w:t>
      </w:r>
    </w:p>
    <w:p w14:paraId="0D5A557C" w14:textId="73478C6F" w:rsidR="002668F6" w:rsidRDefault="00100FE7" w:rsidP="002668F6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Fyzická osoba</w:t>
      </w:r>
      <w:r w:rsidR="002668F6" w:rsidRPr="003D06F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042954F3C16E4978AF145EDDC0EA59F8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Content>
          <w:r w:rsidR="002668F6">
            <w:rPr>
              <w:rFonts w:ascii="Arial" w:hAnsi="Arial" w:cs="Arial"/>
              <w:sz w:val="20"/>
            </w:rPr>
            <w:t>…………………………….</w:t>
          </w:r>
          <w:r w:rsidR="002668F6" w:rsidRPr="001F2ECE">
            <w:rPr>
              <w:rFonts w:ascii="Arial" w:hAnsi="Arial" w:cs="Arial"/>
              <w:sz w:val="20"/>
            </w:rPr>
            <w:t>.................................................................................................</w:t>
          </w:r>
        </w:sdtContent>
      </w:sdt>
      <w:r w:rsidR="002668F6">
        <w:rPr>
          <w:rFonts w:ascii="Tahoma" w:hAnsi="Tahoma" w:cs="Tahoma"/>
          <w:sz w:val="22"/>
          <w:szCs w:val="22"/>
        </w:rPr>
        <w:t xml:space="preserve">  </w:t>
      </w:r>
    </w:p>
    <w:p w14:paraId="5D8E1F08" w14:textId="77777777" w:rsidR="002668F6" w:rsidRPr="00887F9D" w:rsidRDefault="002668F6" w:rsidP="002668F6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IČO: </w:t>
      </w: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72E8CF96D4874DAB9D97942A777A2526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Content>
          <w:r>
            <w:rPr>
              <w:rFonts w:ascii="Arial" w:hAnsi="Arial" w:cs="Arial"/>
              <w:sz w:val="20"/>
            </w:rPr>
            <w:t>…………………..</w:t>
          </w:r>
          <w:r w:rsidRPr="001F2ECE">
            <w:rPr>
              <w:rFonts w:ascii="Arial" w:hAnsi="Arial" w:cs="Arial"/>
              <w:sz w:val="20"/>
            </w:rPr>
            <w:t>.......................</w:t>
          </w:r>
        </w:sdtContent>
      </w:sdt>
      <w:r w:rsidRPr="00887F9D">
        <w:rPr>
          <w:rFonts w:ascii="Tahoma" w:hAnsi="Tahoma" w:cs="Tahoma"/>
          <w:sz w:val="22"/>
          <w:szCs w:val="22"/>
        </w:rPr>
        <w:t xml:space="preserve">   </w:t>
      </w:r>
      <w:r w:rsidRPr="003D06FA">
        <w:rPr>
          <w:rStyle w:val="Odkaznavysvtlivky"/>
          <w:rFonts w:ascii="Tahoma" w:eastAsiaTheme="majorEastAsia" w:hAnsi="Tahoma" w:cs="Tahoma"/>
          <w:b/>
          <w:sz w:val="22"/>
          <w:szCs w:val="22"/>
        </w:rPr>
        <w:endnoteReference w:id="1"/>
      </w:r>
      <w:r w:rsidRPr="00887F9D">
        <w:rPr>
          <w:rFonts w:ascii="Tahoma" w:hAnsi="Tahoma" w:cs="Tahoma"/>
          <w:sz w:val="22"/>
          <w:szCs w:val="22"/>
        </w:rPr>
        <w:t>)</w:t>
      </w:r>
    </w:p>
    <w:p w14:paraId="30495D75" w14:textId="77777777" w:rsidR="002668F6" w:rsidRDefault="002668F6" w:rsidP="002668F6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</w:p>
    <w:p w14:paraId="55609794" w14:textId="231A78EB" w:rsidR="006149C7" w:rsidRDefault="002668F6" w:rsidP="00E06A80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>prohlašuj</w:t>
      </w:r>
      <w:r w:rsidR="002B0D79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,</w:t>
      </w:r>
    </w:p>
    <w:p w14:paraId="40931C02" w14:textId="77777777" w:rsidR="006149C7" w:rsidRDefault="006149C7" w:rsidP="006149C7">
      <w:pPr>
        <w:pStyle w:val="Textbodu"/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14:paraId="66A6538A" w14:textId="77777777" w:rsidR="006149C7" w:rsidRPr="005768A1" w:rsidRDefault="006149C7" w:rsidP="006149C7">
      <w:pPr>
        <w:pStyle w:val="Textbodu"/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5768A1">
        <w:rPr>
          <w:rFonts w:ascii="Tahoma" w:hAnsi="Tahoma" w:cs="Tahoma"/>
          <w:b/>
          <w:sz w:val="22"/>
          <w:szCs w:val="22"/>
        </w:rPr>
        <w:t>I.</w:t>
      </w:r>
    </w:p>
    <w:p w14:paraId="15DFB4AB" w14:textId="73207610" w:rsidR="006149C7" w:rsidRPr="00887F9D" w:rsidRDefault="006149C7" w:rsidP="006149C7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 xml:space="preserve"> </w:t>
      </w:r>
      <w:r w:rsidR="002668F6">
        <w:rPr>
          <w:rFonts w:ascii="Tahoma" w:hAnsi="Tahoma" w:cs="Tahoma"/>
          <w:sz w:val="22"/>
          <w:szCs w:val="22"/>
        </w:rPr>
        <w:t>ž</w:t>
      </w:r>
      <w:r w:rsidRPr="00887F9D">
        <w:rPr>
          <w:rFonts w:ascii="Tahoma" w:hAnsi="Tahoma" w:cs="Tahoma"/>
          <w:sz w:val="22"/>
          <w:szCs w:val="22"/>
        </w:rPr>
        <w:t xml:space="preserve">e </w:t>
      </w:r>
      <w:r w:rsidRPr="00887F9D">
        <w:rPr>
          <w:rFonts w:ascii="Tahoma" w:hAnsi="Tahoma" w:cs="Tahoma"/>
          <w:b/>
          <w:sz w:val="22"/>
          <w:szCs w:val="22"/>
          <w:u w:val="single"/>
        </w:rPr>
        <w:t>netrvá některá z překážek pro udělení oprávnění uvedených v § 17 zákona o zdravotních službách</w:t>
      </w:r>
      <w:r w:rsidRPr="00887F9D">
        <w:rPr>
          <w:rFonts w:ascii="Tahoma" w:hAnsi="Tahoma" w:cs="Tahoma"/>
          <w:sz w:val="22"/>
          <w:szCs w:val="22"/>
        </w:rPr>
        <w:t xml:space="preserve"> a podmínkách jejich poskytování, konkrétně</w:t>
      </w:r>
    </w:p>
    <w:p w14:paraId="5769CC3E" w14:textId="7EC8BC02" w:rsidR="006149C7" w:rsidRPr="00985E4D" w:rsidRDefault="006149C7" w:rsidP="005D0061">
      <w:pPr>
        <w:pStyle w:val="Odstavecseseznamem"/>
        <w:numPr>
          <w:ilvl w:val="0"/>
          <w:numId w:val="2"/>
        </w:numPr>
        <w:spacing w:after="120"/>
        <w:ind w:left="142" w:hanging="284"/>
        <w:contextualSpacing w:val="0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nebyl žadateli uložen soudem nebo správním orgánem zákaz činnosti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spočívající v poskytování zdravotních služeb,</w:t>
      </w:r>
    </w:p>
    <w:p w14:paraId="2BFD3D6D" w14:textId="2C53C58F" w:rsidR="006149C7" w:rsidRPr="006149C7" w:rsidRDefault="006149C7" w:rsidP="00985E4D">
      <w:pPr>
        <w:pStyle w:val="Textpsmene"/>
        <w:numPr>
          <w:ilvl w:val="0"/>
          <w:numId w:val="2"/>
        </w:numPr>
        <w:ind w:left="142" w:hanging="284"/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v předchozích 3 letech nenabylo právní moci rozhodnutí, kterým žadateli bylo odňato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oprávnění k poskytování zdravotních služeb z důvodu, že by</w:t>
      </w:r>
    </w:p>
    <w:p w14:paraId="47A1AB22" w14:textId="1B668CD8" w:rsidR="006149C7" w:rsidRPr="006149C7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nebyl pojištěn pro případ odpovědnosti za újmu způsobenou v</w:t>
      </w:r>
      <w:r w:rsidR="00985E4D">
        <w:rPr>
          <w:rFonts w:ascii="Tahoma" w:hAnsi="Tahoma" w:cs="Tahoma"/>
          <w:sz w:val="22"/>
          <w:szCs w:val="22"/>
        </w:rPr>
        <w:t> </w:t>
      </w:r>
      <w:r w:rsidRPr="006149C7">
        <w:rPr>
          <w:rFonts w:ascii="Tahoma" w:hAnsi="Tahoma" w:cs="Tahoma"/>
          <w:sz w:val="22"/>
          <w:szCs w:val="22"/>
        </w:rPr>
        <w:t>souvislosti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s poskytováním zdravotních služeb, nebo</w:t>
      </w:r>
    </w:p>
    <w:p w14:paraId="6AADF8B7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závažným způsobem nebo opakovaně porušil povinnost stanovenou pro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poskytování zdravotních služeb zákonem o zdravotních službách a podmínkách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jejich poskytování nebo jiným právním předpisem, nebo</w:t>
      </w:r>
    </w:p>
    <w:p w14:paraId="119CC14E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nesplnil povinnost odstranit zjištěné nedostatky ve stanovené lhůtě, nebo</w:t>
      </w:r>
    </w:p>
    <w:p w14:paraId="29F05147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nevedl zdravotnickou dokumentaci nebo ji vedl v rozporu se zákonem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o zdravotních službách a podmínkách jejich poskytování nebo jiným právním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předpisem, nebo</w:t>
      </w:r>
    </w:p>
    <w:p w14:paraId="7570FA18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neplnil povinnost platit pojistné na sociální zabezpečení a příspěvek na státní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politiku zaměstnanosti, nebo</w:t>
      </w:r>
    </w:p>
    <w:p w14:paraId="117CC81E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poskytoval zdravotní služby pod vlivem alkoholu nebo jiné návykové látky, nebo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opakovaně poskytoval zdravotní služby prostřednictvím osoby, která byla pod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vlivem alkoholu nebo jiné návykové látky a neučinil nápravná opatření, nebo</w:t>
      </w:r>
      <w:r w:rsidR="00985E4D">
        <w:rPr>
          <w:rFonts w:ascii="Tahoma" w:hAnsi="Tahoma" w:cs="Tahoma"/>
          <w:sz w:val="22"/>
          <w:szCs w:val="22"/>
        </w:rPr>
        <w:t xml:space="preserve"> </w:t>
      </w:r>
    </w:p>
    <w:p w14:paraId="08F38467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poskytoval zdravotní služby prostřednictvím osoby, která není způsobilá k</w:t>
      </w:r>
      <w:r w:rsidR="00985E4D">
        <w:rPr>
          <w:rFonts w:ascii="Tahoma" w:hAnsi="Tahoma" w:cs="Tahoma"/>
          <w:sz w:val="22"/>
          <w:szCs w:val="22"/>
        </w:rPr>
        <w:t> </w:t>
      </w:r>
      <w:r w:rsidRPr="006149C7">
        <w:rPr>
          <w:rFonts w:ascii="Tahoma" w:hAnsi="Tahoma" w:cs="Tahoma"/>
          <w:sz w:val="22"/>
          <w:szCs w:val="22"/>
        </w:rPr>
        <w:t>výkonu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zdravotnického povolání podle jiného právního předpisu, nebo</w:t>
      </w:r>
    </w:p>
    <w:p w14:paraId="40543A40" w14:textId="505BB453" w:rsidR="006149C7" w:rsidRPr="006149C7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985E4D">
        <w:rPr>
          <w:rFonts w:ascii="Tahoma" w:hAnsi="Tahoma" w:cs="Tahoma"/>
          <w:sz w:val="22"/>
          <w:szCs w:val="22"/>
        </w:rPr>
        <w:t>závažným způsobem nebo opakovaně porušil povinnosti vyplývající pro žadatele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ze zákona o veřejném zdravotním pojištění, nebo</w:t>
      </w:r>
    </w:p>
    <w:p w14:paraId="3F60CA79" w14:textId="057E16D4" w:rsidR="006149C7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opakovaně požadoval od pacientů úhradu za zdravotní služby v rozporu se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zákonem o veřejném zdravotním pojištění,</w:t>
      </w:r>
    </w:p>
    <w:p w14:paraId="662BFC3C" w14:textId="77777777" w:rsidR="00985E4D" w:rsidRPr="006149C7" w:rsidRDefault="00985E4D" w:rsidP="00985E4D">
      <w:pPr>
        <w:pStyle w:val="Textpsmene"/>
        <w:ind w:left="720"/>
        <w:rPr>
          <w:rFonts w:ascii="Tahoma" w:hAnsi="Tahoma" w:cs="Tahoma"/>
          <w:sz w:val="22"/>
          <w:szCs w:val="22"/>
        </w:rPr>
      </w:pPr>
    </w:p>
    <w:p w14:paraId="5AD9FBA7" w14:textId="6BF5B3C3" w:rsidR="006149C7" w:rsidRDefault="006149C7" w:rsidP="00985E4D">
      <w:pPr>
        <w:pStyle w:val="Odstavecseseznamem"/>
        <w:numPr>
          <w:ilvl w:val="0"/>
          <w:numId w:val="2"/>
        </w:numPr>
        <w:spacing w:after="0"/>
        <w:ind w:left="142" w:hanging="284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6149C7">
        <w:rPr>
          <w:rFonts w:ascii="Tahoma" w:eastAsia="Times New Roman" w:hAnsi="Tahoma" w:cs="Tahoma"/>
          <w:kern w:val="0"/>
          <w:lang w:eastAsia="cs-CZ"/>
          <w14:ligatures w14:val="none"/>
        </w:rPr>
        <w:t>v předchozích 3 letech nenabylo právní moci rozhodnutí o zamítnutí insolvenčního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návrhu proto, že by majetek žadatele (jako dlužníka) nepostačoval k úhradě nákladů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insolvenčního řízení nebo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v předchozích 3 letech nenabylo právní moci rozhodnutí o zrušení konkursu proto, že by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majetek žadatele (jako dlužníka) byl zcela nepostačující pro uspokojení věřitelů,</w:t>
      </w:r>
    </w:p>
    <w:p w14:paraId="42207C0B" w14:textId="77777777" w:rsidR="005D0061" w:rsidRPr="00A808D6" w:rsidRDefault="005D0061" w:rsidP="00A808D6">
      <w:pPr>
        <w:spacing w:after="0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28D70A2C" w14:textId="3F8DAF1A" w:rsidR="005D0061" w:rsidRPr="005D0061" w:rsidRDefault="005D0061" w:rsidP="005D0061">
      <w:pPr>
        <w:pStyle w:val="Odstavecseseznamem"/>
        <w:numPr>
          <w:ilvl w:val="0"/>
          <w:numId w:val="2"/>
        </w:numPr>
        <w:spacing w:after="0"/>
        <w:ind w:left="142" w:hanging="284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652E95">
        <w:rPr>
          <w:rFonts w:ascii="Tahoma" w:hAnsi="Tahoma" w:cs="Tahoma"/>
        </w:rPr>
        <w:t>soud v insolvenčním řízení nenařídil předběžné opatření,</w:t>
      </w:r>
      <w:r w:rsidRPr="005D0061">
        <w:rPr>
          <w:rFonts w:ascii="Tahoma" w:hAnsi="Tahoma" w:cs="Tahoma"/>
        </w:rPr>
        <w:t xml:space="preserve"> jímž by </w:t>
      </w:r>
      <w:r w:rsidR="00290C45">
        <w:rPr>
          <w:rFonts w:ascii="Tahoma" w:hAnsi="Tahoma" w:cs="Tahoma"/>
        </w:rPr>
        <w:t>žadatele</w:t>
      </w:r>
      <w:r w:rsidRPr="005D0061">
        <w:rPr>
          <w:rFonts w:ascii="Tahoma" w:hAnsi="Tahoma" w:cs="Tahoma"/>
        </w:rPr>
        <w:t xml:space="preserve">, jako osobu, jejíž úpadek nebo hrozící úpadek se v tomto řízení řeší, </w:t>
      </w:r>
      <w:r w:rsidRPr="00652E95">
        <w:rPr>
          <w:rFonts w:ascii="Tahoma" w:hAnsi="Tahoma" w:cs="Tahoma"/>
        </w:rPr>
        <w:t>omezil v nakládání s majetkovou podstatou</w:t>
      </w:r>
      <w:r w:rsidRPr="005D0061">
        <w:rPr>
          <w:rFonts w:ascii="Tahoma" w:hAnsi="Tahoma" w:cs="Tahoma"/>
          <w:u w:val="single"/>
        </w:rPr>
        <w:t xml:space="preserve"> </w:t>
      </w:r>
    </w:p>
    <w:p w14:paraId="3F8AF7DF" w14:textId="5ABAF52F" w:rsidR="00A808D6" w:rsidRDefault="005D0061" w:rsidP="00E06A80">
      <w:pPr>
        <w:pStyle w:val="Textpsmene"/>
        <w:spacing w:after="120"/>
        <w:ind w:left="425"/>
        <w:rPr>
          <w:rFonts w:ascii="Arial" w:hAnsi="Arial" w:cs="Arial"/>
          <w:i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 xml:space="preserve"> </w:t>
      </w:r>
      <w:r>
        <w:rPr>
          <w:rFonts w:ascii="MS Gothic" w:eastAsia="MS Gothic" w:hAnsi="MS Gothic" w:cs="Arial" w:hint="eastAsia"/>
          <w:sz w:val="20"/>
        </w:rPr>
        <w:t>☐</w:t>
      </w:r>
      <w:r w:rsidRPr="00D47F52">
        <w:rPr>
          <w:rFonts w:ascii="Arial" w:hAnsi="Arial" w:cs="Arial"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  <w:u w:val="single"/>
        </w:rPr>
        <w:t xml:space="preserve">soud sice nařídil </w:t>
      </w:r>
      <w:r w:rsidRPr="00415B5A">
        <w:rPr>
          <w:rFonts w:ascii="Arial" w:hAnsi="Arial" w:cs="Arial"/>
          <w:i/>
          <w:sz w:val="22"/>
          <w:szCs w:val="22"/>
        </w:rPr>
        <w:t xml:space="preserve">zmíněné předběžné opatření, </w:t>
      </w:r>
      <w:r w:rsidRPr="00415B5A">
        <w:rPr>
          <w:rFonts w:ascii="Arial" w:hAnsi="Arial" w:cs="Arial"/>
          <w:i/>
          <w:sz w:val="22"/>
          <w:szCs w:val="22"/>
          <w:u w:val="single"/>
        </w:rPr>
        <w:t>ale předběžný insolvenční správce</w:t>
      </w:r>
      <w:r w:rsidRPr="00415B5A">
        <w:rPr>
          <w:rFonts w:ascii="Arial" w:hAnsi="Arial" w:cs="Arial"/>
          <w:i/>
          <w:sz w:val="22"/>
          <w:szCs w:val="22"/>
        </w:rPr>
        <w:t xml:space="preserve"> dal k</w:t>
      </w:r>
      <w:r w:rsidR="00290C45">
        <w:rPr>
          <w:rFonts w:ascii="Arial" w:hAnsi="Arial" w:cs="Arial"/>
          <w:i/>
          <w:sz w:val="22"/>
          <w:szCs w:val="22"/>
        </w:rPr>
        <w:t> </w:t>
      </w:r>
      <w:r w:rsidRPr="00415B5A">
        <w:rPr>
          <w:rFonts w:ascii="Arial" w:hAnsi="Arial" w:cs="Arial"/>
          <w:i/>
          <w:sz w:val="22"/>
          <w:szCs w:val="22"/>
        </w:rPr>
        <w:t>úkonům</w:t>
      </w:r>
      <w:r w:rsidR="00290C45">
        <w:rPr>
          <w:rFonts w:ascii="Arial" w:hAnsi="Arial" w:cs="Arial"/>
          <w:i/>
          <w:sz w:val="22"/>
          <w:szCs w:val="22"/>
        </w:rPr>
        <w:t xml:space="preserve"> žadatele</w:t>
      </w:r>
      <w:r w:rsidRPr="00415B5A">
        <w:rPr>
          <w:rFonts w:ascii="Arial" w:hAnsi="Arial" w:cs="Arial"/>
          <w:i/>
          <w:sz w:val="22"/>
          <w:szCs w:val="22"/>
        </w:rPr>
        <w:t xml:space="preserve"> souvisejícím se vznikem oprávnění písemný </w:t>
      </w:r>
      <w:r w:rsidRPr="00415B5A">
        <w:rPr>
          <w:rFonts w:ascii="Arial" w:hAnsi="Arial" w:cs="Arial"/>
          <w:i/>
          <w:sz w:val="22"/>
          <w:szCs w:val="22"/>
          <w:u w:val="single"/>
        </w:rPr>
        <w:t>souhlas</w:t>
      </w:r>
      <w:r w:rsidRPr="00674BAD">
        <w:rPr>
          <w:rFonts w:ascii="Arial" w:hAnsi="Arial" w:cs="Arial"/>
          <w:i/>
          <w:sz w:val="22"/>
          <w:szCs w:val="22"/>
        </w:rPr>
        <w:t> </w:t>
      </w:r>
      <w:proofErr w:type="spellStart"/>
      <w:r w:rsidR="00C702A3">
        <w:rPr>
          <w:rFonts w:ascii="Arial" w:hAnsi="Arial" w:cs="Arial"/>
          <w:i/>
          <w:sz w:val="22"/>
          <w:szCs w:val="22"/>
          <w:vertAlign w:val="superscript"/>
        </w:rPr>
        <w:t>ii</w:t>
      </w:r>
      <w:r w:rsidR="00E06A80">
        <w:rPr>
          <w:rFonts w:ascii="Arial" w:hAnsi="Arial" w:cs="Arial"/>
          <w:i/>
          <w:sz w:val="22"/>
          <w:szCs w:val="22"/>
          <w:vertAlign w:val="superscript"/>
        </w:rPr>
        <w:t>i</w:t>
      </w:r>
      <w:proofErr w:type="spellEnd"/>
      <w:r w:rsidRPr="00674BAD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nebo</w:t>
      </w:r>
    </w:p>
    <w:p w14:paraId="537F329A" w14:textId="77777777" w:rsidR="0061237D" w:rsidRPr="00E06A80" w:rsidRDefault="0061237D" w:rsidP="00E06A80">
      <w:pPr>
        <w:pStyle w:val="Textpsmene"/>
        <w:spacing w:after="120"/>
        <w:ind w:left="425"/>
        <w:rPr>
          <w:rFonts w:ascii="Arial" w:hAnsi="Arial" w:cs="Arial"/>
          <w:i/>
          <w:sz w:val="22"/>
          <w:szCs w:val="22"/>
        </w:rPr>
      </w:pPr>
    </w:p>
    <w:p w14:paraId="0B6521C8" w14:textId="3E9A35B5" w:rsidR="00652E95" w:rsidRPr="00652E95" w:rsidRDefault="00652E95" w:rsidP="00652E95">
      <w:pPr>
        <w:pStyle w:val="Textpsmene"/>
        <w:numPr>
          <w:ilvl w:val="0"/>
          <w:numId w:val="2"/>
        </w:numPr>
        <w:ind w:left="142" w:hanging="284"/>
        <w:rPr>
          <w:rFonts w:ascii="Tahoma" w:hAnsi="Tahoma" w:cs="Tahoma"/>
          <w:i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lastRenderedPageBreak/>
        <w:t>na</w:t>
      </w:r>
      <w:r w:rsidR="0061237D">
        <w:rPr>
          <w:rFonts w:ascii="Tahoma" w:hAnsi="Tahoma" w:cs="Tahoma"/>
          <w:sz w:val="22"/>
          <w:szCs w:val="22"/>
        </w:rPr>
        <w:t xml:space="preserve"> </w:t>
      </w:r>
      <w:r w:rsidRPr="00887F9D">
        <w:rPr>
          <w:rFonts w:ascii="Tahoma" w:hAnsi="Tahoma" w:cs="Tahoma"/>
          <w:sz w:val="22"/>
          <w:szCs w:val="22"/>
        </w:rPr>
        <w:t>majetek</w:t>
      </w:r>
      <w:r w:rsidR="0061237D">
        <w:rPr>
          <w:rFonts w:ascii="Tahoma" w:hAnsi="Tahoma" w:cs="Tahoma"/>
          <w:sz w:val="22"/>
          <w:szCs w:val="22"/>
        </w:rPr>
        <w:t xml:space="preserve"> žadatele</w:t>
      </w:r>
      <w:r w:rsidRPr="00887F9D">
        <w:rPr>
          <w:rFonts w:ascii="Tahoma" w:hAnsi="Tahoma" w:cs="Tahoma"/>
          <w:sz w:val="22"/>
          <w:szCs w:val="22"/>
        </w:rPr>
        <w:t xml:space="preserve"> </w:t>
      </w:r>
      <w:r w:rsidRPr="00652E95">
        <w:rPr>
          <w:rFonts w:ascii="Tahoma" w:hAnsi="Tahoma" w:cs="Tahoma"/>
          <w:sz w:val="22"/>
          <w:szCs w:val="22"/>
        </w:rPr>
        <w:t xml:space="preserve">nebyl v průběhu insolvenčního řízení prohlášen konkurs </w:t>
      </w:r>
    </w:p>
    <w:p w14:paraId="4D2DD5A7" w14:textId="18EDB656" w:rsidR="0073127D" w:rsidRDefault="00652E95" w:rsidP="0073127D">
      <w:pPr>
        <w:pStyle w:val="Textpsmene"/>
        <w:spacing w:after="240"/>
        <w:ind w:left="425"/>
        <w:rPr>
          <w:rFonts w:ascii="Tahoma" w:hAnsi="Tahoma" w:cs="Tahoma"/>
          <w:i/>
          <w:sz w:val="22"/>
          <w:szCs w:val="22"/>
        </w:rPr>
      </w:pPr>
      <w:r w:rsidRPr="00674BAD">
        <w:rPr>
          <w:rFonts w:ascii="MS Gothic" w:eastAsia="MS Gothic" w:hAnsi="MS Gothic" w:cs="Arial" w:hint="eastAsia"/>
          <w:sz w:val="20"/>
        </w:rPr>
        <w:t>☐</w:t>
      </w:r>
      <w:r w:rsidRPr="00674BAD">
        <w:rPr>
          <w:rFonts w:ascii="Arial" w:hAnsi="Arial" w:cs="Arial"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</w:rPr>
        <w:t>na</w:t>
      </w:r>
      <w:r w:rsidR="00B70BA4">
        <w:rPr>
          <w:rFonts w:ascii="Arial" w:hAnsi="Arial" w:cs="Arial"/>
          <w:i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</w:rPr>
        <w:t>majetek</w:t>
      </w:r>
      <w:r w:rsidR="00B70BA4">
        <w:rPr>
          <w:rFonts w:ascii="Arial" w:hAnsi="Arial" w:cs="Arial"/>
          <w:i/>
          <w:sz w:val="22"/>
          <w:szCs w:val="22"/>
        </w:rPr>
        <w:t xml:space="preserve"> žadatele</w:t>
      </w:r>
      <w:r w:rsidRPr="00415B5A">
        <w:rPr>
          <w:rFonts w:ascii="Arial" w:hAnsi="Arial" w:cs="Arial"/>
          <w:i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  <w:u w:val="single"/>
        </w:rPr>
        <w:t>byl</w:t>
      </w:r>
      <w:r w:rsidRPr="00415B5A">
        <w:rPr>
          <w:rFonts w:ascii="Arial" w:hAnsi="Arial" w:cs="Arial"/>
          <w:i/>
          <w:sz w:val="22"/>
          <w:szCs w:val="22"/>
        </w:rPr>
        <w:t xml:space="preserve"> v průběhu insolvenčního řízení </w:t>
      </w:r>
      <w:r w:rsidRPr="00415B5A">
        <w:rPr>
          <w:rFonts w:ascii="Arial" w:hAnsi="Arial" w:cs="Arial"/>
          <w:i/>
          <w:sz w:val="22"/>
          <w:szCs w:val="22"/>
          <w:u w:val="single"/>
        </w:rPr>
        <w:t>prohlášen konkurs, ale insolvenční správce</w:t>
      </w:r>
      <w:r w:rsidRPr="00415B5A">
        <w:rPr>
          <w:rFonts w:ascii="Arial" w:hAnsi="Arial" w:cs="Arial"/>
          <w:i/>
          <w:sz w:val="22"/>
          <w:szCs w:val="22"/>
        </w:rPr>
        <w:t xml:space="preserve"> dal k úkonům </w:t>
      </w:r>
      <w:r w:rsidR="00B70BA4">
        <w:rPr>
          <w:rFonts w:ascii="Arial" w:hAnsi="Arial" w:cs="Arial"/>
          <w:i/>
          <w:sz w:val="22"/>
          <w:szCs w:val="22"/>
        </w:rPr>
        <w:t xml:space="preserve">žadatele </w:t>
      </w:r>
      <w:r w:rsidRPr="00415B5A">
        <w:rPr>
          <w:rFonts w:ascii="Arial" w:hAnsi="Arial" w:cs="Arial"/>
          <w:i/>
          <w:sz w:val="22"/>
          <w:szCs w:val="22"/>
        </w:rPr>
        <w:t xml:space="preserve">souvisejícím se vznikem oprávnění písemný </w:t>
      </w:r>
      <w:r w:rsidRPr="00415B5A">
        <w:rPr>
          <w:rFonts w:ascii="Arial" w:hAnsi="Arial" w:cs="Arial"/>
          <w:i/>
          <w:sz w:val="22"/>
          <w:szCs w:val="22"/>
          <w:u w:val="single"/>
        </w:rPr>
        <w:t>souhlas</w:t>
      </w:r>
      <w:r w:rsidR="00C702A3" w:rsidRPr="00C702A3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proofErr w:type="spellStart"/>
      <w:r w:rsidR="00C702A3">
        <w:rPr>
          <w:rFonts w:ascii="Arial" w:hAnsi="Arial" w:cs="Arial"/>
          <w:i/>
          <w:sz w:val="22"/>
          <w:szCs w:val="22"/>
          <w:vertAlign w:val="superscript"/>
        </w:rPr>
        <w:t>ii</w:t>
      </w:r>
      <w:r w:rsidR="00E06A80">
        <w:rPr>
          <w:rFonts w:ascii="Arial" w:hAnsi="Arial" w:cs="Arial"/>
          <w:i/>
          <w:sz w:val="22"/>
          <w:szCs w:val="22"/>
          <w:vertAlign w:val="superscript"/>
        </w:rPr>
        <w:t>i</w:t>
      </w:r>
      <w:proofErr w:type="spellEnd"/>
      <w:r w:rsidRPr="003D06FA">
        <w:rPr>
          <w:rFonts w:ascii="Tahoma" w:hAnsi="Tahoma" w:cs="Tahoma"/>
          <w:i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>,</w:t>
      </w:r>
    </w:p>
    <w:p w14:paraId="7ED9E931" w14:textId="68307893" w:rsidR="00245936" w:rsidRPr="008F7D84" w:rsidRDefault="00D1539C" w:rsidP="00245936">
      <w:pPr>
        <w:pStyle w:val="Textpsmene"/>
        <w:numPr>
          <w:ilvl w:val="0"/>
          <w:numId w:val="2"/>
        </w:numPr>
        <w:tabs>
          <w:tab w:val="left" w:pos="426"/>
        </w:tabs>
        <w:spacing w:after="240"/>
        <w:ind w:left="142" w:hanging="284"/>
        <w:rPr>
          <w:rFonts w:ascii="Tahoma" w:hAnsi="Tahoma" w:cs="Tahoma"/>
          <w:iCs/>
          <w:sz w:val="22"/>
          <w:szCs w:val="22"/>
        </w:rPr>
      </w:pPr>
      <w:r w:rsidRPr="008F7D84">
        <w:rPr>
          <w:rFonts w:ascii="Tahoma" w:hAnsi="Tahoma" w:cs="Tahoma"/>
          <w:iCs/>
          <w:sz w:val="22"/>
          <w:szCs w:val="22"/>
        </w:rPr>
        <w:t>fyzick</w:t>
      </w:r>
      <w:r w:rsidR="00245936" w:rsidRPr="008F7D84">
        <w:rPr>
          <w:rFonts w:ascii="Tahoma" w:hAnsi="Tahoma" w:cs="Tahoma"/>
          <w:iCs/>
          <w:sz w:val="22"/>
          <w:szCs w:val="22"/>
        </w:rPr>
        <w:t>é osobě, kter</w:t>
      </w:r>
      <w:r w:rsidR="008F7D84" w:rsidRPr="008F7D84">
        <w:rPr>
          <w:rFonts w:ascii="Tahoma" w:hAnsi="Tahoma" w:cs="Tahoma"/>
          <w:iCs/>
          <w:sz w:val="22"/>
          <w:szCs w:val="22"/>
        </w:rPr>
        <w:t>á</w:t>
      </w:r>
    </w:p>
    <w:p w14:paraId="6EE07569" w14:textId="268E835C" w:rsidR="00F33F6F" w:rsidRPr="004A0E3C" w:rsidRDefault="00337E72" w:rsidP="001B160C">
      <w:pPr>
        <w:pStyle w:val="Textpsmene"/>
        <w:tabs>
          <w:tab w:val="left" w:pos="426"/>
        </w:tabs>
        <w:spacing w:after="120"/>
        <w:ind w:left="426"/>
        <w:rPr>
          <w:rFonts w:ascii="Tahoma" w:hAnsi="Tahoma" w:cs="Tahoma"/>
          <w:i/>
          <w:sz w:val="22"/>
          <w:szCs w:val="22"/>
        </w:rPr>
      </w:pPr>
      <w:r w:rsidRPr="004A0E3C">
        <w:rPr>
          <w:rFonts w:ascii="Tahoma" w:hAnsi="Tahoma" w:cs="Tahoma"/>
          <w:sz w:val="22"/>
          <w:szCs w:val="22"/>
        </w:rPr>
        <w:t>ne</w:t>
      </w:r>
      <w:r w:rsidR="00F33F6F" w:rsidRPr="004A0E3C">
        <w:rPr>
          <w:rFonts w:ascii="Tahoma" w:hAnsi="Tahoma" w:cs="Tahoma"/>
          <w:sz w:val="22"/>
          <w:szCs w:val="22"/>
        </w:rPr>
        <w:t>byl</w:t>
      </w:r>
      <w:r w:rsidR="00221E57" w:rsidRPr="004A0E3C">
        <w:rPr>
          <w:rFonts w:ascii="Tahoma" w:hAnsi="Tahoma" w:cs="Tahoma"/>
          <w:sz w:val="22"/>
          <w:szCs w:val="22"/>
        </w:rPr>
        <w:t>a</w:t>
      </w:r>
      <w:r w:rsidR="00F33F6F" w:rsidRPr="004A0E3C">
        <w:rPr>
          <w:rFonts w:ascii="Tahoma" w:hAnsi="Tahoma" w:cs="Tahoma"/>
          <w:sz w:val="22"/>
          <w:szCs w:val="22"/>
        </w:rPr>
        <w:t xml:space="preserve"> jediným nebo většinovým společníkem, statutárním orgánem nebo členem statutárního orgánu nebo členem kontrolního orgánu právnické osoby, u které trvá některá z překážek podle písmen a) až c), nebo u které by tato překážka trvala, pokud by nedošlo k zániku této právnické osoby,</w:t>
      </w:r>
    </w:p>
    <w:p w14:paraId="340536C1" w14:textId="702D64A6" w:rsidR="00F33F6F" w:rsidRPr="004A0E3C" w:rsidRDefault="00337E72" w:rsidP="001B160C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  <w:r w:rsidRPr="004A0E3C">
        <w:rPr>
          <w:rFonts w:ascii="Tahoma" w:hAnsi="Tahoma" w:cs="Tahoma"/>
          <w:sz w:val="22"/>
          <w:szCs w:val="22"/>
        </w:rPr>
        <w:t>ne</w:t>
      </w:r>
      <w:r w:rsidR="00F33F6F" w:rsidRPr="004A0E3C">
        <w:rPr>
          <w:rFonts w:ascii="Tahoma" w:hAnsi="Tahoma" w:cs="Tahoma"/>
          <w:sz w:val="22"/>
          <w:szCs w:val="22"/>
        </w:rPr>
        <w:t>byla jediným nebo většinovým společníkem, statutárním orgánem nebo členem statutárního orgánu nebo členem kontrolního orgánu právnické osoby, u které trvá některá z překážek podle písmene d) nebo e), nebo</w:t>
      </w:r>
    </w:p>
    <w:p w14:paraId="47125C76" w14:textId="6CC428A5" w:rsidR="00F33F6F" w:rsidRPr="004A0E3C" w:rsidRDefault="00337E72" w:rsidP="001B160C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  <w:r w:rsidRPr="004A0E3C">
        <w:rPr>
          <w:rFonts w:ascii="Tahoma" w:hAnsi="Tahoma" w:cs="Tahoma"/>
          <w:sz w:val="22"/>
          <w:szCs w:val="22"/>
        </w:rPr>
        <w:t>ne</w:t>
      </w:r>
      <w:r w:rsidR="00F33F6F" w:rsidRPr="004A0E3C">
        <w:rPr>
          <w:rFonts w:ascii="Tahoma" w:hAnsi="Tahoma" w:cs="Tahoma"/>
          <w:sz w:val="22"/>
          <w:szCs w:val="22"/>
        </w:rPr>
        <w:t>vykonával</w:t>
      </w:r>
      <w:r w:rsidR="00245936" w:rsidRPr="004A0E3C">
        <w:rPr>
          <w:rFonts w:ascii="Tahoma" w:hAnsi="Tahoma" w:cs="Tahoma"/>
          <w:sz w:val="22"/>
          <w:szCs w:val="22"/>
        </w:rPr>
        <w:t>a</w:t>
      </w:r>
      <w:r w:rsidR="00F33F6F" w:rsidRPr="004A0E3C">
        <w:rPr>
          <w:rFonts w:ascii="Tahoma" w:hAnsi="Tahoma" w:cs="Tahoma"/>
          <w:sz w:val="22"/>
          <w:szCs w:val="22"/>
        </w:rPr>
        <w:t xml:space="preserve"> funkci odborného zástupce u osoby, u které trvá některá z překážek podle písmene a) nebo b), bylo-li oprávnění odňato podle </w:t>
      </w:r>
      <w:hyperlink r:id="rId7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§ 24 odst. 2 písm. b)</w:t>
        </w:r>
      </w:hyperlink>
      <w:r w:rsidR="00F33F6F" w:rsidRPr="004A0E3C">
        <w:rPr>
          <w:rFonts w:ascii="Tahoma" w:hAnsi="Tahoma" w:cs="Tahoma"/>
          <w:sz w:val="22"/>
          <w:szCs w:val="22"/>
        </w:rPr>
        <w:t>, </w:t>
      </w:r>
      <w:hyperlink r:id="rId8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§ 24 odst. 3 písm. a)</w:t>
        </w:r>
      </w:hyperlink>
      <w:r w:rsidR="00F33F6F" w:rsidRPr="004A0E3C">
        <w:rPr>
          <w:rFonts w:ascii="Tahoma" w:hAnsi="Tahoma" w:cs="Tahoma"/>
          <w:sz w:val="22"/>
          <w:szCs w:val="22"/>
        </w:rPr>
        <w:t>, </w:t>
      </w:r>
      <w:hyperlink r:id="rId9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b)</w:t>
        </w:r>
      </w:hyperlink>
      <w:r w:rsidR="00F33F6F" w:rsidRPr="004A0E3C">
        <w:rPr>
          <w:rFonts w:ascii="Tahoma" w:hAnsi="Tahoma" w:cs="Tahoma"/>
          <w:sz w:val="22"/>
          <w:szCs w:val="22"/>
        </w:rPr>
        <w:t> nebo </w:t>
      </w:r>
      <w:hyperlink r:id="rId10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c)</w:t>
        </w:r>
      </w:hyperlink>
      <w:r w:rsidR="00F33F6F" w:rsidRPr="004A0E3C">
        <w:rPr>
          <w:rFonts w:ascii="Tahoma" w:hAnsi="Tahoma" w:cs="Tahoma"/>
          <w:sz w:val="22"/>
          <w:szCs w:val="22"/>
        </w:rPr>
        <w:t> nebo </w:t>
      </w:r>
      <w:hyperlink r:id="rId11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§ 24 odst. 4 písm. a)</w:t>
        </w:r>
      </w:hyperlink>
      <w:r w:rsidR="00F33F6F" w:rsidRPr="004A0E3C">
        <w:rPr>
          <w:rFonts w:ascii="Tahoma" w:hAnsi="Tahoma" w:cs="Tahoma"/>
          <w:sz w:val="22"/>
          <w:szCs w:val="22"/>
        </w:rPr>
        <w:t>, </w:t>
      </w:r>
      <w:hyperlink r:id="rId12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b)</w:t>
        </w:r>
      </w:hyperlink>
      <w:r w:rsidR="00F33F6F" w:rsidRPr="004A0E3C">
        <w:rPr>
          <w:rFonts w:ascii="Tahoma" w:hAnsi="Tahoma" w:cs="Tahoma"/>
          <w:sz w:val="22"/>
          <w:szCs w:val="22"/>
        </w:rPr>
        <w:t>, </w:t>
      </w:r>
      <w:hyperlink r:id="rId13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c)</w:t>
        </w:r>
      </w:hyperlink>
      <w:r w:rsidR="00F33F6F" w:rsidRPr="004A0E3C">
        <w:rPr>
          <w:rFonts w:ascii="Tahoma" w:hAnsi="Tahoma" w:cs="Tahoma"/>
          <w:sz w:val="22"/>
          <w:szCs w:val="22"/>
        </w:rPr>
        <w:t>, </w:t>
      </w:r>
      <w:hyperlink r:id="rId14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d)</w:t>
        </w:r>
      </w:hyperlink>
      <w:r w:rsidR="00F33F6F" w:rsidRPr="004A0E3C">
        <w:rPr>
          <w:rFonts w:ascii="Tahoma" w:hAnsi="Tahoma" w:cs="Tahoma"/>
          <w:sz w:val="22"/>
          <w:szCs w:val="22"/>
        </w:rPr>
        <w:t> nebo </w:t>
      </w:r>
      <w:hyperlink r:id="rId15" w:history="1">
        <w:r w:rsidR="00F33F6F" w:rsidRPr="004A0E3C">
          <w:rPr>
            <w:rStyle w:val="Hypertextovodkaz"/>
            <w:rFonts w:ascii="Tahoma" w:hAnsi="Tahoma" w:cs="Tahoma"/>
            <w:sz w:val="22"/>
            <w:szCs w:val="22"/>
          </w:rPr>
          <w:t>e)</w:t>
        </w:r>
      </w:hyperlink>
      <w:r w:rsidR="00F33F6F" w:rsidRPr="004A0E3C">
        <w:rPr>
          <w:rFonts w:ascii="Tahoma" w:hAnsi="Tahoma" w:cs="Tahoma"/>
          <w:sz w:val="22"/>
          <w:szCs w:val="22"/>
        </w:rPr>
        <w:t>, nebo u které by tato překážka trvala, pokud by nedošlo ke smrti nebo zániku této osoby,</w:t>
      </w:r>
    </w:p>
    <w:p w14:paraId="2671E63F" w14:textId="77777777" w:rsidR="00F33F6F" w:rsidRPr="00F33F6F" w:rsidRDefault="00F33F6F" w:rsidP="001B160C">
      <w:pPr>
        <w:pStyle w:val="Textpsmene"/>
        <w:spacing w:after="120"/>
        <w:ind w:left="425"/>
        <w:rPr>
          <w:rFonts w:ascii="Tahoma" w:hAnsi="Tahoma" w:cs="Tahoma"/>
        </w:rPr>
      </w:pPr>
      <w:r w:rsidRPr="004A0E3C">
        <w:rPr>
          <w:rFonts w:ascii="Tahoma" w:hAnsi="Tahoma" w:cs="Tahoma"/>
          <w:sz w:val="22"/>
          <w:szCs w:val="22"/>
        </w:rPr>
        <w:t>v době, kdy nastala okolnost, která vedla ke vzniku této překážky</w:t>
      </w:r>
      <w:r w:rsidRPr="00F33F6F">
        <w:rPr>
          <w:rFonts w:ascii="Tahoma" w:hAnsi="Tahoma" w:cs="Tahoma"/>
        </w:rPr>
        <w:t>,</w:t>
      </w:r>
    </w:p>
    <w:p w14:paraId="4E405A8F" w14:textId="77777777" w:rsidR="009D3475" w:rsidRPr="00716498" w:rsidRDefault="009D3475" w:rsidP="001B160C">
      <w:pPr>
        <w:pStyle w:val="Textpsmene"/>
        <w:ind w:left="425"/>
        <w:rPr>
          <w:rFonts w:ascii="Tahoma" w:hAnsi="Tahoma" w:cs="Tahoma"/>
          <w:sz w:val="22"/>
          <w:szCs w:val="22"/>
        </w:rPr>
      </w:pPr>
    </w:p>
    <w:p w14:paraId="71922448" w14:textId="77777777" w:rsidR="009D3475" w:rsidRPr="005768A1" w:rsidRDefault="009D3475" w:rsidP="009D3475">
      <w:pPr>
        <w:pStyle w:val="Textpsmene"/>
        <w:jc w:val="center"/>
        <w:rPr>
          <w:rFonts w:ascii="Tahoma" w:hAnsi="Tahoma" w:cs="Tahoma"/>
          <w:b/>
          <w:sz w:val="22"/>
          <w:szCs w:val="22"/>
        </w:rPr>
      </w:pPr>
      <w:r w:rsidRPr="005768A1">
        <w:rPr>
          <w:rFonts w:ascii="Tahoma" w:hAnsi="Tahoma" w:cs="Tahoma"/>
          <w:b/>
          <w:sz w:val="22"/>
          <w:szCs w:val="22"/>
        </w:rPr>
        <w:t>II.</w:t>
      </w:r>
    </w:p>
    <w:p w14:paraId="0E86DDC3" w14:textId="77777777" w:rsidR="009D3475" w:rsidRPr="00887F9D" w:rsidRDefault="009D3475" w:rsidP="009D3475">
      <w:pPr>
        <w:pStyle w:val="Textbodu"/>
        <w:spacing w:before="240" w:after="480"/>
        <w:jc w:val="left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 xml:space="preserve">že </w:t>
      </w:r>
      <w:r w:rsidRPr="00887F9D">
        <w:rPr>
          <w:rFonts w:ascii="Tahoma" w:hAnsi="Tahoma" w:cs="Tahoma"/>
          <w:b/>
          <w:color w:val="000000"/>
          <w:sz w:val="22"/>
          <w:szCs w:val="22"/>
          <w:u w:val="single"/>
        </w:rPr>
        <w:t>zdravotnické zařízení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na adrese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14:paraId="66F64234" w14:textId="77777777" w:rsidR="009D3475" w:rsidRPr="00887F9D" w:rsidRDefault="009D3475" w:rsidP="009D3475">
      <w:pPr>
        <w:pStyle w:val="Textbodu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  <w:highlight w:val="lightGray"/>
        </w:rPr>
        <w:t>…………………………………………………………………………………………………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  <w:highlight w:val="lightGray"/>
        </w:rPr>
        <w:t>………………………………..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, </w:t>
      </w:r>
    </w:p>
    <w:p w14:paraId="10569FDB" w14:textId="33C02D3D" w:rsidR="009D3475" w:rsidRDefault="009D3475" w:rsidP="001B160C">
      <w:pPr>
        <w:pStyle w:val="Textbodu"/>
        <w:spacing w:after="240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>ve kterém hodlám</w:t>
      </w:r>
      <w:r>
        <w:rPr>
          <w:rFonts w:ascii="Tahoma" w:hAnsi="Tahoma" w:cs="Tahoma"/>
          <w:color w:val="000000"/>
          <w:sz w:val="22"/>
          <w:szCs w:val="22"/>
        </w:rPr>
        <w:t>(e)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poskytovat zdravotní služby, je pro poskytování dotčených zdravotních služeb </w:t>
      </w:r>
      <w:r w:rsidRPr="00887F9D">
        <w:rPr>
          <w:rFonts w:ascii="Tahoma" w:hAnsi="Tahoma" w:cs="Tahoma"/>
          <w:b/>
          <w:color w:val="000000"/>
          <w:sz w:val="22"/>
          <w:szCs w:val="22"/>
          <w:u w:val="single"/>
        </w:rPr>
        <w:t>technicky a věcně vybaveno podle zákona o zdravotních službách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a příslušných prováděcích předpisů (§ 11 odst. 6 a 7 a </w:t>
      </w:r>
      <w:r w:rsidR="000D4A71" w:rsidRPr="00887F9D">
        <w:rPr>
          <w:rFonts w:ascii="Tahoma" w:hAnsi="Tahoma" w:cs="Tahoma"/>
          <w:color w:val="000000"/>
          <w:sz w:val="22"/>
          <w:szCs w:val="22"/>
        </w:rPr>
        <w:t xml:space="preserve">§18 odst. 2 písm. a) bod 5. 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zákona o zdravotních službách). </w:t>
      </w:r>
    </w:p>
    <w:p w14:paraId="5BBDBF8A" w14:textId="77777777" w:rsidR="0018682B" w:rsidRDefault="0018682B" w:rsidP="0018682B">
      <w:pPr>
        <w:pStyle w:val="Textbodu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Závěrečné prohlášení</w:t>
      </w:r>
    </w:p>
    <w:p w14:paraId="1969F072" w14:textId="77777777" w:rsidR="0018682B" w:rsidRDefault="0018682B" w:rsidP="0018682B">
      <w:pPr>
        <w:pStyle w:val="Textbodu"/>
        <w:tabs>
          <w:tab w:val="left" w:pos="708"/>
        </w:tabs>
        <w:rPr>
          <w:rFonts w:ascii="Arial" w:hAnsi="Arial" w:cs="Arial"/>
          <w:b/>
          <w:bCs/>
        </w:rPr>
      </w:pPr>
    </w:p>
    <w:p w14:paraId="1039FAB1" w14:textId="77777777" w:rsidR="0018682B" w:rsidRPr="00B17D17" w:rsidRDefault="0018682B" w:rsidP="0018682B">
      <w:pPr>
        <w:pStyle w:val="Textbodu"/>
        <w:tabs>
          <w:tab w:val="left" w:pos="708"/>
        </w:tabs>
        <w:spacing w:after="120"/>
        <w:rPr>
          <w:rFonts w:ascii="Arial" w:hAnsi="Arial" w:cs="Arial"/>
          <w:color w:val="000000"/>
        </w:rPr>
      </w:pPr>
      <w:r w:rsidRPr="00B17D17">
        <w:rPr>
          <w:rFonts w:ascii="Arial" w:hAnsi="Arial" w:cs="Arial"/>
          <w:color w:val="000000"/>
        </w:rPr>
        <w:t xml:space="preserve">Prohlašuji, že jsem plně </w:t>
      </w:r>
      <w:r w:rsidRPr="00B17D17">
        <w:rPr>
          <w:rFonts w:ascii="Arial" w:hAnsi="Arial" w:cs="Arial"/>
          <w:b/>
          <w:bCs/>
          <w:color w:val="000000"/>
        </w:rPr>
        <w:t xml:space="preserve">způsobilý/á k právním </w:t>
      </w:r>
      <w:proofErr w:type="spellStart"/>
      <w:proofErr w:type="gramStart"/>
      <w:r w:rsidRPr="00B17D17">
        <w:rPr>
          <w:rFonts w:ascii="Arial" w:hAnsi="Arial" w:cs="Arial"/>
          <w:b/>
          <w:bCs/>
          <w:color w:val="000000"/>
        </w:rPr>
        <w:t>úkonům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vertAlign w:val="superscript"/>
        </w:rPr>
        <w:t>II</w:t>
      </w:r>
      <w:proofErr w:type="spellEnd"/>
      <w:proofErr w:type="gramEnd"/>
      <w:r w:rsidRPr="00B17D17">
        <w:rPr>
          <w:rFonts w:ascii="Arial" w:hAnsi="Arial" w:cs="Arial"/>
          <w:color w:val="000000"/>
        </w:rPr>
        <w:t xml:space="preserve">) </w:t>
      </w:r>
    </w:p>
    <w:p w14:paraId="1B531166" w14:textId="77777777" w:rsidR="0018682B" w:rsidRDefault="0018682B" w:rsidP="0018682B">
      <w:pPr>
        <w:pStyle w:val="Textpsmene"/>
        <w:ind w:left="425" w:hanging="425"/>
        <w:rPr>
          <w:rFonts w:ascii="Arial" w:hAnsi="Arial" w:cs="Arial"/>
          <w:sz w:val="22"/>
          <w:szCs w:val="22"/>
        </w:rPr>
      </w:pPr>
      <w:r w:rsidRPr="00B17D17">
        <w:rPr>
          <w:rFonts w:ascii="Arial" w:hAnsi="Arial" w:cs="Arial"/>
          <w:color w:val="000000"/>
        </w:rPr>
        <w:t xml:space="preserve">Prohlašuji, že </w:t>
      </w:r>
      <w:r w:rsidRPr="00CB4B04">
        <w:rPr>
          <w:rFonts w:ascii="Arial" w:hAnsi="Arial" w:cs="Arial"/>
          <w:sz w:val="22"/>
          <w:szCs w:val="22"/>
          <w:highlight w:val="yellow"/>
        </w:rPr>
        <w:t xml:space="preserve">jsem </w:t>
      </w:r>
      <w:r w:rsidRPr="00CB4B04">
        <w:rPr>
          <w:rFonts w:ascii="Arial" w:hAnsi="Arial" w:cs="Arial"/>
          <w:sz w:val="22"/>
          <w:szCs w:val="22"/>
          <w:highlight w:val="yellow"/>
          <w:u w:val="single"/>
        </w:rPr>
        <w:t>členem</w:t>
      </w:r>
      <w:r w:rsidRPr="00D47F52">
        <w:rPr>
          <w:rStyle w:val="Odkaznavysvtlivky"/>
          <w:rFonts w:ascii="Arial" w:eastAsiaTheme="majorEastAsia" w:hAnsi="Arial" w:cs="Arial"/>
          <w:b/>
          <w:sz w:val="22"/>
          <w:szCs w:val="22"/>
        </w:rPr>
        <w:endnoteReference w:id="2"/>
      </w:r>
      <w:r>
        <w:rPr>
          <w:rFonts w:ascii="Arial" w:hAnsi="Arial" w:cs="Arial"/>
          <w:sz w:val="22"/>
          <w:szCs w:val="22"/>
          <w:vertAlign w:val="superscript"/>
        </w:rPr>
        <w:t>)</w:t>
      </w:r>
      <w:r w:rsidRPr="00D47F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- </w:t>
      </w:r>
      <w:sdt>
        <w:sdtPr>
          <w:rPr>
            <w:rFonts w:ascii="Arial" w:hAnsi="Arial" w:cs="Arial"/>
            <w:sz w:val="20"/>
          </w:rPr>
          <w:id w:val="-194691100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D47F52">
        <w:rPr>
          <w:rFonts w:ascii="Arial" w:hAnsi="Arial" w:cs="Arial"/>
          <w:sz w:val="22"/>
          <w:szCs w:val="22"/>
        </w:rPr>
        <w:t xml:space="preserve">České lékařské komory </w:t>
      </w:r>
    </w:p>
    <w:p w14:paraId="5CCF3944" w14:textId="77777777" w:rsidR="0018682B" w:rsidRDefault="0018682B" w:rsidP="0018682B">
      <w:pPr>
        <w:pStyle w:val="Textpsmene"/>
        <w:ind w:left="3268" w:firstLine="272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0"/>
          </w:rPr>
          <w:id w:val="-185309250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D47F52">
        <w:rPr>
          <w:rFonts w:ascii="Arial" w:hAnsi="Arial" w:cs="Arial"/>
          <w:sz w:val="22"/>
          <w:szCs w:val="22"/>
        </w:rPr>
        <w:t xml:space="preserve">České stomatologické komory </w:t>
      </w:r>
    </w:p>
    <w:p w14:paraId="14D4BCEC" w14:textId="77777777" w:rsidR="0018682B" w:rsidRPr="00D47F52" w:rsidRDefault="0018682B" w:rsidP="0018682B">
      <w:pPr>
        <w:pStyle w:val="Textpsmene"/>
        <w:spacing w:after="120"/>
        <w:ind w:left="2985" w:firstLine="555"/>
        <w:rPr>
          <w:rFonts w:ascii="Arial" w:hAnsi="Arial" w:cs="Arial"/>
          <w:sz w:val="22"/>
          <w:szCs w:val="22"/>
        </w:rPr>
      </w:pPr>
      <w:r w:rsidRPr="00D47F5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</w:rPr>
          <w:id w:val="48651768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D47F52">
        <w:rPr>
          <w:rFonts w:ascii="Arial" w:hAnsi="Arial" w:cs="Arial"/>
          <w:sz w:val="22"/>
          <w:szCs w:val="22"/>
        </w:rPr>
        <w:t xml:space="preserve"> České lékárnické komory </w:t>
      </w:r>
    </w:p>
    <w:p w14:paraId="0ABBA536" w14:textId="77777777" w:rsidR="0018682B" w:rsidRPr="00887F9D" w:rsidRDefault="0018682B" w:rsidP="001B160C">
      <w:pPr>
        <w:pStyle w:val="Textbodu"/>
        <w:rPr>
          <w:rFonts w:ascii="Tahoma" w:hAnsi="Tahoma" w:cs="Tahoma"/>
          <w:color w:val="000000"/>
          <w:sz w:val="22"/>
          <w:szCs w:val="22"/>
        </w:rPr>
      </w:pPr>
    </w:p>
    <w:p w14:paraId="506AFCEB" w14:textId="77777777" w:rsidR="003E0A49" w:rsidRDefault="003E0A49" w:rsidP="003E0A49">
      <w:pPr>
        <w:spacing w:after="0" w:line="15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lang w:val="en-US"/>
        </w:rPr>
        <w:t>[</w:t>
      </w:r>
      <w:r>
        <w:rPr>
          <w:rFonts w:ascii="Arial" w:hAnsi="Arial" w:cs="Arial"/>
          <w:b/>
          <w:spacing w:val="-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lang w:val="en-US"/>
        </w:rPr>
        <w:t>[</w:t>
      </w:r>
      <w:r>
        <w:rPr>
          <w:rFonts w:ascii="Arial" w:hAnsi="Arial" w:cs="Arial"/>
          <w:b/>
          <w:spacing w:val="-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53255216" w14:textId="77777777" w:rsidR="003E0A49" w:rsidRDefault="003E0A49" w:rsidP="003E0A49">
      <w:pPr>
        <w:pStyle w:val="Textbodu"/>
        <w:spacing w:before="240" w:after="240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 xml:space="preserve">Datum </w:t>
      </w:r>
      <w:r w:rsidRPr="00F95BC1">
        <w:rPr>
          <w:rFonts w:ascii="Tahoma" w:hAnsi="Tahoma" w:cs="Tahoma"/>
          <w:color w:val="000000"/>
          <w:sz w:val="22"/>
          <w:szCs w:val="22"/>
        </w:rPr>
        <w:t>…………</w:t>
      </w:r>
      <w:r>
        <w:rPr>
          <w:rFonts w:ascii="Tahoma" w:hAnsi="Tahoma" w:cs="Tahoma"/>
          <w:color w:val="000000"/>
          <w:sz w:val="22"/>
          <w:szCs w:val="22"/>
        </w:rPr>
        <w:t>……………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…….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>.</w:t>
      </w:r>
    </w:p>
    <w:p w14:paraId="32A4C61C" w14:textId="234AE09C" w:rsidR="003E0A49" w:rsidRDefault="003E0A49" w:rsidP="004A01B6">
      <w:pPr>
        <w:pStyle w:val="Textbodu"/>
        <w:spacing w:before="240" w:after="1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Jméno, příjmení a po</w:t>
      </w:r>
      <w:r w:rsidRPr="00887F9D">
        <w:rPr>
          <w:rFonts w:ascii="Tahoma" w:hAnsi="Tahoma" w:cs="Tahoma"/>
          <w:color w:val="000000"/>
          <w:sz w:val="22"/>
          <w:szCs w:val="22"/>
        </w:rPr>
        <w:t>dpis</w:t>
      </w:r>
      <w:r w:rsidR="000F605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87F9D">
        <w:rPr>
          <w:rFonts w:ascii="Tahoma" w:hAnsi="Tahoma" w:cs="Tahoma"/>
          <w:color w:val="000000"/>
          <w:sz w:val="22"/>
          <w:szCs w:val="22"/>
        </w:rPr>
        <w:t>žadatele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14:paraId="7626B825" w14:textId="12731434" w:rsidR="005D0061" w:rsidRPr="00A808D6" w:rsidRDefault="003E0A49" w:rsidP="00A808D6">
      <w:pPr>
        <w:pStyle w:val="Textbodu"/>
        <w:spacing w:before="240" w:after="240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95BC1">
        <w:rPr>
          <w:rFonts w:ascii="Tahoma" w:hAnsi="Tahoma" w:cs="Tahoma"/>
          <w:color w:val="000000"/>
          <w:sz w:val="22"/>
          <w:szCs w:val="22"/>
        </w:rPr>
        <w:t>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>………………………………………………………</w:t>
      </w:r>
    </w:p>
    <w:sectPr w:rsidR="005D0061" w:rsidRPr="00A8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DFDD" w14:textId="77777777" w:rsidR="00750F15" w:rsidRDefault="00750F15" w:rsidP="006149C7">
      <w:pPr>
        <w:spacing w:after="0" w:line="240" w:lineRule="auto"/>
      </w:pPr>
      <w:r>
        <w:separator/>
      </w:r>
    </w:p>
  </w:endnote>
  <w:endnote w:type="continuationSeparator" w:id="0">
    <w:p w14:paraId="26D6E62A" w14:textId="77777777" w:rsidR="00750F15" w:rsidRDefault="00750F15" w:rsidP="006149C7">
      <w:pPr>
        <w:spacing w:after="0" w:line="240" w:lineRule="auto"/>
      </w:pPr>
      <w:r>
        <w:continuationSeparator/>
      </w:r>
    </w:p>
  </w:endnote>
  <w:endnote w:id="1">
    <w:p w14:paraId="6E1ADED4" w14:textId="345937BA" w:rsidR="002668F6" w:rsidRPr="00F65EF0" w:rsidRDefault="002668F6" w:rsidP="00CB25B4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 w:rsidRPr="00F25B1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F25B1C">
        <w:rPr>
          <w:rFonts w:ascii="Arial" w:hAnsi="Arial" w:cs="Arial"/>
          <w:i/>
        </w:rPr>
        <w:t>jméno a příjmení</w:t>
      </w:r>
      <w:r>
        <w:rPr>
          <w:rFonts w:ascii="Arial" w:hAnsi="Arial" w:cs="Arial"/>
          <w:i/>
        </w:rPr>
        <w:t xml:space="preserve"> a datum narození žadatele fyzické osoby</w:t>
      </w:r>
    </w:p>
  </w:endnote>
  <w:endnote w:id="2">
    <w:p w14:paraId="40606DB2" w14:textId="77777777" w:rsidR="0018682B" w:rsidRDefault="0018682B" w:rsidP="0018682B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>
        <w:tab/>
      </w:r>
      <w:r>
        <w:rPr>
          <w:rFonts w:ascii="Arial" w:hAnsi="Arial" w:cs="Arial"/>
          <w:i/>
        </w:rPr>
        <w:t>zvolenou variantu označte křížkem</w:t>
      </w:r>
    </w:p>
    <w:p w14:paraId="4E5D15D6" w14:textId="77777777" w:rsidR="0018682B" w:rsidRDefault="0018682B" w:rsidP="0018682B">
      <w:pPr>
        <w:pStyle w:val="Textvysvtlivek"/>
        <w:spacing w:after="60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platí pouze, jestliže členství v komoře je podmínkou pro výkon povolání, v opačném případě nezaškrtávejte žádnou položku</w:t>
      </w:r>
    </w:p>
    <w:p w14:paraId="641B9A37" w14:textId="1012D71E" w:rsidR="0018682B" w:rsidRPr="002105AC" w:rsidRDefault="00E06A80" w:rsidP="0018682B">
      <w:pPr>
        <w:pStyle w:val="Textvysvtlivek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  <w:sz w:val="22"/>
          <w:szCs w:val="22"/>
          <w:vertAlign w:val="superscript"/>
        </w:rPr>
        <w:t>iii</w:t>
      </w:r>
      <w:proofErr w:type="spellEnd"/>
      <w:r w:rsidR="0018682B">
        <w:t xml:space="preserve">) </w:t>
      </w:r>
      <w:r w:rsidR="0018682B">
        <w:tab/>
      </w:r>
      <w:r w:rsidR="0018682B">
        <w:rPr>
          <w:rFonts w:ascii="Arial" w:hAnsi="Arial" w:cs="Arial"/>
          <w:i/>
        </w:rPr>
        <w:t>pokud křížkem označíte platnost tohoto výroku, je nutné přiložit příslušný souhlas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E961" w14:textId="77777777" w:rsidR="00750F15" w:rsidRDefault="00750F15" w:rsidP="006149C7">
      <w:pPr>
        <w:spacing w:after="0" w:line="240" w:lineRule="auto"/>
      </w:pPr>
      <w:r>
        <w:separator/>
      </w:r>
    </w:p>
  </w:footnote>
  <w:footnote w:type="continuationSeparator" w:id="0">
    <w:p w14:paraId="16DE7CE0" w14:textId="77777777" w:rsidR="00750F15" w:rsidRDefault="00750F15" w:rsidP="0061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F88"/>
    <w:multiLevelType w:val="hybridMultilevel"/>
    <w:tmpl w:val="5AFAAC7E"/>
    <w:lvl w:ilvl="0" w:tplc="D89A2492">
      <w:start w:val="1"/>
      <w:numFmt w:val="lowerLetter"/>
      <w:lvlText w:val="%1)"/>
      <w:lvlJc w:val="left"/>
      <w:pPr>
        <w:ind w:left="792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A961D90"/>
    <w:multiLevelType w:val="hybridMultilevel"/>
    <w:tmpl w:val="A148D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145"/>
    <w:multiLevelType w:val="hybridMultilevel"/>
    <w:tmpl w:val="616255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645"/>
    <w:multiLevelType w:val="hybridMultilevel"/>
    <w:tmpl w:val="84483FF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3471D6A"/>
    <w:multiLevelType w:val="hybridMultilevel"/>
    <w:tmpl w:val="95B6D1E6"/>
    <w:lvl w:ilvl="0" w:tplc="16785C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1BDE81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748964861">
    <w:abstractNumId w:val="5"/>
  </w:num>
  <w:num w:numId="2" w16cid:durableId="2089032485">
    <w:abstractNumId w:val="0"/>
  </w:num>
  <w:num w:numId="3" w16cid:durableId="1276057831">
    <w:abstractNumId w:val="4"/>
  </w:num>
  <w:num w:numId="4" w16cid:durableId="182403970">
    <w:abstractNumId w:val="2"/>
  </w:num>
  <w:num w:numId="5" w16cid:durableId="940378512">
    <w:abstractNumId w:val="1"/>
  </w:num>
  <w:num w:numId="6" w16cid:durableId="85256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C7"/>
    <w:rsid w:val="000D4A71"/>
    <w:rsid w:val="000F6056"/>
    <w:rsid w:val="00100FE7"/>
    <w:rsid w:val="0018682B"/>
    <w:rsid w:val="001B160C"/>
    <w:rsid w:val="00221E57"/>
    <w:rsid w:val="00231F34"/>
    <w:rsid w:val="00245936"/>
    <w:rsid w:val="00245EF9"/>
    <w:rsid w:val="002668F6"/>
    <w:rsid w:val="00290C45"/>
    <w:rsid w:val="002B0D79"/>
    <w:rsid w:val="00337E72"/>
    <w:rsid w:val="003C61E7"/>
    <w:rsid w:val="003E0A49"/>
    <w:rsid w:val="00452E97"/>
    <w:rsid w:val="004A01B6"/>
    <w:rsid w:val="004A0E3C"/>
    <w:rsid w:val="005D0061"/>
    <w:rsid w:val="0061237D"/>
    <w:rsid w:val="006149C7"/>
    <w:rsid w:val="00652E95"/>
    <w:rsid w:val="00664BC1"/>
    <w:rsid w:val="0073127D"/>
    <w:rsid w:val="00750F15"/>
    <w:rsid w:val="007A0EC5"/>
    <w:rsid w:val="007F5FD4"/>
    <w:rsid w:val="007F620D"/>
    <w:rsid w:val="008E2149"/>
    <w:rsid w:val="008E3030"/>
    <w:rsid w:val="008F7D84"/>
    <w:rsid w:val="00940641"/>
    <w:rsid w:val="00957E65"/>
    <w:rsid w:val="00985E4D"/>
    <w:rsid w:val="009D3475"/>
    <w:rsid w:val="00A808D6"/>
    <w:rsid w:val="00A83444"/>
    <w:rsid w:val="00B70BA4"/>
    <w:rsid w:val="00C31298"/>
    <w:rsid w:val="00C702A3"/>
    <w:rsid w:val="00D07A5C"/>
    <w:rsid w:val="00D1539C"/>
    <w:rsid w:val="00E06A80"/>
    <w:rsid w:val="00EA2B1A"/>
    <w:rsid w:val="00EE084F"/>
    <w:rsid w:val="00F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ED7B"/>
  <w15:chartTrackingRefBased/>
  <w15:docId w15:val="{EE77FD26-DF85-4AEC-9914-E0135F2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9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9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9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9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9C7"/>
    <w:rPr>
      <w:b/>
      <w:bCs/>
      <w:smallCaps/>
      <w:color w:val="2E74B5" w:themeColor="accent1" w:themeShade="BF"/>
      <w:spacing w:val="5"/>
    </w:rPr>
  </w:style>
  <w:style w:type="paragraph" w:customStyle="1" w:styleId="Textodstavce">
    <w:name w:val="Text odstavce"/>
    <w:basedOn w:val="Normln"/>
    <w:rsid w:val="006149C7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bodu">
    <w:name w:val="Text bodu"/>
    <w:basedOn w:val="Normln"/>
    <w:rsid w:val="006149C7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psmene">
    <w:name w:val="Text písmene"/>
    <w:basedOn w:val="Normln"/>
    <w:rsid w:val="006149C7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unhideWhenUsed/>
    <w:rsid w:val="006149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149C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uiPriority w:val="99"/>
    <w:semiHidden/>
    <w:unhideWhenUsed/>
    <w:rsid w:val="006149C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33F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F6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B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60C"/>
  </w:style>
  <w:style w:type="paragraph" w:styleId="Zpat">
    <w:name w:val="footer"/>
    <w:basedOn w:val="Normln"/>
    <w:link w:val="ZpatChar"/>
    <w:uiPriority w:val="99"/>
    <w:unhideWhenUsed/>
    <w:rsid w:val="001B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75500/1/ASPI%253A/372/2011%20Sb.%252324.3.a" TargetMode="External"/><Relationship Id="rId13" Type="http://schemas.openxmlformats.org/officeDocument/2006/relationships/hyperlink" Target="https://www.aspi.cz/products/lawText/1/75500/1/ASPI%253A/372/2011%20Sb.%252324.4.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75500/1/ASPI%253A/372/2011%20Sb.%252324.2.b" TargetMode="External"/><Relationship Id="rId12" Type="http://schemas.openxmlformats.org/officeDocument/2006/relationships/hyperlink" Target="https://www.aspi.cz/products/lawText/1/75500/1/ASPI%253A/372/2011%20Sb.%252324.4.b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cz/products/lawText/1/75500/1/ASPI%253A/372/2011%20Sb.%252324.4.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cz/products/lawText/1/75500/1/ASPI%253A/372/2011%20Sb.%252324.4.e" TargetMode="External"/><Relationship Id="rId10" Type="http://schemas.openxmlformats.org/officeDocument/2006/relationships/hyperlink" Target="https://www.aspi.cz/products/lawText/1/75500/1/ASPI%253A/372/2011%20Sb.%252324.3.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cz/products/lawText/1/75500/1/ASPI%253A/372/2011%20Sb.%252324.3.b" TargetMode="External"/><Relationship Id="rId14" Type="http://schemas.openxmlformats.org/officeDocument/2006/relationships/hyperlink" Target="https://www.aspi.cz/products/lawText/1/75500/1/ASPI%253A/372/2011%20Sb.%252324.4.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2954F3C16E4978AF145EDDC0EA5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A4511-EFFE-4A93-B081-606EC94D5801}"/>
      </w:docPartPr>
      <w:docPartBody>
        <w:p w:rsidR="006E5F27" w:rsidRDefault="006E5F27" w:rsidP="006E5F27">
          <w:pPr>
            <w:pStyle w:val="042954F3C16E4978AF145EDDC0EA59F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2E8CF96D4874DAB9D97942A777A2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C5C8C-A770-40B9-9A24-A17B86ADE120}"/>
      </w:docPartPr>
      <w:docPartBody>
        <w:p w:rsidR="006E5F27" w:rsidRDefault="006E5F27" w:rsidP="006E5F27">
          <w:pPr>
            <w:pStyle w:val="72E8CF96D4874DAB9D97942A777A2526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27"/>
    <w:rsid w:val="006E5F27"/>
    <w:rsid w:val="007A0EC5"/>
    <w:rsid w:val="007F620D"/>
    <w:rsid w:val="00903F7B"/>
    <w:rsid w:val="00957E65"/>
    <w:rsid w:val="00B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E5F27"/>
    <w:rPr>
      <w:color w:val="808080"/>
    </w:rPr>
  </w:style>
  <w:style w:type="paragraph" w:customStyle="1" w:styleId="042954F3C16E4978AF145EDDC0EA59F8">
    <w:name w:val="042954F3C16E4978AF145EDDC0EA59F8"/>
    <w:rsid w:val="006E5F27"/>
  </w:style>
  <w:style w:type="paragraph" w:customStyle="1" w:styleId="72E8CF96D4874DAB9D97942A777A2526">
    <w:name w:val="72E8CF96D4874DAB9D97942A777A2526"/>
    <w:rsid w:val="006E5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Mikušková Andrea</dc:creator>
  <cp:keywords/>
  <dc:description/>
  <cp:lastModifiedBy>Mikušková Andrea</cp:lastModifiedBy>
  <cp:revision>8</cp:revision>
  <cp:lastPrinted>2026-01-08T08:57:00Z</cp:lastPrinted>
  <dcterms:created xsi:type="dcterms:W3CDTF">2026-01-08T09:19:00Z</dcterms:created>
  <dcterms:modified xsi:type="dcterms:W3CDTF">2026-01-21T14:29:00Z</dcterms:modified>
</cp:coreProperties>
</file>