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</w:pPr>
            <w:bookmarkStart w:id="0" w:name="_Toc230571784"/>
            <w:bookmarkStart w:id="1" w:name="_Toc230572248"/>
            <w:bookmarkStart w:id="2" w:name="_Toc231293029"/>
            <w:bookmarkStart w:id="3" w:name="_Toc231293398"/>
            <w:bookmarkStart w:id="4" w:name="_Toc270790246"/>
            <w:bookmarkStart w:id="5" w:name="_Toc275961586"/>
            <w:bookmarkStart w:id="6" w:name="_Toc316386827"/>
            <w:bookmarkStart w:id="7" w:name="_Toc316387056"/>
            <w:bookmarkStart w:id="8" w:name="_Toc345403047"/>
            <w:bookmarkStart w:id="9" w:name="_Toc349899167"/>
            <w:bookmarkStart w:id="10" w:name="_Toc364779399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70126B" w:rsidRPr="00792A65" w:rsidRDefault="0070126B" w:rsidP="00AC72EB">
            <w:pPr>
              <w:pStyle w:val="Nadpis3"/>
            </w:pPr>
            <w:bookmarkStart w:id="11" w:name="_Toc230571785"/>
            <w:bookmarkStart w:id="12" w:name="_Toc230572249"/>
            <w:bookmarkStart w:id="13" w:name="_Toc231293030"/>
            <w:bookmarkStart w:id="14" w:name="_Toc231293399"/>
            <w:bookmarkStart w:id="15" w:name="_Toc270790247"/>
            <w:bookmarkStart w:id="16" w:name="_Toc275961587"/>
            <w:bookmarkStart w:id="17" w:name="_Toc316386828"/>
            <w:bookmarkStart w:id="18" w:name="_Toc316387057"/>
            <w:bookmarkStart w:id="19" w:name="_Toc345403048"/>
            <w:bookmarkStart w:id="20" w:name="_Toc349899168"/>
            <w:bookmarkStart w:id="21" w:name="_Toc364779400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6"/>
            <w:bookmarkStart w:id="23" w:name="_Toc230571844"/>
            <w:bookmarkStart w:id="24" w:name="_Toc230572250"/>
            <w:bookmarkStart w:id="25" w:name="_Toc231293031"/>
            <w:bookmarkStart w:id="26" w:name="_Toc231293400"/>
            <w:bookmarkStart w:id="27" w:name="_Toc270790248"/>
            <w:bookmarkStart w:id="28" w:name="_Toc275961588"/>
            <w:bookmarkStart w:id="29" w:name="_Toc316386829"/>
            <w:bookmarkStart w:id="30" w:name="_Toc316387058"/>
            <w:bookmarkStart w:id="31" w:name="_Toc345403049"/>
            <w:bookmarkStart w:id="32" w:name="_Toc349899169"/>
            <w:bookmarkStart w:id="33" w:name="_Toc364779401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technické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>uktury    energetika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  (te)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szCs w:val="24"/>
              </w:rPr>
            </w:pPr>
            <w:bookmarkStart w:id="34" w:name="_Toc230571787"/>
            <w:bookmarkStart w:id="35" w:name="_Toc230572251"/>
            <w:bookmarkStart w:id="36" w:name="_Toc231293032"/>
            <w:bookmarkStart w:id="37" w:name="_Toc231293401"/>
            <w:bookmarkStart w:id="38" w:name="_Toc270790249"/>
            <w:bookmarkStart w:id="39" w:name="_Toc275961589"/>
            <w:bookmarkStart w:id="40" w:name="_Toc316386830"/>
            <w:bookmarkStart w:id="41" w:name="_Toc316387059"/>
            <w:bookmarkStart w:id="42" w:name="_Toc345403050"/>
            <w:bookmarkStart w:id="43" w:name="_Toc349899170"/>
            <w:bookmarkStart w:id="44" w:name="_Toc364779402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r w:rsidRPr="00792A65">
              <w:t xml:space="preserve">plochy </w:t>
            </w:r>
            <w:r>
              <w:t>ne</w:t>
            </w:r>
            <w:r w:rsidRPr="00792A65">
              <w:t xml:space="preserve">zastavitelné: </w:t>
            </w:r>
            <w:r>
              <w:rPr>
                <w:b/>
              </w:rPr>
              <w:t xml:space="preserve">Lokalita č. </w:t>
            </w:r>
            <w:r>
              <w:rPr>
                <w:b/>
              </w:rPr>
              <w:t>28</w:t>
            </w:r>
            <w:bookmarkStart w:id="45" w:name="_GoBack"/>
            <w:bookmarkEnd w:id="45"/>
          </w:p>
        </w:tc>
      </w:tr>
      <w:tr w:rsidR="0070126B" w:rsidRPr="00792A65" w:rsidTr="00AC72EB"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plynem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vedení el. </w:t>
            </w:r>
            <w:proofErr w:type="gramStart"/>
            <w:r w:rsidRPr="00792A65">
              <w:t>energie</w:t>
            </w:r>
            <w:proofErr w:type="gramEnd"/>
          </w:p>
        </w:tc>
      </w:tr>
      <w:tr w:rsidR="0070126B" w:rsidRPr="00792A65" w:rsidTr="00AC72EB">
        <w:trPr>
          <w:trHeight w:val="70"/>
        </w:trPr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dopravní a technická infrastruktura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6B"/>
    <w:rsid w:val="0070126B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2013-11-13T09:55:00Z</dcterms:created>
  <dcterms:modified xsi:type="dcterms:W3CDTF">2013-11-13T09:55:00Z</dcterms:modified>
</cp:coreProperties>
</file>