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8"/>
        <w:gridCol w:w="5809"/>
      </w:tblGrid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0" w:name="_Toc230571780"/>
            <w:bookmarkStart w:id="1" w:name="_Toc230572244"/>
            <w:bookmarkStart w:id="2" w:name="_Toc231293025"/>
            <w:bookmarkStart w:id="3" w:name="_Toc231293394"/>
            <w:bookmarkStart w:id="4" w:name="_Toc270790242"/>
            <w:bookmarkStart w:id="5" w:name="_Toc275961582"/>
            <w:bookmarkStart w:id="6" w:name="_Toc316386823"/>
            <w:bookmarkStart w:id="7" w:name="_Toc316387052"/>
            <w:bookmarkStart w:id="8" w:name="_Toc345403043"/>
            <w:bookmarkStart w:id="9" w:name="_Toc349899163"/>
            <w:bookmarkStart w:id="10" w:name="_Toc364779395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Zatřídění ploch s rozdílným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 xml:space="preserve"> </w:t>
            </w:r>
          </w:p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</w:pPr>
            <w:bookmarkStart w:id="11" w:name="_Toc230571781"/>
            <w:bookmarkStart w:id="12" w:name="_Toc230572245"/>
            <w:bookmarkStart w:id="13" w:name="_Toc231293026"/>
            <w:bookmarkStart w:id="14" w:name="_Toc231293395"/>
            <w:bookmarkStart w:id="15" w:name="_Toc270790243"/>
            <w:bookmarkStart w:id="16" w:name="_Toc275961583"/>
            <w:bookmarkStart w:id="17" w:name="_Toc316386824"/>
            <w:bookmarkStart w:id="18" w:name="_Toc316387053"/>
            <w:bookmarkStart w:id="19" w:name="_Toc345403044"/>
            <w:bookmarkStart w:id="20" w:name="_Toc349899164"/>
            <w:bookmarkStart w:id="21" w:name="_Toc364779396"/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u w:val="single"/>
                <w:lang w:eastAsia="cs-CZ"/>
              </w:rPr>
              <w:t>způsobem využití</w:t>
            </w:r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</w:pPr>
            <w:bookmarkStart w:id="22" w:name="_Toc230571782"/>
            <w:bookmarkStart w:id="23" w:name="_Toc230571843"/>
            <w:bookmarkStart w:id="24" w:name="_Toc230572246"/>
            <w:bookmarkStart w:id="25" w:name="_Toc231293027"/>
            <w:bookmarkStart w:id="26" w:name="_Toc231293396"/>
            <w:bookmarkStart w:id="27" w:name="_Toc270790244"/>
            <w:bookmarkStart w:id="28" w:name="_Toc275961584"/>
            <w:bookmarkStart w:id="29" w:name="_Toc316386825"/>
            <w:bookmarkStart w:id="30" w:name="_Toc316387054"/>
            <w:bookmarkStart w:id="31" w:name="_Toc345403045"/>
            <w:bookmarkStart w:id="32" w:name="_Toc349899165"/>
            <w:bookmarkStart w:id="33" w:name="_Toc364779397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 xml:space="preserve">Plochy technické infrastruktury vodní </w:t>
            </w:r>
            <w:proofErr w:type="gramStart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hospodářství   (tV</w:t>
            </w:r>
            <w:proofErr w:type="gramEnd"/>
            <w:r w:rsidRPr="00DA0382">
              <w:rPr>
                <w:rFonts w:ascii="Times New Roman" w:eastAsia="Times New Roman" w:hAnsi="Times New Roman" w:cs="Times New Roman"/>
                <w:b/>
                <w:bCs/>
                <w:i/>
                <w:iCs/>
                <w:caps/>
                <w:sz w:val="28"/>
                <w:szCs w:val="20"/>
                <w:lang w:eastAsia="cs-CZ"/>
              </w:rPr>
              <w:t>)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</w:p>
        </w:tc>
      </w:tr>
      <w:tr w:rsidR="00DA0382" w:rsidRPr="00DA0382" w:rsidTr="00AC72EB">
        <w:trPr>
          <w:cantSplit/>
          <w:trHeight w:val="718"/>
        </w:trPr>
        <w:tc>
          <w:tcPr>
            <w:tcW w:w="3088" w:type="dxa"/>
            <w:shd w:val="pct15" w:color="auto" w:fill="auto"/>
          </w:tcPr>
          <w:p w:rsidR="00DA0382" w:rsidRPr="00DA0382" w:rsidRDefault="00DA0382" w:rsidP="00DA0382">
            <w:pPr>
              <w:keepNext/>
              <w:spacing w:before="240" w:after="6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cs-CZ"/>
              </w:rPr>
            </w:pPr>
            <w:bookmarkStart w:id="34" w:name="_Toc230571783"/>
            <w:bookmarkStart w:id="35" w:name="_Toc230572247"/>
            <w:bookmarkStart w:id="36" w:name="_Toc231293028"/>
            <w:bookmarkStart w:id="37" w:name="_Toc231293397"/>
            <w:bookmarkStart w:id="38" w:name="_Toc270790245"/>
            <w:bookmarkStart w:id="39" w:name="_Toc275961585"/>
            <w:bookmarkStart w:id="40" w:name="_Toc316386826"/>
            <w:bookmarkStart w:id="41" w:name="_Toc316387055"/>
            <w:bookmarkStart w:id="42" w:name="_Toc345403046"/>
            <w:bookmarkStart w:id="43" w:name="_Toc349899166"/>
            <w:bookmarkStart w:id="44" w:name="_Toc364779398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Zatřídění dle zákl. </w:t>
            </w:r>
            <w:proofErr w:type="gramStart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>členění</w:t>
            </w:r>
            <w:proofErr w:type="gramEnd"/>
            <w:r w:rsidRPr="00DA0382">
              <w:rPr>
                <w:rFonts w:ascii="Times New Roman" w:eastAsia="Times New Roman" w:hAnsi="Times New Roman" w:cs="Arial"/>
                <w:b/>
                <w:sz w:val="24"/>
                <w:szCs w:val="24"/>
                <w:u w:val="single"/>
                <w:lang w:eastAsia="cs-CZ"/>
              </w:rPr>
              <w:t xml:space="preserve"> území</w:t>
            </w:r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</w:p>
        </w:tc>
        <w:tc>
          <w:tcPr>
            <w:tcW w:w="5809" w:type="dxa"/>
            <w:shd w:val="pct15" w:color="auto" w:fill="auto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plochy zastavitelné: Lokalita</w:t>
            </w: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 xml:space="preserve"> č. </w:t>
            </w:r>
            <w:r w:rsidR="00232F1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55</w:t>
            </w:r>
            <w:bookmarkStart w:id="45" w:name="_GoBack"/>
            <w:bookmarkEnd w:id="45"/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Hlavní využití</w:t>
            </w: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zařízení pro zabezpečování zásobování vodou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zařízení sloužící pro odvádění a likvidaci dešťových a odpadních vod </w:t>
            </w:r>
          </w:p>
        </w:tc>
      </w:tr>
      <w:tr w:rsidR="00DA0382" w:rsidRPr="00DA0382" w:rsidTr="00AC72EB">
        <w:tc>
          <w:tcPr>
            <w:tcW w:w="3088" w:type="dxa"/>
          </w:tcPr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</w:p>
          <w:p w:rsidR="00DA0382" w:rsidRPr="00DA0382" w:rsidRDefault="00DA0382" w:rsidP="00DA03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cs-CZ"/>
              </w:rPr>
              <w:t>Přípustné</w:t>
            </w:r>
          </w:p>
        </w:tc>
        <w:tc>
          <w:tcPr>
            <w:tcW w:w="5809" w:type="dxa"/>
          </w:tcPr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 xml:space="preserve">související dopravní a technická infrastruktura </w:t>
            </w:r>
          </w:p>
          <w:p w:rsidR="00DA0382" w:rsidRPr="00DA0382" w:rsidRDefault="00DA0382" w:rsidP="00DA0382">
            <w:pPr>
              <w:numPr>
                <w:ilvl w:val="0"/>
                <w:numId w:val="1"/>
              </w:num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</w:pPr>
            <w:r w:rsidRPr="00DA0382">
              <w:rPr>
                <w:rFonts w:ascii="Times New Roman" w:eastAsia="Times New Roman" w:hAnsi="Times New Roman" w:cs="Times New Roman"/>
                <w:sz w:val="24"/>
                <w:szCs w:val="20"/>
                <w:lang w:eastAsia="cs-CZ"/>
              </w:rPr>
              <w:t>doprovodná zeleň</w:t>
            </w:r>
          </w:p>
        </w:tc>
      </w:tr>
    </w:tbl>
    <w:p w:rsidR="00963076" w:rsidRDefault="00963076"/>
    <w:sectPr w:rsidR="009630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286F65"/>
    <w:multiLevelType w:val="hybridMultilevel"/>
    <w:tmpl w:val="E6C0F4B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382"/>
    <w:rsid w:val="000E51EC"/>
    <w:rsid w:val="000E71A1"/>
    <w:rsid w:val="00232F17"/>
    <w:rsid w:val="00265D18"/>
    <w:rsid w:val="00443804"/>
    <w:rsid w:val="004A3200"/>
    <w:rsid w:val="00963076"/>
    <w:rsid w:val="009F761B"/>
    <w:rsid w:val="00A55DB4"/>
    <w:rsid w:val="00A87278"/>
    <w:rsid w:val="00B21789"/>
    <w:rsid w:val="00C31D8E"/>
    <w:rsid w:val="00C41908"/>
    <w:rsid w:val="00C518F6"/>
    <w:rsid w:val="00D2578C"/>
    <w:rsid w:val="00DA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Simordova</dc:creator>
  <cp:lastModifiedBy>Simordova</cp:lastModifiedBy>
  <cp:revision>3</cp:revision>
  <dcterms:created xsi:type="dcterms:W3CDTF">2013-11-13T13:01:00Z</dcterms:created>
  <dcterms:modified xsi:type="dcterms:W3CDTF">2013-11-13T13:01:00Z</dcterms:modified>
</cp:coreProperties>
</file>