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45581F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45581F" w:rsidRPr="00792A65" w:rsidRDefault="0045581F" w:rsidP="00AC72EB">
            <w:pPr>
              <w:pStyle w:val="Nadpis3"/>
              <w:spacing w:before="0" w:after="0"/>
            </w:pPr>
            <w:bookmarkStart w:id="0" w:name="_Toc227491008"/>
            <w:bookmarkStart w:id="1" w:name="_Toc227491582"/>
            <w:bookmarkStart w:id="2" w:name="_Toc230571804"/>
            <w:bookmarkStart w:id="3" w:name="_Toc230572268"/>
            <w:bookmarkStart w:id="4" w:name="_Toc231293057"/>
            <w:bookmarkStart w:id="5" w:name="_Toc231293426"/>
            <w:bookmarkStart w:id="6" w:name="_Toc270790270"/>
            <w:bookmarkStart w:id="7" w:name="_Toc275961610"/>
            <w:bookmarkStart w:id="8" w:name="_Toc316386847"/>
            <w:bookmarkStart w:id="9" w:name="_Toc316387076"/>
            <w:bookmarkStart w:id="10" w:name="_Toc345403067"/>
            <w:bookmarkStart w:id="11" w:name="_Toc349899183"/>
            <w:bookmarkStart w:id="12" w:name="_Toc364779423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792A65">
              <w:t xml:space="preserve"> </w:t>
            </w:r>
          </w:p>
          <w:p w:rsidR="0045581F" w:rsidRPr="00792A65" w:rsidRDefault="0045581F" w:rsidP="00AC72EB">
            <w:pPr>
              <w:pStyle w:val="Nadpis3"/>
              <w:spacing w:before="0" w:after="0"/>
            </w:pPr>
            <w:bookmarkStart w:id="13" w:name="_Toc227491009"/>
            <w:bookmarkStart w:id="14" w:name="_Toc227491583"/>
            <w:bookmarkStart w:id="15" w:name="_Toc230571805"/>
            <w:bookmarkStart w:id="16" w:name="_Toc230572269"/>
            <w:bookmarkStart w:id="17" w:name="_Toc231293058"/>
            <w:bookmarkStart w:id="18" w:name="_Toc231293427"/>
            <w:bookmarkStart w:id="19" w:name="_Toc270790271"/>
            <w:bookmarkStart w:id="20" w:name="_Toc275961611"/>
            <w:bookmarkStart w:id="21" w:name="_Toc316386848"/>
            <w:bookmarkStart w:id="22" w:name="_Toc316387077"/>
            <w:bookmarkStart w:id="23" w:name="_Toc345403068"/>
            <w:bookmarkStart w:id="24" w:name="_Toc349899184"/>
            <w:bookmarkStart w:id="25" w:name="_Toc364779424"/>
            <w:r w:rsidRPr="00792A65"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5809" w:type="dxa"/>
            <w:shd w:val="pct15" w:color="auto" w:fill="auto"/>
          </w:tcPr>
          <w:p w:rsidR="0045581F" w:rsidRPr="00792A65" w:rsidRDefault="0045581F" w:rsidP="00AC72EB">
            <w:pPr>
              <w:pStyle w:val="Nadpis3"/>
            </w:pPr>
            <w:bookmarkStart w:id="26" w:name="_Toc227490635"/>
            <w:bookmarkStart w:id="27" w:name="_Toc227491010"/>
            <w:bookmarkStart w:id="28" w:name="_Toc227491584"/>
            <w:bookmarkStart w:id="29" w:name="_Toc230571806"/>
            <w:bookmarkStart w:id="30" w:name="_Toc230572270"/>
            <w:bookmarkStart w:id="31" w:name="_Toc231293059"/>
            <w:bookmarkStart w:id="32" w:name="_Toc231293428"/>
            <w:bookmarkStart w:id="33" w:name="_Toc270790272"/>
            <w:bookmarkStart w:id="34" w:name="_Toc275961612"/>
            <w:bookmarkStart w:id="35" w:name="_Toc316386849"/>
            <w:bookmarkStart w:id="36" w:name="_Toc316387078"/>
            <w:bookmarkStart w:id="37" w:name="_Toc345403069"/>
            <w:bookmarkStart w:id="38" w:name="_Toc349899185"/>
            <w:bookmarkStart w:id="39" w:name="_Toc364779425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lesní (l</w:t>
            </w:r>
            <w:r w:rsidRPr="00792A65">
              <w:t>)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</w:tr>
      <w:tr w:rsidR="0045581F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45581F" w:rsidRPr="00792A65" w:rsidRDefault="0045581F" w:rsidP="00AC72EB">
            <w:pPr>
              <w:pStyle w:val="Nadpis3"/>
              <w:rPr>
                <w:szCs w:val="24"/>
              </w:rPr>
            </w:pPr>
            <w:bookmarkStart w:id="40" w:name="_Toc227491011"/>
            <w:bookmarkStart w:id="41" w:name="_Toc227491585"/>
            <w:bookmarkStart w:id="42" w:name="_Toc230571807"/>
            <w:bookmarkStart w:id="43" w:name="_Toc230572271"/>
            <w:bookmarkStart w:id="44" w:name="_Toc231293060"/>
            <w:bookmarkStart w:id="45" w:name="_Toc231293429"/>
            <w:bookmarkStart w:id="46" w:name="_Toc270790273"/>
            <w:bookmarkStart w:id="47" w:name="_Toc275961613"/>
            <w:bookmarkStart w:id="48" w:name="_Toc316386850"/>
            <w:bookmarkStart w:id="49" w:name="_Toc316387079"/>
            <w:bookmarkStart w:id="50" w:name="_Toc345403070"/>
            <w:bookmarkStart w:id="51" w:name="_Toc349899186"/>
            <w:bookmarkStart w:id="52" w:name="_Toc364779426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5809" w:type="dxa"/>
            <w:shd w:val="pct15" w:color="auto" w:fill="auto"/>
          </w:tcPr>
          <w:p w:rsidR="0045581F" w:rsidRPr="00792A65" w:rsidRDefault="0045581F" w:rsidP="00AC72EB">
            <w:r w:rsidRPr="00792A65">
              <w:t>plochy nezastavěné</w:t>
            </w:r>
          </w:p>
          <w:p w:rsidR="0045581F" w:rsidRPr="00792A65" w:rsidRDefault="0045581F" w:rsidP="00AC72EB">
            <w:r w:rsidRPr="00792A65">
              <w:t>plochy zastavitelné</w:t>
            </w:r>
          </w:p>
        </w:tc>
      </w:tr>
      <w:tr w:rsidR="0045581F" w:rsidRPr="00792A65" w:rsidTr="00AC72EB">
        <w:tc>
          <w:tcPr>
            <w:tcW w:w="3088" w:type="dxa"/>
          </w:tcPr>
          <w:p w:rsidR="0045581F" w:rsidRPr="00792A65" w:rsidRDefault="0045581F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45581F" w:rsidRPr="00792A65" w:rsidRDefault="0045581F" w:rsidP="00AC72EB"/>
        </w:tc>
        <w:tc>
          <w:tcPr>
            <w:tcW w:w="5809" w:type="dxa"/>
          </w:tcPr>
          <w:p w:rsidR="0045581F" w:rsidRPr="00792A65" w:rsidRDefault="0045581F" w:rsidP="0045581F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lesy</w:t>
            </w:r>
          </w:p>
        </w:tc>
      </w:tr>
      <w:tr w:rsidR="0045581F" w:rsidRPr="00792A65" w:rsidTr="00AC72EB">
        <w:tc>
          <w:tcPr>
            <w:tcW w:w="3088" w:type="dxa"/>
          </w:tcPr>
          <w:p w:rsidR="0045581F" w:rsidRPr="00792A65" w:rsidRDefault="0045581F" w:rsidP="00AC72EB"/>
          <w:p w:rsidR="0045581F" w:rsidRPr="00792A65" w:rsidRDefault="0045581F" w:rsidP="00AC72EB">
            <w:pPr>
              <w:rPr>
                <w:b/>
              </w:rPr>
            </w:pPr>
            <w:r w:rsidRPr="00792A65">
              <w:rPr>
                <w:b/>
              </w:rPr>
              <w:t>Podmínečně přípustné</w:t>
            </w:r>
          </w:p>
          <w:p w:rsidR="0045581F" w:rsidRPr="00792A65" w:rsidRDefault="0045581F" w:rsidP="00AC72EB"/>
        </w:tc>
        <w:tc>
          <w:tcPr>
            <w:tcW w:w="5809" w:type="dxa"/>
          </w:tcPr>
          <w:p w:rsidR="0045581F" w:rsidRPr="00792A65" w:rsidRDefault="0045581F" w:rsidP="0045581F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související </w:t>
            </w:r>
            <w:r>
              <w:t xml:space="preserve">dopravní a </w:t>
            </w:r>
            <w:r w:rsidRPr="00792A65">
              <w:t xml:space="preserve">technická infrastruktura </w:t>
            </w:r>
          </w:p>
          <w:p w:rsidR="0045581F" w:rsidRPr="00792A65" w:rsidRDefault="0045581F" w:rsidP="0045581F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lesního hospodářství</w:t>
            </w:r>
          </w:p>
          <w:p w:rsidR="0045581F" w:rsidRPr="00792A65" w:rsidRDefault="0045581F" w:rsidP="0045581F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</w:tc>
      </w:tr>
    </w:tbl>
    <w:p w:rsidR="00963076" w:rsidRDefault="00963076">
      <w:bookmarkStart w:id="53" w:name="_GoBack"/>
      <w:bookmarkEnd w:id="53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1F"/>
    <w:rsid w:val="0045581F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58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45581F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45581F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58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45581F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45581F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2013-11-13T09:28:00Z</dcterms:created>
  <dcterms:modified xsi:type="dcterms:W3CDTF">2013-11-13T09:28:00Z</dcterms:modified>
</cp:coreProperties>
</file>