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3795B" w:rsidRPr="00DA251D" w:rsidRDefault="0063795B" w:rsidP="00183183">
      <w:pPr>
        <w:jc w:val="center"/>
        <w:rPr>
          <w:b/>
          <w:sz w:val="24"/>
          <w:szCs w:val="24"/>
        </w:rPr>
      </w:pPr>
      <w:bookmarkStart w:id="0" w:name="_GoBack"/>
      <w:bookmarkEnd w:id="0"/>
      <w:r w:rsidRPr="00DA251D">
        <w:rPr>
          <w:b/>
          <w:sz w:val="24"/>
          <w:szCs w:val="24"/>
        </w:rPr>
        <w:t>Výklad</w:t>
      </w:r>
      <w:r w:rsidR="00183183" w:rsidRPr="00DA251D">
        <w:rPr>
          <w:b/>
          <w:sz w:val="24"/>
          <w:szCs w:val="24"/>
        </w:rPr>
        <w:t xml:space="preserve"> důležitých </w:t>
      </w:r>
      <w:r w:rsidRPr="00DA251D">
        <w:rPr>
          <w:b/>
          <w:sz w:val="24"/>
          <w:szCs w:val="24"/>
        </w:rPr>
        <w:t>institutů neupravených zákonem č. 455/1991 Sb., o živnostenském podnikání</w:t>
      </w:r>
      <w:r w:rsidR="00B07DA7" w:rsidRPr="00DA251D">
        <w:rPr>
          <w:b/>
          <w:sz w:val="24"/>
          <w:szCs w:val="24"/>
        </w:rPr>
        <w:t xml:space="preserve">, </w:t>
      </w:r>
      <w:r w:rsidR="0061113D" w:rsidRPr="00DA251D">
        <w:rPr>
          <w:b/>
          <w:sz w:val="24"/>
          <w:szCs w:val="24"/>
        </w:rPr>
        <w:t xml:space="preserve">ve vztahu k živnostenské agendě </w:t>
      </w:r>
      <w:r w:rsidRPr="00DA251D">
        <w:rPr>
          <w:b/>
          <w:sz w:val="24"/>
          <w:szCs w:val="24"/>
        </w:rPr>
        <w:t>pro pracovníky obecních živnostenských úřadů</w:t>
      </w:r>
    </w:p>
    <w:p w:rsidR="0063795B" w:rsidRPr="0063795B" w:rsidRDefault="00B07DA7" w:rsidP="002349F6">
      <w:pPr>
        <w:jc w:val="both"/>
      </w:pPr>
      <w:r>
        <w:t>Záměrem</w:t>
      </w:r>
      <w:r w:rsidR="0063795B" w:rsidRPr="0063795B">
        <w:t xml:space="preserve"> výkladu je</w:t>
      </w:r>
      <w:r w:rsidR="00183183">
        <w:t xml:space="preserve"> jednoduchým způsobem přiblížit</w:t>
      </w:r>
      <w:r w:rsidR="0063795B" w:rsidRPr="0063795B">
        <w:t xml:space="preserve"> pracovníků</w:t>
      </w:r>
      <w:r w:rsidR="0012779D">
        <w:t>m</w:t>
      </w:r>
      <w:r w:rsidR="0063795B" w:rsidRPr="0063795B">
        <w:t xml:space="preserve"> obecních živnostenských úřadů </w:t>
      </w:r>
      <w:r w:rsidR="0063795B">
        <w:t xml:space="preserve">instituty, se kterými se při své práci setkávají a které jsou upraveny právními předpisy, nespadajícími do oblasti živnostenské </w:t>
      </w:r>
      <w:r w:rsidR="0012779D">
        <w:t>agendy</w:t>
      </w:r>
      <w:r w:rsidR="0063795B">
        <w:t xml:space="preserve">. Jedná se o důležité instituty, se kterými se pracovník obecního živnostenského úřadu sice nesetkává často, ale musí s nimi umět pracovat a vědět, jak se zachovat, přijde-li s nimi do styku. </w:t>
      </w:r>
      <w:r w:rsidR="0012779D">
        <w:t xml:space="preserve">Jejich výběr vychází z četnosti a obsahu dotazů pracovníků obecních živnostenských úřadů. </w:t>
      </w:r>
      <w:r w:rsidR="0063795B">
        <w:t>Přiblížení a výklad následujících institutů není detailní</w:t>
      </w:r>
      <w:r w:rsidR="0012779D">
        <w:t xml:space="preserve">, resp. </w:t>
      </w:r>
      <w:r w:rsidR="00183183">
        <w:t xml:space="preserve">není záměrem vytvořit jejich </w:t>
      </w:r>
      <w:r w:rsidR="0012779D">
        <w:t xml:space="preserve">komentář. </w:t>
      </w:r>
      <w:r>
        <w:t>Cílem</w:t>
      </w:r>
      <w:r w:rsidR="0012779D">
        <w:t xml:space="preserve"> bylo osvětlit instituty s akcentem na ty obsahové části, které jsou pro pracovníky obecních živnostenských úřadů při jejich práci nejdůležitější. Tedy </w:t>
      </w:r>
      <w:r w:rsidR="00183183">
        <w:t xml:space="preserve">přiblížit je </w:t>
      </w:r>
      <w:r w:rsidR="0012779D">
        <w:t xml:space="preserve">heslovitě, aby při nahlédnutí do tohoto výkladu nemusela být požadovaná informace v textu hledána. </w:t>
      </w:r>
    </w:p>
    <w:p w:rsidR="00183183" w:rsidRDefault="00183183" w:rsidP="002349F6">
      <w:pPr>
        <w:jc w:val="both"/>
        <w:rPr>
          <w:b/>
        </w:rPr>
      </w:pPr>
    </w:p>
    <w:tbl>
      <w:tblPr>
        <w:tblStyle w:val="Mkatabulky"/>
        <w:tblW w:w="0" w:type="auto"/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9062"/>
      </w:tblGrid>
      <w:tr w:rsidR="00F9001E" w:rsidRPr="00F9001E" w:rsidTr="00F9001E">
        <w:trPr>
          <w:trHeight w:val="567"/>
        </w:trPr>
        <w:tc>
          <w:tcPr>
            <w:tcW w:w="9062" w:type="dxa"/>
            <w:shd w:val="clear" w:color="auto" w:fill="F4B083" w:themeFill="accent2" w:themeFillTint="99"/>
            <w:vAlign w:val="center"/>
          </w:tcPr>
          <w:p w:rsidR="00DA251D" w:rsidRDefault="00DA251D" w:rsidP="00F9001E">
            <w:pPr>
              <w:jc w:val="center"/>
              <w:rPr>
                <w:b/>
              </w:rPr>
            </w:pPr>
          </w:p>
          <w:p w:rsidR="00F9001E" w:rsidRDefault="00F9001E" w:rsidP="00F9001E">
            <w:pPr>
              <w:jc w:val="center"/>
              <w:rPr>
                <w:b/>
              </w:rPr>
            </w:pPr>
            <w:r w:rsidRPr="00F9001E">
              <w:rPr>
                <w:b/>
              </w:rPr>
              <w:t>Veřejný rejstřík</w:t>
            </w:r>
          </w:p>
          <w:p w:rsidR="00DA251D" w:rsidRPr="00F9001E" w:rsidRDefault="00DA251D" w:rsidP="00F9001E">
            <w:pPr>
              <w:jc w:val="center"/>
              <w:rPr>
                <w:b/>
              </w:rPr>
            </w:pPr>
          </w:p>
        </w:tc>
      </w:tr>
    </w:tbl>
    <w:p w:rsidR="00F9001E" w:rsidRDefault="00F9001E" w:rsidP="002349F6">
      <w:pPr>
        <w:jc w:val="both"/>
        <w:rPr>
          <w:u w:val="single"/>
        </w:rPr>
      </w:pPr>
    </w:p>
    <w:p w:rsidR="002349F6" w:rsidRPr="00B23DEC" w:rsidRDefault="008107D2" w:rsidP="002349F6">
      <w:pPr>
        <w:jc w:val="both"/>
        <w:rPr>
          <w:u w:val="single"/>
        </w:rPr>
      </w:pPr>
      <w:r>
        <w:rPr>
          <w:u w:val="single"/>
        </w:rPr>
        <w:t>Ú</w:t>
      </w:r>
      <w:r w:rsidR="002349F6" w:rsidRPr="00B23DEC">
        <w:rPr>
          <w:u w:val="single"/>
        </w:rPr>
        <w:t xml:space="preserve">prava: </w:t>
      </w:r>
    </w:p>
    <w:p w:rsidR="008107D2" w:rsidRDefault="002349F6" w:rsidP="002349F6">
      <w:pPr>
        <w:pStyle w:val="Odstavecseseznamem"/>
        <w:numPr>
          <w:ilvl w:val="0"/>
          <w:numId w:val="3"/>
        </w:numPr>
        <w:jc w:val="both"/>
      </w:pPr>
      <w:r w:rsidRPr="002349F6">
        <w:t>z.č. 304/2013 Sb., o veřejných rejstřících právnických a fyzických osob</w:t>
      </w:r>
      <w:r>
        <w:t xml:space="preserve">, </w:t>
      </w:r>
    </w:p>
    <w:p w:rsidR="002349F6" w:rsidRPr="002349F6" w:rsidRDefault="002349F6" w:rsidP="002349F6">
      <w:pPr>
        <w:pStyle w:val="Odstavecseseznamem"/>
        <w:numPr>
          <w:ilvl w:val="0"/>
          <w:numId w:val="3"/>
        </w:numPr>
        <w:jc w:val="both"/>
      </w:pPr>
      <w:r>
        <w:t>vyhláška č. 323/2013 Sb., o náležitostech formulářů na podávání návrhů na zápis, změnu nebo výmaz údajů do veřejného rejstříku a o zrušení některých vyhlášek</w:t>
      </w:r>
    </w:p>
    <w:p w:rsidR="002349F6" w:rsidRPr="00B23DEC" w:rsidRDefault="008107D2" w:rsidP="002349F6">
      <w:pPr>
        <w:jc w:val="both"/>
        <w:rPr>
          <w:u w:val="single"/>
        </w:rPr>
      </w:pPr>
      <w:r>
        <w:rPr>
          <w:u w:val="single"/>
        </w:rPr>
        <w:t>Z</w:t>
      </w:r>
      <w:r w:rsidR="002349F6" w:rsidRPr="00B23DEC">
        <w:rPr>
          <w:u w:val="single"/>
        </w:rPr>
        <w:t xml:space="preserve">ahrnuje tyto rejstříky: </w:t>
      </w:r>
    </w:p>
    <w:p w:rsidR="002349F6" w:rsidRDefault="002349F6" w:rsidP="002349F6">
      <w:pPr>
        <w:pStyle w:val="Odstavecseseznamem"/>
        <w:numPr>
          <w:ilvl w:val="0"/>
          <w:numId w:val="1"/>
        </w:numPr>
        <w:jc w:val="both"/>
      </w:pPr>
      <w:r>
        <w:t>Obchodní rejstřík</w:t>
      </w:r>
    </w:p>
    <w:p w:rsidR="002349F6" w:rsidRDefault="002349F6" w:rsidP="002349F6">
      <w:pPr>
        <w:pStyle w:val="Odstavecseseznamem"/>
        <w:numPr>
          <w:ilvl w:val="0"/>
          <w:numId w:val="1"/>
        </w:numPr>
        <w:jc w:val="both"/>
      </w:pPr>
      <w:r>
        <w:t>Nadační</w:t>
      </w:r>
    </w:p>
    <w:p w:rsidR="002349F6" w:rsidRDefault="002349F6" w:rsidP="002349F6">
      <w:pPr>
        <w:pStyle w:val="Odstavecseseznamem"/>
        <w:numPr>
          <w:ilvl w:val="0"/>
          <w:numId w:val="1"/>
        </w:numPr>
        <w:jc w:val="both"/>
      </w:pPr>
      <w:r>
        <w:t>Spolkový (zde i Zájmová sdružení právnických osob a občanská sdružení)</w:t>
      </w:r>
    </w:p>
    <w:p w:rsidR="002349F6" w:rsidRDefault="002349F6" w:rsidP="002349F6">
      <w:pPr>
        <w:pStyle w:val="Odstavecseseznamem"/>
        <w:numPr>
          <w:ilvl w:val="0"/>
          <w:numId w:val="1"/>
        </w:numPr>
        <w:jc w:val="both"/>
      </w:pPr>
      <w:r>
        <w:t>Ústavů</w:t>
      </w:r>
    </w:p>
    <w:p w:rsidR="002349F6" w:rsidRDefault="002349F6" w:rsidP="002349F6">
      <w:pPr>
        <w:pStyle w:val="Odstavecseseznamem"/>
        <w:numPr>
          <w:ilvl w:val="0"/>
          <w:numId w:val="1"/>
        </w:numPr>
        <w:jc w:val="both"/>
      </w:pPr>
      <w:r>
        <w:t>Společenství vlastníků jednotek</w:t>
      </w:r>
    </w:p>
    <w:p w:rsidR="002349F6" w:rsidRDefault="002349F6" w:rsidP="002349F6">
      <w:pPr>
        <w:pStyle w:val="Odstavecseseznamem"/>
        <w:numPr>
          <w:ilvl w:val="0"/>
          <w:numId w:val="1"/>
        </w:numPr>
        <w:jc w:val="both"/>
      </w:pPr>
      <w:r>
        <w:t>Obecně prospěšných společností</w:t>
      </w:r>
    </w:p>
    <w:p w:rsidR="002349F6" w:rsidRPr="00B23DEC" w:rsidRDefault="008107D2" w:rsidP="002349F6">
      <w:pPr>
        <w:jc w:val="both"/>
        <w:rPr>
          <w:u w:val="single"/>
        </w:rPr>
      </w:pPr>
      <w:r>
        <w:rPr>
          <w:u w:val="single"/>
        </w:rPr>
        <w:t>U</w:t>
      </w:r>
      <w:r w:rsidR="002349F6" w:rsidRPr="00B23DEC">
        <w:rPr>
          <w:u w:val="single"/>
        </w:rPr>
        <w:t xml:space="preserve">platní se: </w:t>
      </w:r>
    </w:p>
    <w:p w:rsidR="002349F6" w:rsidRDefault="002349F6" w:rsidP="002349F6">
      <w:pPr>
        <w:pStyle w:val="Odstavecseseznamem"/>
        <w:numPr>
          <w:ilvl w:val="0"/>
          <w:numId w:val="2"/>
        </w:numPr>
        <w:jc w:val="both"/>
      </w:pPr>
      <w:r>
        <w:t xml:space="preserve">Princip formální publicity – </w:t>
      </w:r>
      <w:r w:rsidR="0061113D">
        <w:t xml:space="preserve">každý může </w:t>
      </w:r>
      <w:r w:rsidR="0061113D" w:rsidRPr="00927F5F">
        <w:rPr>
          <w:b/>
        </w:rPr>
        <w:t>nahlédnout</w:t>
      </w:r>
      <w:r w:rsidR="0061113D">
        <w:t xml:space="preserve"> (nezveřejňuje se r.č.), </w:t>
      </w:r>
      <w:r>
        <w:t>zveřejnění údajů z</w:t>
      </w:r>
      <w:r w:rsidR="0061113D">
        <w:t>apsaných ve veřejném rejstříku</w:t>
      </w:r>
      <w:r>
        <w:t>.</w:t>
      </w:r>
    </w:p>
    <w:p w:rsidR="002349F6" w:rsidRDefault="002349F6" w:rsidP="002349F6">
      <w:pPr>
        <w:pStyle w:val="Odstavecseseznamem"/>
        <w:numPr>
          <w:ilvl w:val="0"/>
          <w:numId w:val="2"/>
        </w:numPr>
        <w:jc w:val="both"/>
      </w:pPr>
      <w:r>
        <w:t xml:space="preserve">Princip materiální publicity – </w:t>
      </w:r>
      <w:r w:rsidR="0061113D">
        <w:t>důvěra v zápis. T</w:t>
      </w:r>
      <w:r>
        <w:t xml:space="preserve">en, jehož se zápis týká, </w:t>
      </w:r>
      <w:r w:rsidRPr="00927F5F">
        <w:rPr>
          <w:b/>
        </w:rPr>
        <w:t>nemůže namítat</w:t>
      </w:r>
      <w:r>
        <w:t xml:space="preserve"> vůči osobě, která jedná v souladu se zveřejněnými údaji, </w:t>
      </w:r>
      <w:r w:rsidRPr="00927F5F">
        <w:rPr>
          <w:b/>
        </w:rPr>
        <w:t>že údaje neodpovídají skutečnosti.</w:t>
      </w:r>
      <w:r>
        <w:t xml:space="preserve"> Skutečnosti uveřejňované, může osoba namítat vůči třetím osobám až po jejich zveřejnění, (leda prokáže</w:t>
      </w:r>
      <w:r w:rsidR="00245D14">
        <w:t>-li</w:t>
      </w:r>
      <w:r>
        <w:t>, že o nich třetí osoba věděla).</w:t>
      </w:r>
      <w:r w:rsidR="00245D14">
        <w:t xml:space="preserve"> </w:t>
      </w:r>
    </w:p>
    <w:p w:rsidR="002349F6" w:rsidRPr="00B23DEC" w:rsidRDefault="00007959" w:rsidP="002349F6">
      <w:pPr>
        <w:jc w:val="both"/>
        <w:rPr>
          <w:u w:val="single"/>
        </w:rPr>
      </w:pPr>
      <w:r>
        <w:rPr>
          <w:u w:val="single"/>
        </w:rPr>
        <w:t>Návrh na z</w:t>
      </w:r>
      <w:r w:rsidR="002349F6" w:rsidRPr="00B23DEC">
        <w:rPr>
          <w:u w:val="single"/>
        </w:rPr>
        <w:t xml:space="preserve">ápis (§ 3 vyhlášky): </w:t>
      </w:r>
    </w:p>
    <w:p w:rsidR="002349F6" w:rsidRDefault="002349F6" w:rsidP="00B23DEC">
      <w:pPr>
        <w:pStyle w:val="Odstavecseseznamem"/>
        <w:numPr>
          <w:ilvl w:val="0"/>
          <w:numId w:val="5"/>
        </w:numPr>
        <w:jc w:val="both"/>
      </w:pPr>
      <w:r>
        <w:t xml:space="preserve">Listinná podoba – úředně ověřený podpis </w:t>
      </w:r>
    </w:p>
    <w:p w:rsidR="002349F6" w:rsidRDefault="002349F6" w:rsidP="00B23DEC">
      <w:pPr>
        <w:pStyle w:val="Odstavecseseznamem"/>
        <w:numPr>
          <w:ilvl w:val="0"/>
          <w:numId w:val="5"/>
        </w:numPr>
        <w:jc w:val="both"/>
      </w:pPr>
      <w:r>
        <w:t>Elektronicky – podepsán uznávaným elektronickým podpisem, nebo zaslán z DS</w:t>
      </w:r>
    </w:p>
    <w:p w:rsidR="002349F6" w:rsidRDefault="002349F6" w:rsidP="00B23DEC">
      <w:pPr>
        <w:pStyle w:val="Odstavecseseznamem"/>
        <w:numPr>
          <w:ilvl w:val="0"/>
          <w:numId w:val="5"/>
        </w:numPr>
        <w:jc w:val="both"/>
      </w:pPr>
      <w:r>
        <w:t>Notář – přímý zápis</w:t>
      </w:r>
    </w:p>
    <w:p w:rsidR="00B23DEC" w:rsidRDefault="00B23DEC" w:rsidP="002349F6">
      <w:pPr>
        <w:jc w:val="both"/>
      </w:pPr>
      <w:r>
        <w:t xml:space="preserve">Formuláře </w:t>
      </w:r>
      <w:r w:rsidR="00007959">
        <w:t xml:space="preserve">návrhu </w:t>
      </w:r>
      <w:r>
        <w:t>na zápis jsou přístupné na webových stránkách Ministerstva spravedlnosti (</w:t>
      </w:r>
      <w:r w:rsidRPr="00007959">
        <w:t>www.justice.cz</w:t>
      </w:r>
      <w:r w:rsidR="0011221F">
        <w:t>)</w:t>
      </w:r>
      <w:r>
        <w:t>, vlevo „Podání do veřejného rejstříku (formuláře)“.</w:t>
      </w:r>
    </w:p>
    <w:p w:rsidR="0061113D" w:rsidRDefault="0061113D" w:rsidP="002349F6">
      <w:pPr>
        <w:jc w:val="both"/>
        <w:rPr>
          <w:u w:val="single"/>
        </w:rPr>
      </w:pPr>
    </w:p>
    <w:p w:rsidR="00B23DEC" w:rsidRPr="00B23DEC" w:rsidRDefault="00B23DEC" w:rsidP="002349F6">
      <w:pPr>
        <w:jc w:val="both"/>
        <w:rPr>
          <w:u w:val="single"/>
        </w:rPr>
      </w:pPr>
      <w:r>
        <w:rPr>
          <w:u w:val="single"/>
        </w:rPr>
        <w:t>O</w:t>
      </w:r>
      <w:r w:rsidRPr="00B23DEC">
        <w:rPr>
          <w:u w:val="single"/>
        </w:rPr>
        <w:t>znamov</w:t>
      </w:r>
      <w:r w:rsidR="008107D2">
        <w:rPr>
          <w:u w:val="single"/>
        </w:rPr>
        <w:t>ací povinnost</w:t>
      </w:r>
      <w:r w:rsidRPr="00B23DEC">
        <w:rPr>
          <w:u w:val="single"/>
        </w:rPr>
        <w:t xml:space="preserve">: </w:t>
      </w:r>
    </w:p>
    <w:p w:rsidR="00B23DEC" w:rsidRPr="001A5F58" w:rsidRDefault="00B23DEC" w:rsidP="00B23DEC">
      <w:pPr>
        <w:pStyle w:val="Odstavecseseznamem"/>
        <w:numPr>
          <w:ilvl w:val="0"/>
          <w:numId w:val="6"/>
        </w:numPr>
        <w:jc w:val="both"/>
        <w:rPr>
          <w:b/>
        </w:rPr>
      </w:pPr>
      <w:r w:rsidRPr="001A5F58">
        <w:rPr>
          <w:b/>
        </w:rPr>
        <w:t>§ 2 odst. 3 poslední věta zákona č. 3</w:t>
      </w:r>
      <w:r w:rsidR="008107D2" w:rsidRPr="001A5F58">
        <w:rPr>
          <w:b/>
        </w:rPr>
        <w:t>0</w:t>
      </w:r>
      <w:r w:rsidRPr="001A5F58">
        <w:rPr>
          <w:b/>
        </w:rPr>
        <w:t>4/2013 Sb.</w:t>
      </w:r>
    </w:p>
    <w:p w:rsidR="00B23DEC" w:rsidRDefault="00B23DEC" w:rsidP="002349F6">
      <w:pPr>
        <w:jc w:val="both"/>
      </w:pPr>
      <w:r w:rsidRPr="00B23DEC">
        <w:t>Rejstříkový soud oznámí příslušnému živnostenskému úřadu, že osoba, které byl vydán výpis podle zákona upravujícího živnostenské podnikání, nepodala návrh na zápis nebo jejímu návrhu nebylo vyhověno.</w:t>
      </w:r>
    </w:p>
    <w:p w:rsidR="00A84EAB" w:rsidRPr="00A84EAB" w:rsidRDefault="008107D2" w:rsidP="00197AB8">
      <w:pPr>
        <w:pStyle w:val="Odstavecseseznamem"/>
        <w:numPr>
          <w:ilvl w:val="0"/>
          <w:numId w:val="7"/>
        </w:numPr>
        <w:jc w:val="both"/>
      </w:pPr>
      <w:r w:rsidRPr="00A84EAB">
        <w:rPr>
          <w:b/>
        </w:rPr>
        <w:t>§ 80 z. č. 304/2013 Sb.</w:t>
      </w:r>
    </w:p>
    <w:p w:rsidR="008107D2" w:rsidRDefault="008107D2" w:rsidP="00A84EAB">
      <w:pPr>
        <w:jc w:val="both"/>
      </w:pPr>
      <w:r w:rsidRPr="008107D2">
        <w:t xml:space="preserve">Soud nebo jiný orgán veřejné moci </w:t>
      </w:r>
      <w:r w:rsidR="00B07DA7">
        <w:t xml:space="preserve">(živnostenský úřad) </w:t>
      </w:r>
      <w:r w:rsidRPr="00A84EAB">
        <w:rPr>
          <w:u w:val="single"/>
        </w:rPr>
        <w:t>upozorní rejstříkový soud na neshodu</w:t>
      </w:r>
      <w:r w:rsidRPr="008107D2">
        <w:t xml:space="preserve"> mezi skutečným stavem a zapsaným údajem vždy, jakmile tato skutečnost při jeho činnosti vyjde najevo.</w:t>
      </w:r>
      <w:r w:rsidR="00B07DA7">
        <w:t xml:space="preserve"> Při zjištění, že zápis ve veřejném rejstříku neodpovídá jinak ověřeným skutečnostem, je nutné podat tuto informaci příslušnému krajskému soudu, který veřejný rejstřík</w:t>
      </w:r>
      <w:r w:rsidR="00B07DA7" w:rsidRPr="00B07DA7">
        <w:t xml:space="preserve"> </w:t>
      </w:r>
      <w:r w:rsidR="00B07DA7">
        <w:t>vede.</w:t>
      </w:r>
    </w:p>
    <w:p w:rsidR="00007959" w:rsidRPr="00007959" w:rsidRDefault="00007959" w:rsidP="008107D2">
      <w:pPr>
        <w:jc w:val="both"/>
        <w:rPr>
          <w:u w:val="single"/>
        </w:rPr>
      </w:pPr>
      <w:r w:rsidRPr="00007959">
        <w:rPr>
          <w:u w:val="single"/>
        </w:rPr>
        <w:t>Konstitutivní zápis (</w:t>
      </w:r>
      <w:r w:rsidR="00B07DA7">
        <w:rPr>
          <w:u w:val="single"/>
        </w:rPr>
        <w:t xml:space="preserve">tzn., </w:t>
      </w:r>
      <w:r w:rsidRPr="00007959">
        <w:rPr>
          <w:u w:val="single"/>
        </w:rPr>
        <w:t>skutečnost vzniká až zápisem</w:t>
      </w:r>
      <w:r w:rsidR="00A01404">
        <w:rPr>
          <w:u w:val="single"/>
        </w:rPr>
        <w:t xml:space="preserve"> do VŘ</w:t>
      </w:r>
      <w:r w:rsidRPr="00007959">
        <w:rPr>
          <w:u w:val="single"/>
        </w:rPr>
        <w:t>):</w:t>
      </w:r>
    </w:p>
    <w:p w:rsidR="00007959" w:rsidRDefault="00B07DA7" w:rsidP="00007959">
      <w:pPr>
        <w:pStyle w:val="Odstavecseseznamem"/>
        <w:numPr>
          <w:ilvl w:val="0"/>
          <w:numId w:val="7"/>
        </w:numPr>
        <w:jc w:val="both"/>
      </w:pPr>
      <w:r>
        <w:t>v</w:t>
      </w:r>
      <w:r w:rsidR="00007959">
        <w:t>znik právnické osoby</w:t>
      </w:r>
    </w:p>
    <w:p w:rsidR="00007959" w:rsidRDefault="00B07DA7" w:rsidP="00007959">
      <w:pPr>
        <w:pStyle w:val="Odstavecseseznamem"/>
        <w:numPr>
          <w:ilvl w:val="0"/>
          <w:numId w:val="7"/>
        </w:numPr>
        <w:jc w:val="both"/>
      </w:pPr>
      <w:r>
        <w:t>z</w:t>
      </w:r>
      <w:r w:rsidR="00007959">
        <w:t>ánik právnické osoby</w:t>
      </w:r>
    </w:p>
    <w:p w:rsidR="00A01404" w:rsidRDefault="00B07DA7" w:rsidP="00007959">
      <w:pPr>
        <w:pStyle w:val="Odstavecseseznamem"/>
        <w:numPr>
          <w:ilvl w:val="0"/>
          <w:numId w:val="7"/>
        </w:numPr>
        <w:jc w:val="both"/>
      </w:pPr>
      <w:r>
        <w:t>ú</w:t>
      </w:r>
      <w:r w:rsidR="00A01404">
        <w:t>činnost přeměny (fúze, rozdělení, změna</w:t>
      </w:r>
      <w:r>
        <w:t xml:space="preserve"> právní formy</w:t>
      </w:r>
      <w:r w:rsidR="0061113D">
        <w:t>)</w:t>
      </w:r>
    </w:p>
    <w:p w:rsidR="00245D14" w:rsidRPr="0041020D" w:rsidRDefault="00927F5F" w:rsidP="00927F5F">
      <w:pPr>
        <w:jc w:val="both"/>
      </w:pPr>
      <w:r>
        <w:t xml:space="preserve">Všechny </w:t>
      </w:r>
      <w:r w:rsidRPr="0061113D">
        <w:rPr>
          <w:u w:val="single"/>
        </w:rPr>
        <w:t>ostatní údaje</w:t>
      </w:r>
      <w:r>
        <w:t xml:space="preserve"> vznikají bez ohledu na den jejich zápisu do VŘ (např. zvolení statutárního orgánu). </w:t>
      </w:r>
      <w:r w:rsidR="00B07DA7">
        <w:t>Tedy podle skutečného data vzniku (datum ustanovení do funkce, den schválení změny stanov apod.)</w:t>
      </w:r>
    </w:p>
    <w:p w:rsidR="004A3C0E" w:rsidRDefault="004A3C0E" w:rsidP="00087B61">
      <w:pPr>
        <w:spacing w:after="0" w:line="360" w:lineRule="auto"/>
        <w:jc w:val="both"/>
        <w:rPr>
          <w:u w:val="single"/>
        </w:rPr>
      </w:pPr>
      <w:r w:rsidRPr="004A3C0E">
        <w:rPr>
          <w:u w:val="single"/>
        </w:rPr>
        <w:t xml:space="preserve">Zastoupení před ObŽÚ: </w:t>
      </w:r>
    </w:p>
    <w:p w:rsidR="004A3C0E" w:rsidRDefault="004A3C0E" w:rsidP="00087B61">
      <w:pPr>
        <w:spacing w:after="0" w:line="360" w:lineRule="auto"/>
        <w:jc w:val="both"/>
      </w:pPr>
      <w:r>
        <w:t>z</w:t>
      </w:r>
      <w:r w:rsidR="00245D14">
        <w:t xml:space="preserve">aloženou právnickou osobu </w:t>
      </w:r>
      <w:r>
        <w:t xml:space="preserve">zastupuje </w:t>
      </w:r>
      <w:r w:rsidR="00B07DA7">
        <w:t>(§ 127 z. č. 89/2012 Sb., občanský zákoník)</w:t>
      </w:r>
    </w:p>
    <w:p w:rsidR="001756E8" w:rsidRDefault="00245D14" w:rsidP="001756E8">
      <w:pPr>
        <w:pStyle w:val="Odstavecseseznamem"/>
        <w:numPr>
          <w:ilvl w:val="0"/>
          <w:numId w:val="11"/>
        </w:numPr>
        <w:spacing w:after="0" w:line="240" w:lineRule="auto"/>
        <w:jc w:val="both"/>
      </w:pPr>
      <w:r>
        <w:t xml:space="preserve">zakladatel (je-li jediný), nebo </w:t>
      </w:r>
    </w:p>
    <w:p w:rsidR="004A3C0E" w:rsidRDefault="00B07DA7" w:rsidP="001756E8">
      <w:pPr>
        <w:pStyle w:val="Odstavecseseznamem"/>
        <w:numPr>
          <w:ilvl w:val="0"/>
          <w:numId w:val="11"/>
        </w:numPr>
        <w:spacing w:after="0" w:line="240" w:lineRule="auto"/>
        <w:jc w:val="both"/>
      </w:pPr>
      <w:r>
        <w:t>zmocněná osoba (jeden z více</w:t>
      </w:r>
      <w:r w:rsidR="00245D14">
        <w:t xml:space="preserve"> zakladatelů, nebo třetí osoba) na základě plné moci</w:t>
      </w:r>
      <w:r w:rsidR="004A3C0E">
        <w:t>.</w:t>
      </w:r>
      <w:r w:rsidR="00245D14">
        <w:t xml:space="preserve"> </w:t>
      </w:r>
      <w:r w:rsidR="006A7C32">
        <w:t xml:space="preserve">Plná </w:t>
      </w:r>
      <w:r w:rsidR="001756E8">
        <w:br/>
      </w:r>
      <w:r w:rsidR="006A7C32">
        <w:t xml:space="preserve">moc musí mít ověřené podpisy. </w:t>
      </w:r>
    </w:p>
    <w:p w:rsidR="004A3C0E" w:rsidRDefault="004A3C0E" w:rsidP="001756E8">
      <w:pPr>
        <w:tabs>
          <w:tab w:val="left" w:pos="5040"/>
        </w:tabs>
        <w:spacing w:after="0" w:line="240" w:lineRule="auto"/>
        <w:ind w:firstLine="5040"/>
        <w:jc w:val="both"/>
      </w:pPr>
    </w:p>
    <w:p w:rsidR="00245D14" w:rsidRDefault="00245D14" w:rsidP="00087B61">
      <w:pPr>
        <w:spacing w:after="0" w:line="240" w:lineRule="auto"/>
        <w:jc w:val="both"/>
      </w:pPr>
      <w:r>
        <w:t xml:space="preserve">S touto osobou ObŽÚ komunikuje a </w:t>
      </w:r>
      <w:r w:rsidRPr="00B07DA7">
        <w:rPr>
          <w:b/>
        </w:rPr>
        <w:t>této osobě doručuje</w:t>
      </w:r>
      <w:r>
        <w:t xml:space="preserve"> dokud (nebo pokud) není právnická osoba zapsaná ve veřejném rejstříku</w:t>
      </w:r>
      <w:r w:rsidR="0041020D">
        <w:t xml:space="preserve"> (</w:t>
      </w:r>
      <w:r>
        <w:t>dokud</w:t>
      </w:r>
      <w:r w:rsidR="00F83249">
        <w:t>, či pokud</w:t>
      </w:r>
      <w:r>
        <w:t xml:space="preserve"> nevznikne</w:t>
      </w:r>
      <w:r w:rsidR="0041020D">
        <w:t>)</w:t>
      </w:r>
      <w:r>
        <w:t>.</w:t>
      </w:r>
    </w:p>
    <w:p w:rsidR="00087B61" w:rsidRDefault="00087B61" w:rsidP="00087B61">
      <w:pPr>
        <w:spacing w:after="0" w:line="240" w:lineRule="auto"/>
        <w:jc w:val="both"/>
      </w:pPr>
    </w:p>
    <w:p w:rsidR="004A3C0E" w:rsidRPr="00A84EAB" w:rsidRDefault="004A3C0E" w:rsidP="00A84EAB">
      <w:pPr>
        <w:spacing w:after="0" w:line="240" w:lineRule="auto"/>
        <w:jc w:val="both"/>
        <w:rPr>
          <w:u w:val="single"/>
        </w:rPr>
      </w:pPr>
      <w:r w:rsidRPr="00A84EAB">
        <w:rPr>
          <w:u w:val="single"/>
        </w:rPr>
        <w:t>Zástupce</w:t>
      </w:r>
      <w:r w:rsidR="00A84EAB" w:rsidRPr="00A84EAB">
        <w:rPr>
          <w:u w:val="single"/>
        </w:rPr>
        <w:t xml:space="preserve"> předloží</w:t>
      </w:r>
      <w:r w:rsidRPr="00A84EAB">
        <w:rPr>
          <w:u w:val="single"/>
        </w:rPr>
        <w:t xml:space="preserve">: </w:t>
      </w:r>
    </w:p>
    <w:p w:rsidR="00245D14" w:rsidRDefault="00A84EAB" w:rsidP="00A84EAB">
      <w:pPr>
        <w:pStyle w:val="Odstavecseseznamem"/>
        <w:spacing w:after="0" w:line="240" w:lineRule="auto"/>
        <w:jc w:val="both"/>
      </w:pPr>
      <w:r>
        <w:t>a)</w:t>
      </w:r>
      <w:r w:rsidR="00245D14">
        <w:t xml:space="preserve"> </w:t>
      </w:r>
      <w:r w:rsidR="00621960">
        <w:t xml:space="preserve">zakladatelské právní jednání </w:t>
      </w:r>
      <w:r w:rsidR="00245D14">
        <w:t>o založení právn</w:t>
      </w:r>
      <w:r w:rsidR="00621960">
        <w:t xml:space="preserve">ické osoby, v nichž </w:t>
      </w:r>
      <w:r w:rsidR="000F6978">
        <w:t xml:space="preserve">musí být </w:t>
      </w:r>
      <w:r w:rsidR="001756E8">
        <w:br/>
      </w:r>
      <w:r w:rsidR="00621960">
        <w:t xml:space="preserve">název, sídlo, předmět činnosti, statutární orgán a kdo jsou první členové statutárního </w:t>
      </w:r>
      <w:r w:rsidR="001756E8">
        <w:t xml:space="preserve">   </w:t>
      </w:r>
      <w:r w:rsidR="001756E8">
        <w:br/>
      </w:r>
      <w:r w:rsidR="00621960">
        <w:t>orgánu. Nemusí být ve formě veřejné listiny a nemusí mít úředně ověřené podpisy.</w:t>
      </w:r>
    </w:p>
    <w:p w:rsidR="0041020D" w:rsidRDefault="00087B61" w:rsidP="00A84EAB">
      <w:pPr>
        <w:pStyle w:val="Odstavecseseznamem"/>
        <w:numPr>
          <w:ilvl w:val="1"/>
          <w:numId w:val="10"/>
        </w:numPr>
        <w:spacing w:after="0" w:line="240" w:lineRule="auto"/>
        <w:jc w:val="both"/>
      </w:pPr>
      <w:r>
        <w:t>z</w:t>
      </w:r>
      <w:r w:rsidR="00621960">
        <w:t xml:space="preserve">akladatelské právní jednání </w:t>
      </w:r>
      <w:r>
        <w:t xml:space="preserve">(stanovy, smlouva, </w:t>
      </w:r>
      <w:r w:rsidR="00621960">
        <w:t xml:space="preserve">notářský zápis, </w:t>
      </w:r>
      <w:r>
        <w:t xml:space="preserve">rozhodnutí orgánu </w:t>
      </w:r>
      <w:r w:rsidR="001756E8">
        <w:br/>
      </w:r>
      <w:r>
        <w:t>veřejné moci)</w:t>
      </w:r>
      <w:r w:rsidR="00B07DA7">
        <w:t>:</w:t>
      </w:r>
    </w:p>
    <w:p w:rsidR="0041020D" w:rsidRDefault="00087B61" w:rsidP="00087B61">
      <w:pPr>
        <w:spacing w:after="0" w:line="240" w:lineRule="auto"/>
        <w:ind w:left="2124" w:firstLine="708"/>
        <w:jc w:val="both"/>
      </w:pPr>
      <w:r>
        <w:t>- s</w:t>
      </w:r>
      <w:r w:rsidR="0041020D">
        <w:t xml:space="preserve">polek - </w:t>
      </w:r>
      <w:r w:rsidR="00621960">
        <w:t>stanovy,</w:t>
      </w:r>
      <w:r w:rsidR="0041020D">
        <w:t xml:space="preserve"> usnesení ustavující schůze,</w:t>
      </w:r>
      <w:r w:rsidR="00621960">
        <w:t xml:space="preserve"> </w:t>
      </w:r>
    </w:p>
    <w:p w:rsidR="0041020D" w:rsidRDefault="00087B61" w:rsidP="0041020D">
      <w:pPr>
        <w:spacing w:after="0" w:line="240" w:lineRule="auto"/>
        <w:ind w:left="2124" w:firstLine="708"/>
        <w:jc w:val="both"/>
      </w:pPr>
      <w:r>
        <w:t>- n</w:t>
      </w:r>
      <w:r w:rsidR="0041020D">
        <w:t>adace – zakládací listina (nadační listina), pořízení pro případ smrti</w:t>
      </w:r>
    </w:p>
    <w:p w:rsidR="0041020D" w:rsidRDefault="00087B61" w:rsidP="0041020D">
      <w:pPr>
        <w:spacing w:after="0" w:line="240" w:lineRule="auto"/>
        <w:ind w:left="2124" w:firstLine="708"/>
        <w:jc w:val="both"/>
      </w:pPr>
      <w:r>
        <w:t xml:space="preserve">- </w:t>
      </w:r>
      <w:r w:rsidR="0041020D">
        <w:t xml:space="preserve">a.s., s.r.o. </w:t>
      </w:r>
      <w:r>
        <w:t>-</w:t>
      </w:r>
      <w:r w:rsidR="0041020D">
        <w:t xml:space="preserve"> společenská smlouva ve formě veřejné listiny (notář)</w:t>
      </w:r>
      <w:r>
        <w:t xml:space="preserve">,   </w:t>
      </w:r>
      <w:r>
        <w:br/>
        <w:t xml:space="preserve">                                     - zakladatelská listina ve formě notář. zápisu (1 zakladatel)               </w:t>
      </w:r>
      <w:r>
        <w:br/>
        <w:t xml:space="preserve">              - </w:t>
      </w:r>
      <w:r w:rsidR="0041020D">
        <w:t>v.</w:t>
      </w:r>
      <w:r>
        <w:t>o.</w:t>
      </w:r>
      <w:r w:rsidR="0041020D">
        <w:t>s., k.s. – společenská smlouva</w:t>
      </w:r>
    </w:p>
    <w:p w:rsidR="0041020D" w:rsidRDefault="00087B61" w:rsidP="0041020D">
      <w:pPr>
        <w:spacing w:after="0" w:line="240" w:lineRule="auto"/>
        <w:ind w:left="2124" w:firstLine="708"/>
        <w:jc w:val="both"/>
      </w:pPr>
      <w:r>
        <w:t xml:space="preserve">- </w:t>
      </w:r>
      <w:r w:rsidR="0041020D">
        <w:t xml:space="preserve">družstvo – </w:t>
      </w:r>
      <w:r>
        <w:t xml:space="preserve">společenská smlouva přijatá </w:t>
      </w:r>
      <w:r w:rsidR="0041020D">
        <w:t xml:space="preserve">ustavující </w:t>
      </w:r>
      <w:r>
        <w:t>schůzí</w:t>
      </w:r>
    </w:p>
    <w:p w:rsidR="00621960" w:rsidRDefault="00621960" w:rsidP="0041020D">
      <w:pPr>
        <w:spacing w:after="0" w:line="240" w:lineRule="auto"/>
        <w:ind w:left="2124" w:firstLine="708"/>
        <w:jc w:val="both"/>
      </w:pPr>
    </w:p>
    <w:p w:rsidR="004A3C0E" w:rsidRDefault="00A84EAB" w:rsidP="00A84EAB">
      <w:pPr>
        <w:pStyle w:val="Odstavecseseznamem"/>
        <w:jc w:val="both"/>
      </w:pPr>
      <w:r>
        <w:t xml:space="preserve">b) </w:t>
      </w:r>
      <w:r w:rsidR="004A3C0E">
        <w:t>plnou</w:t>
      </w:r>
      <w:r w:rsidR="006A7C32">
        <w:t xml:space="preserve"> moc </w:t>
      </w:r>
      <w:r w:rsidR="004A3C0E">
        <w:t xml:space="preserve">opravňující osobu k zastupování </w:t>
      </w:r>
      <w:r w:rsidR="006A7C32">
        <w:t xml:space="preserve">– ověřené podpisy – NOZ § </w:t>
      </w:r>
      <w:r w:rsidR="000F6978">
        <w:t xml:space="preserve">443 a § </w:t>
      </w:r>
      <w:r w:rsidR="006A7C32">
        <w:t xml:space="preserve">669, </w:t>
      </w:r>
      <w:r w:rsidR="001756E8">
        <w:br/>
      </w:r>
      <w:r w:rsidR="006A7C32">
        <w:t xml:space="preserve">stránky </w:t>
      </w:r>
      <w:r w:rsidR="004A3C0E" w:rsidRPr="004A3C0E">
        <w:t>www.justice.cz</w:t>
      </w:r>
    </w:p>
    <w:p w:rsidR="004A3C0E" w:rsidRDefault="007D02C7" w:rsidP="006A7C32">
      <w:r>
        <w:rPr>
          <w:noProof/>
          <w:lang w:eastAsia="cs-CZ"/>
        </w:rPr>
        <w:lastRenderedPageBreak/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Přímá spojnice se šipkou 20" o:spid="_x0000_s1026" type="#_x0000_t32" style="position:absolute;margin-left:84.65pt;margin-top:-52.55pt;width:21pt;height:134.25pt;flip:x;z-index:251672576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" strokecolor="red" strokeweight="2.25pt">
            <v:stroke endarrow="block" joinstyle="miter"/>
          </v:shape>
        </w:pict>
      </w:r>
      <w:r w:rsidR="004A3C0E">
        <w:rPr>
          <w:noProof/>
          <w:lang w:eastAsia="cs-CZ"/>
        </w:rPr>
        <w:drawing>
          <wp:inline distT="0" distB="0" distL="0" distR="0">
            <wp:extent cx="5760720" cy="3771900"/>
            <wp:effectExtent l="0" t="0" r="0" b="0"/>
            <wp:docPr id="19" name="Obrázek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3771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2549" w:rsidRDefault="007D02C7" w:rsidP="006A7C32">
      <w:r>
        <w:rPr>
          <w:noProof/>
          <w:lang w:eastAsia="cs-CZ"/>
        </w:rPr>
        <w:pict>
          <v:shape id="Přímá spojnice se šipkou 10" o:spid="_x0000_s1041" type="#_x0000_t32" style="position:absolute;margin-left:285pt;margin-top:159.65pt;width:91.15pt;height:60.9pt;flip:x;z-index:25167052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" strokecolor="red" strokeweight="1.5pt">
            <v:stroke endarrow="block" joinstyle="miter"/>
          </v:shape>
        </w:pict>
      </w:r>
      <w:r>
        <w:rPr>
          <w:noProof/>
          <w:lang w:eastAsia="cs-CZ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ové pole 12" o:spid="_x0000_s1040" type="#_x0000_t202" style="position:absolute;margin-left:383.65pt;margin-top:132.3pt;width:111.75pt;height:52.5pt;z-index:25167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" fillcolor="white [3201]" strokeweight=".5pt">
            <v:textbox>
              <w:txbxContent>
                <w:p w:rsidR="00EB1B76" w:rsidRDefault="00EB1B76">
                  <w:r>
                    <w:t>Seznam příloh a potřebné informace pro zápis do VŘ</w:t>
                  </w:r>
                </w:p>
              </w:txbxContent>
            </v:textbox>
          </v:shape>
        </w:pict>
      </w:r>
      <w:r w:rsidR="00EB1B76">
        <w:rPr>
          <w:noProof/>
          <w:lang w:eastAsia="cs-CZ"/>
        </w:rPr>
        <w:drawing>
          <wp:inline distT="0" distB="0" distL="0" distR="0">
            <wp:extent cx="5760720" cy="4000500"/>
            <wp:effectExtent l="0" t="0" r="0" b="0"/>
            <wp:docPr id="2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64803" cy="400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A7C32" w:rsidRDefault="006A7C32" w:rsidP="008107D2">
      <w:pPr>
        <w:jc w:val="both"/>
        <w:rPr>
          <w:b/>
        </w:rPr>
      </w:pPr>
    </w:p>
    <w:p w:rsidR="00183183" w:rsidRDefault="00183183" w:rsidP="008107D2">
      <w:pPr>
        <w:jc w:val="both"/>
        <w:rPr>
          <w:b/>
        </w:rPr>
      </w:pPr>
    </w:p>
    <w:p w:rsidR="00183183" w:rsidRDefault="00183183" w:rsidP="008107D2">
      <w:pPr>
        <w:jc w:val="both"/>
        <w:rPr>
          <w:b/>
        </w:rPr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9001E" w:rsidRPr="00F9001E" w:rsidTr="00DA251D">
        <w:tc>
          <w:tcPr>
            <w:tcW w:w="9062" w:type="dxa"/>
            <w:shd w:val="clear" w:color="auto" w:fill="87C7B6"/>
            <w:vAlign w:val="center"/>
          </w:tcPr>
          <w:p w:rsidR="00F9001E" w:rsidRDefault="00F9001E" w:rsidP="00F9001E">
            <w:pPr>
              <w:jc w:val="center"/>
              <w:rPr>
                <w:b/>
              </w:rPr>
            </w:pPr>
          </w:p>
          <w:p w:rsidR="00F9001E" w:rsidRDefault="00F9001E" w:rsidP="00F9001E">
            <w:pPr>
              <w:jc w:val="center"/>
              <w:rPr>
                <w:b/>
              </w:rPr>
            </w:pPr>
            <w:r w:rsidRPr="00F9001E">
              <w:rPr>
                <w:b/>
              </w:rPr>
              <w:t>Likvidace:</w:t>
            </w:r>
          </w:p>
          <w:p w:rsidR="00F9001E" w:rsidRPr="00F9001E" w:rsidRDefault="00F9001E" w:rsidP="00F9001E">
            <w:pPr>
              <w:jc w:val="center"/>
              <w:rPr>
                <w:b/>
              </w:rPr>
            </w:pPr>
          </w:p>
        </w:tc>
      </w:tr>
    </w:tbl>
    <w:p w:rsidR="00203DB3" w:rsidRDefault="00203DB3" w:rsidP="008107D2">
      <w:pPr>
        <w:jc w:val="both"/>
        <w:rPr>
          <w:u w:val="single"/>
        </w:rPr>
      </w:pPr>
    </w:p>
    <w:p w:rsidR="00927F5F" w:rsidRPr="00927F5F" w:rsidRDefault="00927F5F" w:rsidP="008107D2">
      <w:pPr>
        <w:jc w:val="both"/>
        <w:rPr>
          <w:u w:val="single"/>
        </w:rPr>
      </w:pPr>
      <w:r w:rsidRPr="00927F5F">
        <w:rPr>
          <w:u w:val="single"/>
        </w:rPr>
        <w:t xml:space="preserve">Úprava: </w:t>
      </w:r>
    </w:p>
    <w:p w:rsidR="00927F5F" w:rsidRPr="00927F5F" w:rsidRDefault="00927F5F" w:rsidP="001756E8">
      <w:pPr>
        <w:pStyle w:val="Odstavecseseznamem"/>
        <w:numPr>
          <w:ilvl w:val="0"/>
          <w:numId w:val="12"/>
        </w:numPr>
        <w:jc w:val="both"/>
      </w:pPr>
      <w:r w:rsidRPr="00927F5F">
        <w:t>187 a násl. zákona č. 89/2012 Sb., občanský zákoník</w:t>
      </w:r>
    </w:p>
    <w:p w:rsidR="00927F5F" w:rsidRPr="00927F5F" w:rsidRDefault="00A01404" w:rsidP="008107D2">
      <w:pPr>
        <w:jc w:val="both"/>
        <w:rPr>
          <w:u w:val="single"/>
        </w:rPr>
      </w:pPr>
      <w:r w:rsidRPr="00927F5F">
        <w:rPr>
          <w:u w:val="single"/>
        </w:rPr>
        <w:t>Účelem</w:t>
      </w:r>
      <w:r w:rsidR="00927F5F" w:rsidRPr="00927F5F">
        <w:rPr>
          <w:u w:val="single"/>
        </w:rPr>
        <w:t>:</w:t>
      </w:r>
    </w:p>
    <w:p w:rsidR="00927F5F" w:rsidRDefault="00A01404" w:rsidP="001756E8">
      <w:pPr>
        <w:pStyle w:val="Odstavecseseznamem"/>
        <w:numPr>
          <w:ilvl w:val="0"/>
          <w:numId w:val="12"/>
        </w:numPr>
        <w:jc w:val="both"/>
      </w:pPr>
      <w:r>
        <w:t>vypořádání majetku zrušené právnické osoby.</w:t>
      </w:r>
      <w:r w:rsidR="00C95425">
        <w:t xml:space="preserve"> Vyrovnat dluhy, rozdělit zisk.</w:t>
      </w:r>
      <w:r w:rsidR="00927F5F" w:rsidRPr="00927F5F">
        <w:t xml:space="preserve"> </w:t>
      </w:r>
    </w:p>
    <w:p w:rsidR="001756E8" w:rsidRDefault="00927F5F" w:rsidP="001756E8">
      <w:pPr>
        <w:jc w:val="both"/>
      </w:pPr>
      <w:r w:rsidRPr="00927F5F">
        <w:rPr>
          <w:u w:val="single"/>
        </w:rPr>
        <w:t>Účinky</w:t>
      </w:r>
      <w:r w:rsidR="005442A3">
        <w:rPr>
          <w:u w:val="single"/>
        </w:rPr>
        <w:t xml:space="preserve"> ode</w:t>
      </w:r>
      <w:r w:rsidRPr="00927F5F">
        <w:rPr>
          <w:u w:val="single"/>
        </w:rPr>
        <w:t>:</w:t>
      </w:r>
      <w:r>
        <w:t xml:space="preserve">  </w:t>
      </w:r>
    </w:p>
    <w:p w:rsidR="00927F5F" w:rsidRDefault="00927F5F" w:rsidP="001756E8">
      <w:pPr>
        <w:pStyle w:val="Odstavecseseznamem"/>
        <w:numPr>
          <w:ilvl w:val="0"/>
          <w:numId w:val="12"/>
        </w:numPr>
        <w:jc w:val="both"/>
      </w:pPr>
      <w:r>
        <w:t>dne zrušení</w:t>
      </w:r>
      <w:r w:rsidR="00087B61">
        <w:t xml:space="preserve"> právnické osoby</w:t>
      </w:r>
      <w:r>
        <w:t>, nebo prohlášení</w:t>
      </w:r>
      <w:r w:rsidR="00087B61">
        <w:t xml:space="preserve"> právnické osoby</w:t>
      </w:r>
      <w:r>
        <w:t xml:space="preserve"> za neplatnou</w:t>
      </w:r>
      <w:r w:rsidR="00B07DA7">
        <w:t xml:space="preserve"> soudem</w:t>
      </w:r>
      <w:r>
        <w:t>.</w:t>
      </w:r>
    </w:p>
    <w:p w:rsidR="00927F5F" w:rsidRDefault="00A01404" w:rsidP="008107D2">
      <w:pPr>
        <w:jc w:val="both"/>
      </w:pPr>
      <w:r>
        <w:t>Skutečnost zapisovaná do VŘ na návrh likvidátora</w:t>
      </w:r>
      <w:r w:rsidR="00927F5F">
        <w:t xml:space="preserve"> – dodatek „v likvidaci“ (§ 187 NOZ)</w:t>
      </w:r>
      <w:r w:rsidR="0025333A">
        <w:t xml:space="preserve">. </w:t>
      </w:r>
    </w:p>
    <w:p w:rsidR="00927F5F" w:rsidRDefault="00A01404" w:rsidP="008107D2">
      <w:pPr>
        <w:jc w:val="both"/>
      </w:pPr>
      <w:r w:rsidRPr="00927F5F">
        <w:rPr>
          <w:u w:val="single"/>
        </w:rPr>
        <w:t>Likvidátor</w:t>
      </w:r>
      <w:r w:rsidR="00927F5F">
        <w:rPr>
          <w:u w:val="single"/>
        </w:rPr>
        <w:t>:</w:t>
      </w:r>
      <w:r w:rsidR="00C95425">
        <w:tab/>
      </w:r>
    </w:p>
    <w:p w:rsidR="00A01404" w:rsidRDefault="00A01404" w:rsidP="001756E8">
      <w:pPr>
        <w:pStyle w:val="Odstavecseseznamem"/>
        <w:numPr>
          <w:ilvl w:val="0"/>
          <w:numId w:val="13"/>
        </w:numPr>
        <w:jc w:val="both"/>
      </w:pPr>
      <w:r>
        <w:t xml:space="preserve">osoba způsobilá být členem </w:t>
      </w:r>
      <w:r w:rsidR="00927F5F">
        <w:t>statutárního orgánu (</w:t>
      </w:r>
      <w:r w:rsidR="00087B61">
        <w:t xml:space="preserve">§152 odst. </w:t>
      </w:r>
      <w:r w:rsidR="00C95425">
        <w:t>1 NOZ, § 46 ZoOK</w:t>
      </w:r>
      <w:r w:rsidR="00927F5F">
        <w:t>)</w:t>
      </w:r>
      <w:r>
        <w:t xml:space="preserve"> </w:t>
      </w:r>
    </w:p>
    <w:p w:rsidR="00C95425" w:rsidRDefault="00C95425" w:rsidP="001756E8">
      <w:pPr>
        <w:pStyle w:val="Odstavecseseznamem"/>
        <w:numPr>
          <w:ilvl w:val="0"/>
          <w:numId w:val="13"/>
        </w:numPr>
        <w:jc w:val="both"/>
      </w:pPr>
      <w:r>
        <w:t xml:space="preserve">je </w:t>
      </w:r>
      <w:r w:rsidRPr="001756E8">
        <w:rPr>
          <w:u w:val="single"/>
        </w:rPr>
        <w:t>v postavení statutárního orgánu</w:t>
      </w:r>
      <w:r>
        <w:t xml:space="preserve"> od okamžiku povolání</w:t>
      </w:r>
    </w:p>
    <w:p w:rsidR="00C95425" w:rsidRDefault="00C95425" w:rsidP="001756E8">
      <w:pPr>
        <w:pStyle w:val="Odstavecseseznamem"/>
        <w:numPr>
          <w:ilvl w:val="0"/>
          <w:numId w:val="13"/>
        </w:numPr>
        <w:jc w:val="both"/>
      </w:pPr>
      <w:r>
        <w:t>zastupuje p.o. navenek</w:t>
      </w:r>
    </w:p>
    <w:p w:rsidR="00C95425" w:rsidRDefault="00C95425" w:rsidP="001756E8">
      <w:pPr>
        <w:pStyle w:val="Odstavecseseznamem"/>
        <w:numPr>
          <w:ilvl w:val="0"/>
          <w:numId w:val="13"/>
        </w:numPr>
        <w:jc w:val="both"/>
      </w:pPr>
      <w:r>
        <w:t>vystupuje na základě smlouvy o příkazu, nebo smlouv</w:t>
      </w:r>
      <w:r w:rsidR="007A3BF3">
        <w:t>y</w:t>
      </w:r>
      <w:r>
        <w:t xml:space="preserve"> o výkonu funkce</w:t>
      </w:r>
    </w:p>
    <w:p w:rsidR="001A5F58" w:rsidRDefault="001A5F58" w:rsidP="001756E8">
      <w:pPr>
        <w:pStyle w:val="Odstavecseseznamem"/>
        <w:numPr>
          <w:ilvl w:val="0"/>
          <w:numId w:val="13"/>
        </w:numPr>
        <w:jc w:val="both"/>
      </w:pPr>
      <w:r w:rsidRPr="001756E8">
        <w:rPr>
          <w:b/>
        </w:rPr>
        <w:t>je mu doručováno</w:t>
      </w:r>
      <w:r>
        <w:t>.</w:t>
      </w: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9001E" w:rsidRPr="00F9001E" w:rsidTr="00F9001E">
        <w:tc>
          <w:tcPr>
            <w:tcW w:w="9062" w:type="dxa"/>
            <w:shd w:val="clear" w:color="auto" w:fill="C5E0B3" w:themeFill="accent6" w:themeFillTint="66"/>
          </w:tcPr>
          <w:p w:rsidR="00F9001E" w:rsidRDefault="00F9001E" w:rsidP="00720E38">
            <w:pPr>
              <w:jc w:val="center"/>
              <w:rPr>
                <w:b/>
              </w:rPr>
            </w:pPr>
          </w:p>
          <w:p w:rsidR="00F9001E" w:rsidRDefault="00F9001E" w:rsidP="00720E38">
            <w:pPr>
              <w:jc w:val="center"/>
              <w:rPr>
                <w:b/>
              </w:rPr>
            </w:pPr>
            <w:r w:rsidRPr="00F9001E">
              <w:rPr>
                <w:b/>
              </w:rPr>
              <w:t>Insolvence:</w:t>
            </w:r>
          </w:p>
          <w:p w:rsidR="00F9001E" w:rsidRPr="00F9001E" w:rsidRDefault="00F9001E" w:rsidP="00F9001E">
            <w:pPr>
              <w:rPr>
                <w:b/>
              </w:rPr>
            </w:pPr>
          </w:p>
        </w:tc>
      </w:tr>
    </w:tbl>
    <w:p w:rsidR="00F9001E" w:rsidRDefault="00F9001E" w:rsidP="008107D2">
      <w:pPr>
        <w:jc w:val="both"/>
        <w:rPr>
          <w:u w:val="single"/>
        </w:rPr>
      </w:pPr>
    </w:p>
    <w:p w:rsidR="00927F5F" w:rsidRPr="00927F5F" w:rsidRDefault="00FA540C" w:rsidP="008107D2">
      <w:pPr>
        <w:jc w:val="both"/>
        <w:rPr>
          <w:u w:val="single"/>
        </w:rPr>
      </w:pPr>
      <w:r w:rsidRPr="00927F5F">
        <w:rPr>
          <w:u w:val="single"/>
        </w:rPr>
        <w:t xml:space="preserve">Úprava: </w:t>
      </w:r>
    </w:p>
    <w:p w:rsidR="0069050D" w:rsidRDefault="00927F5F" w:rsidP="00927F5F">
      <w:pPr>
        <w:ind w:firstLine="708"/>
        <w:jc w:val="both"/>
      </w:pPr>
      <w:r>
        <w:t xml:space="preserve">- </w:t>
      </w:r>
      <w:r w:rsidR="00FA540C">
        <w:t>z</w:t>
      </w:r>
      <w:r w:rsidR="0069050D" w:rsidRPr="00FA540C">
        <w:t>ákon č. 182/2006 Sb., insolvenční zákon</w:t>
      </w:r>
    </w:p>
    <w:p w:rsidR="00927F5F" w:rsidRPr="00927F5F" w:rsidRDefault="00927F5F" w:rsidP="00927F5F">
      <w:pPr>
        <w:jc w:val="both"/>
        <w:rPr>
          <w:u w:val="single"/>
        </w:rPr>
      </w:pPr>
      <w:r w:rsidRPr="00927F5F">
        <w:rPr>
          <w:u w:val="single"/>
        </w:rPr>
        <w:t>Účelem:</w:t>
      </w:r>
    </w:p>
    <w:p w:rsidR="00C95425" w:rsidRDefault="00927F5F" w:rsidP="00927F5F">
      <w:pPr>
        <w:ind w:firstLine="708"/>
        <w:jc w:val="both"/>
      </w:pPr>
      <w:r>
        <w:t>- ře</w:t>
      </w:r>
      <w:r w:rsidR="00C95425">
        <w:t xml:space="preserve">šení úpadku osoby. </w:t>
      </w:r>
    </w:p>
    <w:p w:rsidR="00927F5F" w:rsidRDefault="0069050D" w:rsidP="008107D2">
      <w:pPr>
        <w:jc w:val="both"/>
      </w:pPr>
      <w:r w:rsidRPr="00927F5F">
        <w:rPr>
          <w:u w:val="single"/>
        </w:rPr>
        <w:t>Úpadek</w:t>
      </w:r>
      <w:r w:rsidR="00927F5F">
        <w:rPr>
          <w:u w:val="single"/>
        </w:rPr>
        <w:t>:</w:t>
      </w:r>
      <w:r>
        <w:t xml:space="preserve"> </w:t>
      </w:r>
    </w:p>
    <w:p w:rsidR="00927F5F" w:rsidRDefault="00927F5F" w:rsidP="00927F5F">
      <w:pPr>
        <w:ind w:firstLine="708"/>
        <w:jc w:val="both"/>
      </w:pPr>
      <w:r>
        <w:t xml:space="preserve">- </w:t>
      </w:r>
      <w:r w:rsidR="0069050D" w:rsidRPr="00B07DA7">
        <w:rPr>
          <w:u w:val="single"/>
        </w:rPr>
        <w:t>platební neschopnost</w:t>
      </w:r>
      <w:r w:rsidR="0069050D">
        <w:t xml:space="preserve"> – více věřitelů, závazky po 30 denní lhůtě splatnosti, zastavení plateb, </w:t>
      </w:r>
      <w:r w:rsidR="00B07DA7">
        <w:br/>
        <w:t xml:space="preserve">                 </w:t>
      </w:r>
      <w:r w:rsidR="0069050D">
        <w:t xml:space="preserve">nestačí exekuce, či </w:t>
      </w:r>
    </w:p>
    <w:p w:rsidR="0069050D" w:rsidRDefault="00927F5F" w:rsidP="00927F5F">
      <w:pPr>
        <w:ind w:firstLine="708"/>
        <w:jc w:val="both"/>
      </w:pPr>
      <w:r>
        <w:t xml:space="preserve">- </w:t>
      </w:r>
      <w:r w:rsidR="0069050D" w:rsidRPr="00B07DA7">
        <w:rPr>
          <w:u w:val="single"/>
        </w:rPr>
        <w:t>předlužení</w:t>
      </w:r>
      <w:r w:rsidR="0069050D">
        <w:t xml:space="preserve"> – více věřitelů a souhrn závazků převyšuje hodnotu majetku</w:t>
      </w:r>
    </w:p>
    <w:p w:rsidR="00927F5F" w:rsidRPr="001A5F58" w:rsidRDefault="00FA540C" w:rsidP="004C55C1">
      <w:pPr>
        <w:tabs>
          <w:tab w:val="left" w:pos="5565"/>
        </w:tabs>
        <w:jc w:val="both"/>
      </w:pPr>
      <w:r w:rsidRPr="001A5F58">
        <w:rPr>
          <w:u w:val="single"/>
        </w:rPr>
        <w:t>Usnesení soudu:</w:t>
      </w:r>
      <w:r w:rsidRPr="001A5F58">
        <w:t xml:space="preserve">             </w:t>
      </w:r>
    </w:p>
    <w:p w:rsidR="00C95425" w:rsidRDefault="00927F5F" w:rsidP="004C55C1">
      <w:pPr>
        <w:tabs>
          <w:tab w:val="left" w:pos="5565"/>
        </w:tabs>
        <w:jc w:val="both"/>
      </w:pPr>
      <w:r>
        <w:t xml:space="preserve">              1</w:t>
      </w:r>
      <w:r w:rsidR="00C95425">
        <w:t xml:space="preserve">. soud </w:t>
      </w:r>
      <w:r w:rsidR="005442A3">
        <w:t xml:space="preserve">nejprve musí </w:t>
      </w:r>
      <w:r w:rsidR="005442A3">
        <w:rPr>
          <w:b/>
        </w:rPr>
        <w:t>vyslovit</w:t>
      </w:r>
      <w:r w:rsidR="00C95425">
        <w:t>, že os</w:t>
      </w:r>
      <w:r w:rsidR="004C55C1">
        <w:t>o</w:t>
      </w:r>
      <w:r w:rsidR="000B100D">
        <w:t xml:space="preserve">ba </w:t>
      </w:r>
      <w:r w:rsidR="000B100D" w:rsidRPr="001A5F58">
        <w:rPr>
          <w:b/>
        </w:rPr>
        <w:t>je</w:t>
      </w:r>
      <w:r w:rsidR="000B100D">
        <w:t xml:space="preserve"> </w:t>
      </w:r>
      <w:r w:rsidR="000B100D" w:rsidRPr="001A5F58">
        <w:rPr>
          <w:b/>
        </w:rPr>
        <w:t>v</w:t>
      </w:r>
      <w:r w:rsidR="000B100D">
        <w:t> </w:t>
      </w:r>
      <w:r w:rsidR="000B100D" w:rsidRPr="001A5F58">
        <w:rPr>
          <w:b/>
        </w:rPr>
        <w:t>úpadku</w:t>
      </w:r>
      <w:r w:rsidR="0069050D">
        <w:t xml:space="preserve"> („Zjišťuje se úpadek dlužníka…“)</w:t>
      </w:r>
      <w:r w:rsidR="005442A3">
        <w:t xml:space="preserve">, tedy </w:t>
      </w:r>
      <w:r w:rsidR="005442A3">
        <w:br/>
        <w:t xml:space="preserve">                   v platební neschopnosti nebo </w:t>
      </w:r>
      <w:r w:rsidR="00EB0FA4">
        <w:t xml:space="preserve">je </w:t>
      </w:r>
      <w:r w:rsidR="005442A3">
        <w:t>předlužena</w:t>
      </w:r>
      <w:r w:rsidR="00EB0FA4">
        <w:t>.</w:t>
      </w:r>
    </w:p>
    <w:p w:rsidR="001A5F58" w:rsidRDefault="00C95425" w:rsidP="00927F5F">
      <w:pPr>
        <w:spacing w:after="0" w:line="240" w:lineRule="auto"/>
        <w:ind w:firstLine="708"/>
        <w:jc w:val="both"/>
      </w:pPr>
      <w:r>
        <w:t xml:space="preserve">2. soud </w:t>
      </w:r>
      <w:r w:rsidR="005442A3">
        <w:t xml:space="preserve">poté </w:t>
      </w:r>
      <w:r w:rsidRPr="001A5F58">
        <w:rPr>
          <w:b/>
        </w:rPr>
        <w:t xml:space="preserve">určí, jak bude </w:t>
      </w:r>
      <w:r w:rsidR="001A5F58" w:rsidRPr="001A5F58">
        <w:rPr>
          <w:b/>
        </w:rPr>
        <w:t xml:space="preserve">úpadek </w:t>
      </w:r>
      <w:r w:rsidRPr="001A5F58">
        <w:rPr>
          <w:b/>
        </w:rPr>
        <w:t>řešen</w:t>
      </w:r>
      <w:r w:rsidR="0069050D">
        <w:t xml:space="preserve"> („Na majetek dlužníka se prohlašuje …….“)</w:t>
      </w:r>
      <w:r>
        <w:t xml:space="preserve">: </w:t>
      </w:r>
    </w:p>
    <w:p w:rsidR="00FA540C" w:rsidRDefault="00FA540C" w:rsidP="00927F5F">
      <w:pPr>
        <w:spacing w:after="0" w:line="240" w:lineRule="auto"/>
        <w:ind w:firstLine="708"/>
        <w:jc w:val="both"/>
      </w:pPr>
      <w:r>
        <w:t xml:space="preserve">- </w:t>
      </w:r>
      <w:r w:rsidR="00FA6212">
        <w:t>konkurs</w:t>
      </w:r>
      <w:r w:rsidR="00C95425">
        <w:t xml:space="preserve"> (příp. tzv. malým konkurzem</w:t>
      </w:r>
      <w:r w:rsidR="0069050D">
        <w:t xml:space="preserve"> § 314 IZ</w:t>
      </w:r>
      <w:r w:rsidR="00C95425">
        <w:t xml:space="preserve">) – vliv na </w:t>
      </w:r>
      <w:r w:rsidR="0061113D">
        <w:rPr>
          <w:b/>
        </w:rPr>
        <w:t>§ 8/4</w:t>
      </w:r>
      <w:r w:rsidR="000B100D" w:rsidRPr="001A5F58">
        <w:rPr>
          <w:b/>
        </w:rPr>
        <w:t xml:space="preserve"> </w:t>
      </w:r>
      <w:r w:rsidR="00C95425" w:rsidRPr="001A5F58">
        <w:rPr>
          <w:b/>
        </w:rPr>
        <w:t xml:space="preserve">a </w:t>
      </w:r>
      <w:r w:rsidR="0061113D">
        <w:rPr>
          <w:b/>
        </w:rPr>
        <w:t>možný vliv na § 8/1</w:t>
      </w:r>
      <w:r w:rsidR="00C95425">
        <w:t xml:space="preserve"> </w:t>
      </w:r>
      <w:r w:rsidR="00C95425" w:rsidRPr="001A5F58">
        <w:rPr>
          <w:b/>
        </w:rPr>
        <w:t>žz</w:t>
      </w:r>
      <w:r w:rsidR="00C95425">
        <w:t xml:space="preserve">, </w:t>
      </w:r>
      <w:r>
        <w:t xml:space="preserve">   </w:t>
      </w:r>
    </w:p>
    <w:p w:rsidR="00FA540C" w:rsidRDefault="00FA540C" w:rsidP="001A5F58">
      <w:pPr>
        <w:spacing w:after="0" w:line="240" w:lineRule="auto"/>
        <w:ind w:firstLine="708"/>
        <w:jc w:val="both"/>
      </w:pPr>
      <w:r>
        <w:t xml:space="preserve">- </w:t>
      </w:r>
      <w:r w:rsidR="00C95425">
        <w:t>reorganizac</w:t>
      </w:r>
      <w:r w:rsidR="00FA6212">
        <w:t>e</w:t>
      </w:r>
      <w:r w:rsidR="00C95425">
        <w:t xml:space="preserve"> nebo </w:t>
      </w:r>
      <w:r w:rsidR="001A5F58">
        <w:t>(bez vlivu na žz)</w:t>
      </w:r>
    </w:p>
    <w:p w:rsidR="0069050D" w:rsidRPr="0061113D" w:rsidRDefault="00FA540C" w:rsidP="00203DB3">
      <w:pPr>
        <w:spacing w:after="0" w:line="240" w:lineRule="auto"/>
        <w:ind w:firstLine="708"/>
        <w:jc w:val="both"/>
        <w:rPr>
          <w:b/>
        </w:rPr>
      </w:pPr>
      <w:r>
        <w:t xml:space="preserve">- </w:t>
      </w:r>
      <w:r w:rsidR="00FA6212">
        <w:t>oddlužení</w:t>
      </w:r>
      <w:r w:rsidR="0069050D">
        <w:t xml:space="preserve"> </w:t>
      </w:r>
      <w:r w:rsidR="001A5F58">
        <w:t>(</w:t>
      </w:r>
      <w:r w:rsidR="0069050D">
        <w:t>bez vlivu</w:t>
      </w:r>
      <w:r w:rsidR="000B100D">
        <w:t xml:space="preserve"> na žz</w:t>
      </w:r>
      <w:r w:rsidR="001A5F58">
        <w:t>)</w:t>
      </w:r>
      <w:r w:rsidR="00203DB3">
        <w:t xml:space="preserve"> </w:t>
      </w:r>
      <w:r w:rsidR="00FA6212" w:rsidRPr="0061113D">
        <w:rPr>
          <w:b/>
        </w:rPr>
        <w:t>nebo</w:t>
      </w:r>
    </w:p>
    <w:p w:rsidR="0069050D" w:rsidRDefault="00927F5F" w:rsidP="00927F5F">
      <w:pPr>
        <w:ind w:firstLine="708"/>
        <w:jc w:val="both"/>
      </w:pPr>
      <w:r>
        <w:lastRenderedPageBreak/>
        <w:t>3.</w:t>
      </w:r>
      <w:r w:rsidR="0069050D">
        <w:t xml:space="preserve"> soud </w:t>
      </w:r>
      <w:r w:rsidR="000B100D">
        <w:t xml:space="preserve">dle § 144 odst. 1 písm. d) IZ </w:t>
      </w:r>
      <w:r w:rsidR="000B100D" w:rsidRPr="00FA6212">
        <w:rPr>
          <w:b/>
        </w:rPr>
        <w:t>zamítne návrh</w:t>
      </w:r>
      <w:r w:rsidR="005442A3">
        <w:rPr>
          <w:b/>
        </w:rPr>
        <w:t xml:space="preserve"> na řešení </w:t>
      </w:r>
      <w:r w:rsidR="005442A3" w:rsidRPr="00EB0FA4">
        <w:t>problémů</w:t>
      </w:r>
      <w:r w:rsidR="005442A3">
        <w:rPr>
          <w:b/>
        </w:rPr>
        <w:t xml:space="preserve"> insolvencí</w:t>
      </w:r>
      <w:r w:rsidR="000B100D">
        <w:t xml:space="preserve">, neboť </w:t>
      </w:r>
      <w:r w:rsidR="005442A3">
        <w:br/>
        <w:t xml:space="preserve">                   </w:t>
      </w:r>
      <w:r w:rsidR="000B100D">
        <w:t xml:space="preserve">majetek dlužníka nebude postačovat </w:t>
      </w:r>
      <w:r w:rsidR="005442A3">
        <w:t xml:space="preserve">ani </w:t>
      </w:r>
      <w:r w:rsidR="000B100D">
        <w:t xml:space="preserve">k úhradě nákladů insolvenčního řízení – vliv </w:t>
      </w:r>
      <w:r w:rsidR="0061113D">
        <w:t xml:space="preserve">na </w:t>
      </w:r>
      <w:r w:rsidR="0061113D">
        <w:br/>
      </w:r>
      <w:r w:rsidR="0061113D">
        <w:rPr>
          <w:b/>
        </w:rPr>
        <w:t xml:space="preserve">                  </w:t>
      </w:r>
      <w:r w:rsidR="000B100D" w:rsidRPr="001A5F58">
        <w:rPr>
          <w:b/>
        </w:rPr>
        <w:t>§ 8 odst. 2</w:t>
      </w:r>
      <w:r w:rsidR="000B100D">
        <w:t xml:space="preserve"> žz</w:t>
      </w:r>
    </w:p>
    <w:p w:rsidR="000B100D" w:rsidRDefault="000B100D" w:rsidP="00927F5F">
      <w:pPr>
        <w:ind w:firstLine="708"/>
        <w:jc w:val="both"/>
      </w:pPr>
      <w:r>
        <w:t>4. soud dle § 30</w:t>
      </w:r>
      <w:r w:rsidR="00FA6212">
        <w:t xml:space="preserve">8 odst. 1 písm. d) </w:t>
      </w:r>
      <w:r w:rsidR="00FA6212" w:rsidRPr="00FA6212">
        <w:rPr>
          <w:b/>
        </w:rPr>
        <w:t xml:space="preserve">zruší </w:t>
      </w:r>
      <w:r w:rsidR="006D13B2">
        <w:rPr>
          <w:b/>
        </w:rPr>
        <w:t>ji</w:t>
      </w:r>
      <w:r w:rsidR="005442A3">
        <w:rPr>
          <w:b/>
        </w:rPr>
        <w:t xml:space="preserve">ž probíhající </w:t>
      </w:r>
      <w:r w:rsidR="00FA6212" w:rsidRPr="00FA6212">
        <w:rPr>
          <w:b/>
        </w:rPr>
        <w:t>konkurs</w:t>
      </w:r>
      <w:r>
        <w:t xml:space="preserve">, zjistí-li, že majetek dlužníka je </w:t>
      </w:r>
      <w:r w:rsidR="005442A3">
        <w:br/>
        <w:t xml:space="preserve">                 </w:t>
      </w:r>
      <w:r>
        <w:t>zcela</w:t>
      </w:r>
      <w:r w:rsidR="001A5F58">
        <w:t xml:space="preserve"> </w:t>
      </w:r>
      <w:r>
        <w:t xml:space="preserve">nepostačující pro uspokojení věřitelů – vliv </w:t>
      </w:r>
      <w:r w:rsidRPr="001A5F58">
        <w:rPr>
          <w:b/>
        </w:rPr>
        <w:t>§ 8 odst. 2</w:t>
      </w:r>
      <w:r>
        <w:t xml:space="preserve"> žz</w:t>
      </w:r>
      <w:r w:rsidR="00FA540C">
        <w:t>.</w:t>
      </w:r>
    </w:p>
    <w:p w:rsidR="000B100D" w:rsidRDefault="000B100D" w:rsidP="008107D2">
      <w:pPr>
        <w:jc w:val="both"/>
      </w:pPr>
      <w:r>
        <w:t>Zároveň může soud</w:t>
      </w:r>
    </w:p>
    <w:p w:rsidR="008107D2" w:rsidRPr="001A5F58" w:rsidRDefault="000B100D" w:rsidP="001A5F58">
      <w:pPr>
        <w:ind w:firstLine="708"/>
        <w:jc w:val="both"/>
        <w:rPr>
          <w:b/>
        </w:rPr>
      </w:pPr>
      <w:r>
        <w:t>5.</w:t>
      </w:r>
      <w:r w:rsidR="00564311">
        <w:t xml:space="preserve"> </w:t>
      </w:r>
      <w:r>
        <w:t xml:space="preserve">nařídit předběžné opatření, kterým </w:t>
      </w:r>
      <w:r w:rsidRPr="00FA6212">
        <w:rPr>
          <w:b/>
        </w:rPr>
        <w:t>omezí</w:t>
      </w:r>
      <w:r>
        <w:t xml:space="preserve"> nakládání s majetkovou podstatou – vliv na </w:t>
      </w:r>
      <w:r w:rsidRPr="001A5F58">
        <w:rPr>
          <w:b/>
        </w:rPr>
        <w:t xml:space="preserve">§ 8 </w:t>
      </w:r>
      <w:r w:rsidR="00BD57D0">
        <w:rPr>
          <w:b/>
        </w:rPr>
        <w:t xml:space="preserve">        </w:t>
      </w:r>
      <w:r w:rsidR="00BD57D0">
        <w:rPr>
          <w:b/>
        </w:rPr>
        <w:br/>
        <w:t xml:space="preserve">                   </w:t>
      </w:r>
      <w:r w:rsidR="006D13B2">
        <w:rPr>
          <w:b/>
        </w:rPr>
        <w:t>odst. 3 a § 8 odst. 4 žz</w:t>
      </w:r>
    </w:p>
    <w:p w:rsidR="001A5F58" w:rsidRDefault="001A5F58" w:rsidP="008107D2">
      <w:pPr>
        <w:jc w:val="both"/>
      </w:pPr>
      <w:r w:rsidRPr="001A5F58">
        <w:rPr>
          <w:u w:val="single"/>
        </w:rPr>
        <w:t>Písemný souhlas insolvenčního správce</w:t>
      </w:r>
      <w:r w:rsidR="00132F2F">
        <w:t>:</w:t>
      </w:r>
      <w:r w:rsidRPr="001A5F58">
        <w:t xml:space="preserve"> </w:t>
      </w:r>
    </w:p>
    <w:p w:rsidR="001A5F58" w:rsidRDefault="001A5F58" w:rsidP="001A5F58">
      <w:pPr>
        <w:ind w:firstLine="708"/>
        <w:jc w:val="both"/>
      </w:pPr>
      <w:r>
        <w:t xml:space="preserve">- </w:t>
      </w:r>
      <w:r w:rsidRPr="00EB0FA4">
        <w:rPr>
          <w:u w:val="single"/>
        </w:rPr>
        <w:t>p</w:t>
      </w:r>
      <w:r w:rsidR="000B100D" w:rsidRPr="00EB0FA4">
        <w:rPr>
          <w:u w:val="single"/>
        </w:rPr>
        <w:t>ři</w:t>
      </w:r>
      <w:r w:rsidR="000B100D">
        <w:t xml:space="preserve"> probíh</w:t>
      </w:r>
      <w:r w:rsidR="005442A3">
        <w:t xml:space="preserve">ajícím, tedy neskončeném </w:t>
      </w:r>
      <w:r w:rsidR="005442A3" w:rsidRPr="00EB0FA4">
        <w:rPr>
          <w:u w:val="single"/>
        </w:rPr>
        <w:t>konkurs</w:t>
      </w:r>
      <w:r w:rsidR="000B100D" w:rsidRPr="00EB0FA4">
        <w:rPr>
          <w:u w:val="single"/>
        </w:rPr>
        <w:t>u</w:t>
      </w:r>
      <w:r w:rsidR="000B100D">
        <w:t xml:space="preserve"> (§</w:t>
      </w:r>
      <w:r w:rsidR="00EB0FA4">
        <w:t xml:space="preserve"> </w:t>
      </w:r>
      <w:r w:rsidR="000B100D">
        <w:t xml:space="preserve">8 odst. 4) a </w:t>
      </w:r>
    </w:p>
    <w:p w:rsidR="001A5F58" w:rsidRDefault="001A5F58" w:rsidP="001A5F58">
      <w:pPr>
        <w:ind w:firstLine="708"/>
        <w:jc w:val="both"/>
      </w:pPr>
      <w:r>
        <w:t xml:space="preserve">- </w:t>
      </w:r>
      <w:r w:rsidR="000B100D" w:rsidRPr="00EB0FA4">
        <w:rPr>
          <w:u w:val="single"/>
        </w:rPr>
        <w:t>při omezení nakládání s majetkovou podstatou</w:t>
      </w:r>
      <w:r w:rsidR="00FA540C">
        <w:t xml:space="preserve"> (§ 8 odst. 3) je nutný při vzniku, změně</w:t>
      </w:r>
      <w:r w:rsidR="00B94CD2">
        <w:t xml:space="preserve"> (provozovna)</w:t>
      </w:r>
      <w:r w:rsidR="00FA540C">
        <w:t xml:space="preserve"> a rušení živnostenského oprávnění. </w:t>
      </w:r>
    </w:p>
    <w:p w:rsidR="001A5F58" w:rsidRDefault="001A5F58" w:rsidP="001A5F58">
      <w:pPr>
        <w:jc w:val="both"/>
      </w:pPr>
      <w:r>
        <w:tab/>
        <w:t xml:space="preserve">- </w:t>
      </w:r>
      <w:r w:rsidRPr="00B94CD2">
        <w:rPr>
          <w:b/>
        </w:rPr>
        <w:t>insolvenční správce není účastník</w:t>
      </w:r>
      <w:r>
        <w:t xml:space="preserve">, </w:t>
      </w:r>
      <w:r w:rsidRPr="00B94CD2">
        <w:rPr>
          <w:b/>
        </w:rPr>
        <w:t>ani jeho zástupce</w:t>
      </w:r>
      <w:r>
        <w:t xml:space="preserve">, </w:t>
      </w:r>
      <w:r w:rsidR="00496552">
        <w:t xml:space="preserve">ale prohlášením konkursu na něj přechází právo nakládat s majetkovou podstatou, </w:t>
      </w:r>
      <w:r>
        <w:t xml:space="preserve">proto primárně a s ohledem na lhůty </w:t>
      </w:r>
      <w:r w:rsidR="00132F2F">
        <w:t xml:space="preserve">se musí </w:t>
      </w:r>
      <w:r>
        <w:t>doru</w:t>
      </w:r>
      <w:r w:rsidR="00B94CD2">
        <w:t xml:space="preserve">čovat podnikateli a zároveň </w:t>
      </w:r>
      <w:r>
        <w:t>i insolvenčnímu správci.</w:t>
      </w:r>
      <w:r w:rsidR="00132F2F">
        <w:t xml:space="preserve"> Pro běh lhůt, správnost a uplatnění fikce </w:t>
      </w:r>
      <w:r w:rsidR="00496552">
        <w:t>doručení je rozhodující doručení podnikateli.</w:t>
      </w:r>
      <w:r w:rsidR="00B94CD2">
        <w:t xml:space="preserve"> </w:t>
      </w:r>
      <w:r w:rsidR="00B94CD2" w:rsidRPr="00B94CD2">
        <w:rPr>
          <w:u w:val="single"/>
        </w:rPr>
        <w:t>Platnost</w:t>
      </w:r>
      <w:r w:rsidR="00B94CD2">
        <w:t xml:space="preserve"> úkonů spojených se vznikem, změnou a rušením živnostenského oprávnění je </w:t>
      </w:r>
      <w:r w:rsidR="00132F2F">
        <w:t xml:space="preserve">však </w:t>
      </w:r>
      <w:r w:rsidR="00B94CD2" w:rsidRPr="00B94CD2">
        <w:rPr>
          <w:u w:val="single"/>
        </w:rPr>
        <w:t>podmíněn</w:t>
      </w:r>
      <w:r w:rsidR="00B94CD2">
        <w:rPr>
          <w:u w:val="single"/>
        </w:rPr>
        <w:t>a</w:t>
      </w:r>
      <w:r w:rsidR="00B94CD2">
        <w:t xml:space="preserve"> písemným souhlasem insolvenčního správce. </w:t>
      </w:r>
    </w:p>
    <w:p w:rsidR="000B100D" w:rsidRDefault="00FA540C" w:rsidP="001A5F58">
      <w:pPr>
        <w:jc w:val="both"/>
      </w:pPr>
      <w:r w:rsidRPr="00FA540C">
        <w:rPr>
          <w:b/>
        </w:rPr>
        <w:t xml:space="preserve">POZOR </w:t>
      </w:r>
      <w:r w:rsidR="00496552">
        <w:rPr>
          <w:b/>
        </w:rPr>
        <w:t>„</w:t>
      </w:r>
      <w:r w:rsidRPr="00FA540C">
        <w:rPr>
          <w:b/>
        </w:rPr>
        <w:t>změnou</w:t>
      </w:r>
      <w:r w:rsidR="00496552">
        <w:rPr>
          <w:b/>
        </w:rPr>
        <w:t>“</w:t>
      </w:r>
      <w:r w:rsidRPr="00FA540C">
        <w:rPr>
          <w:b/>
        </w:rPr>
        <w:t xml:space="preserve"> není přerušení</w:t>
      </w:r>
      <w:r w:rsidR="005442A3">
        <w:rPr>
          <w:b/>
        </w:rPr>
        <w:t xml:space="preserve"> </w:t>
      </w:r>
      <w:r w:rsidR="005442A3" w:rsidRPr="005442A3">
        <w:t>provozování</w:t>
      </w:r>
      <w:r w:rsidR="005442A3">
        <w:rPr>
          <w:b/>
        </w:rPr>
        <w:t xml:space="preserve"> </w:t>
      </w:r>
      <w:r w:rsidR="005442A3">
        <w:t>ži</w:t>
      </w:r>
      <w:r w:rsidR="005442A3" w:rsidRPr="005442A3">
        <w:t>v</w:t>
      </w:r>
      <w:r w:rsidR="005442A3">
        <w:t>n</w:t>
      </w:r>
      <w:r w:rsidR="005442A3" w:rsidRPr="005442A3">
        <w:t>osti</w:t>
      </w:r>
      <w:r w:rsidRPr="00FA540C">
        <w:rPr>
          <w:b/>
        </w:rPr>
        <w:t>.</w:t>
      </w:r>
      <w:r>
        <w:t xml:space="preserve"> Přerušení je dobrovolně hlášený stav. Nejedná se o změnu živnostenského oprávnění. Živnostenské oprávnění je při přerušení beze změn.</w:t>
      </w:r>
    </w:p>
    <w:p w:rsidR="00564311" w:rsidRDefault="00564311" w:rsidP="008107D2">
      <w:pPr>
        <w:jc w:val="both"/>
        <w:rPr>
          <w:b/>
        </w:rPr>
      </w:pPr>
      <w:r>
        <w:t xml:space="preserve">Informace o insolvenčním řízení je možné získat na webových stránkách, kde jsou všechny související dokumenty: </w:t>
      </w:r>
      <w:r w:rsidRPr="00564311">
        <w:rPr>
          <w:b/>
        </w:rPr>
        <w:t xml:space="preserve">www.justice.cz </w:t>
      </w:r>
    </w:p>
    <w:p w:rsidR="00564311" w:rsidRDefault="007D02C7" w:rsidP="00564311">
      <w:r>
        <w:rPr>
          <w:noProof/>
          <w:lang w:eastAsia="cs-CZ"/>
        </w:rPr>
        <w:pict>
          <v:shape id="Textové pole 24" o:spid="_x0000_s1027" type="#_x0000_t202" style="position:absolute;margin-left:220.9pt;margin-top:62pt;width:84.75pt;height:38.25pt;z-index:251676672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" fillcolor="white [3201]" strokeweight=".5pt">
            <v:textbox>
              <w:txbxContent>
                <w:p w:rsidR="00FA6212" w:rsidRDefault="00FA6212">
                  <w:r>
                    <w:t>vepsat název nebo IČO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Přímá spojnice se šipkou 4" o:spid="_x0000_s1039" type="#_x0000_t32" style="position:absolute;margin-left:190.9pt;margin-top:91.15pt;width:30pt;height:41.25pt;flip:x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" strokecolor="red" strokeweight="4.5pt">
            <v:stroke endarrow="block" joinstyle="miter"/>
          </v:shape>
        </w:pict>
      </w:r>
      <w:r w:rsidR="00564311">
        <w:rPr>
          <w:noProof/>
          <w:lang w:eastAsia="cs-CZ"/>
        </w:rPr>
        <w:drawing>
          <wp:inline distT="0" distB="0" distL="0" distR="0">
            <wp:extent cx="5876191" cy="4010025"/>
            <wp:effectExtent l="0" t="0" r="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892614" cy="4021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311" w:rsidRDefault="007D02C7" w:rsidP="00564311">
      <w:r>
        <w:rPr>
          <w:noProof/>
          <w:lang w:eastAsia="cs-CZ"/>
        </w:rPr>
        <w:lastRenderedPageBreak/>
        <w:pict>
          <v:shape id="Přímá spojnice se šipkou 13" o:spid="_x0000_s1038" type="#_x0000_t32" style="position:absolute;margin-left:-36.35pt;margin-top:102.4pt;width:60.75pt;height:3.75pt;z-index:25166540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" strokecolor="red" strokeweight="2.25pt">
            <v:stroke endarrow="block" joinstyle="miter"/>
          </v:shape>
        </w:pict>
      </w:r>
      <w:r>
        <w:rPr>
          <w:noProof/>
          <w:lang w:eastAsia="cs-CZ"/>
        </w:rPr>
        <w:pict>
          <v:shape id="Textové pole 23" o:spid="_x0000_s1028" type="#_x0000_t202" style="position:absolute;margin-left:322.9pt;margin-top:46.15pt;width:106.5pt;height:52.5pt;z-index:251675648;visibility:visible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" fillcolor="white [3201]" strokeweight=".5pt">
            <v:textbox>
              <w:txbxContent>
                <w:p w:rsidR="00FA6212" w:rsidRDefault="00FA6212">
                  <w:r>
                    <w:t>zda je podnikatel v úpadku a jak bude úpadek řešen</w:t>
                  </w:r>
                </w:p>
              </w:txbxContent>
            </v:textbox>
          </v:shape>
        </w:pict>
      </w:r>
      <w:r>
        <w:rPr>
          <w:noProof/>
          <w:lang w:eastAsia="cs-CZ"/>
        </w:rPr>
        <w:pict>
          <v:shape id="Přímá spojnice se šipkou 6" o:spid="_x0000_s1037" type="#_x0000_t32" style="position:absolute;margin-left:206.65pt;margin-top:75.4pt;width:116.25pt;height:189.75pt;flip:x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" strokecolor="red" strokeweight="3pt">
            <v:stroke endarrow="block" joinstyle="miter"/>
          </v:shape>
        </w:pict>
      </w:r>
      <w:r>
        <w:rPr>
          <w:noProof/>
          <w:lang w:eastAsia="cs-CZ"/>
        </w:rPr>
        <w:pict>
          <v:shape id="Přímá spojnice se šipkou 3" o:spid="_x0000_s1036" type="#_x0000_t32" style="position:absolute;margin-left:7.15pt;margin-top:280.85pt;width:32.25pt;height:60pt;flip:y;z-index:25166950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" strokecolor="red" strokeweight=".5pt">
            <v:stroke endarrow="block" joinstyle="miter"/>
          </v:shape>
        </w:pict>
      </w:r>
      <w:r>
        <w:rPr>
          <w:noProof/>
          <w:lang w:eastAsia="cs-CZ"/>
        </w:rPr>
        <w:pict>
          <v:rect id="Obdélník 11" o:spid="_x0000_s1035" style="position:absolute;margin-left:100.9pt;margin-top:69.35pt;width:51pt;height:3.6pt;z-index:25166438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" fillcolor="#323e4f [2415]" strokecolor="black [3213]" strokeweight="1pt"/>
        </w:pict>
      </w:r>
      <w:r>
        <w:rPr>
          <w:noProof/>
          <w:lang w:eastAsia="cs-CZ"/>
        </w:rPr>
        <w:pict>
          <v:rect id="Obdélník 9" o:spid="_x0000_s1034" style="position:absolute;margin-left:100.9pt;margin-top:42.35pt;width:124.5pt;height:3.6pt;z-index:251663360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" fillcolor="#323e4f [2415]" strokecolor="black [3213]" strokeweight="1pt"/>
        </w:pict>
      </w:r>
      <w:r>
        <w:rPr>
          <w:noProof/>
          <w:lang w:eastAsia="cs-CZ"/>
        </w:rPr>
        <w:pict>
          <v:rect id="Obdélník 8" o:spid="_x0000_s1033" style="position:absolute;margin-left:100.9pt;margin-top:75.35pt;width:120pt;height:3.6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" fillcolor="#323e4f [2415]" strokecolor="black [3213]" strokeweight="1pt"/>
        </w:pict>
      </w:r>
      <w:r>
        <w:rPr>
          <w:noProof/>
          <w:lang w:eastAsia="cs-CZ"/>
        </w:rPr>
        <w:pict>
          <v:rect id="Obdélník 7" o:spid="_x0000_s1032" style="position:absolute;margin-left:100.9pt;margin-top:54.3pt;width:30pt;height:3.6pt;z-index:251661312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" fillcolor="#323e4f [2415]" strokecolor="black [3213]" strokeweight="1pt"/>
        </w:pict>
      </w:r>
      <w:r w:rsidR="00564311" w:rsidRPr="00294223">
        <w:rPr>
          <w:noProof/>
          <w:highlight w:val="yellow"/>
          <w:lang w:eastAsia="cs-CZ"/>
        </w:rPr>
        <w:drawing>
          <wp:inline distT="0" distB="0" distL="0" distR="0">
            <wp:extent cx="5981700" cy="4191000"/>
            <wp:effectExtent l="0" t="0" r="0" b="0"/>
            <wp:docPr id="5" name="Obrázek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4191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311" w:rsidRDefault="00564311" w:rsidP="00564311">
      <w:r>
        <w:t xml:space="preserve">    Úpadek je účinný od 17.8.2010 – právní moc usnesení o úpadku spojeném s prohlášením konkursu</w:t>
      </w:r>
    </w:p>
    <w:p w:rsidR="002A6E6F" w:rsidRDefault="007D02C7" w:rsidP="00564311">
      <w:r>
        <w:rPr>
          <w:noProof/>
          <w:lang w:eastAsia="cs-CZ"/>
        </w:rPr>
        <w:pict>
          <v:shape id="Přímá spojnice se šipkou 15" o:spid="_x0000_s1031" type="#_x0000_t32" style="position:absolute;margin-left:-11.6pt;margin-top:22.1pt;width:104.25pt;height:19.5pt;z-index:251666432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" strokecolor="red" strokeweight="2.25pt">
            <v:stroke endarrow="block" joinstyle="miter"/>
          </v:shape>
        </w:pict>
      </w:r>
      <w:r w:rsidR="00564311">
        <w:rPr>
          <w:noProof/>
          <w:lang w:eastAsia="cs-CZ"/>
        </w:rPr>
        <w:drawing>
          <wp:inline distT="0" distB="0" distL="0" distR="0">
            <wp:extent cx="5981700" cy="3495675"/>
            <wp:effectExtent l="0" t="0" r="0" b="9525"/>
            <wp:docPr id="14" name="Obráze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1700" cy="3495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64311" w:rsidRDefault="007D02C7" w:rsidP="00564311">
      <w:r>
        <w:rPr>
          <w:noProof/>
          <w:lang w:eastAsia="cs-CZ"/>
        </w:rPr>
        <w:lastRenderedPageBreak/>
        <w:pict>
          <v:shape id="Přímá spojnice se šipkou 21" o:spid="_x0000_s1030" type="#_x0000_t32" style="position:absolute;margin-left:166.1pt;margin-top:250.1pt;width:140.25pt;height:57.75pt;flip:x y;z-index:251673600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" strokecolor="red" strokeweight=".5pt">
            <v:stroke endarrow="block" joinstyle="miter"/>
          </v:shape>
        </w:pict>
      </w:r>
      <w:r>
        <w:rPr>
          <w:noProof/>
          <w:lang w:eastAsia="cs-CZ"/>
        </w:rPr>
        <w:pict>
          <v:shape id="Textové pole 22" o:spid="_x0000_s1029" type="#_x0000_t202" style="position:absolute;margin-left:295.15pt;margin-top:297.4pt;width:93.75pt;height:33pt;z-index:251674624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" fillcolor="white [3201]" strokeweight=".5pt">
            <v:textbox>
              <w:txbxContent>
                <w:p w:rsidR="002A6E6F" w:rsidRDefault="002A6E6F">
                  <w:r>
                    <w:t>Ukončení – jak a kdy</w:t>
                  </w:r>
                </w:p>
              </w:txbxContent>
            </v:textbox>
          </v:shape>
        </w:pict>
      </w:r>
      <w:r w:rsidR="00564311">
        <w:rPr>
          <w:noProof/>
          <w:lang w:eastAsia="cs-CZ"/>
        </w:rPr>
        <w:drawing>
          <wp:inline distT="0" distB="0" distL="0" distR="0">
            <wp:extent cx="5981700" cy="4940300"/>
            <wp:effectExtent l="0" t="0" r="0" b="0"/>
            <wp:docPr id="16" name="Obrázek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88678" cy="49460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32F2F" w:rsidRDefault="00132F2F" w:rsidP="008107D2">
      <w:pPr>
        <w:jc w:val="both"/>
        <w:rPr>
          <w:u w:val="single"/>
        </w:rPr>
      </w:pPr>
    </w:p>
    <w:p w:rsidR="00564311" w:rsidRPr="00BD57D0" w:rsidRDefault="00BD57D0" w:rsidP="008107D2">
      <w:pPr>
        <w:jc w:val="both"/>
        <w:rPr>
          <w:u w:val="single"/>
        </w:rPr>
      </w:pPr>
      <w:r w:rsidRPr="00BD57D0">
        <w:rPr>
          <w:u w:val="single"/>
        </w:rPr>
        <w:t xml:space="preserve">Doručování: </w:t>
      </w:r>
    </w:p>
    <w:p w:rsidR="00BD57D0" w:rsidRDefault="00BD57D0" w:rsidP="008107D2">
      <w:pPr>
        <w:jc w:val="both"/>
      </w:pPr>
      <w:r w:rsidRPr="00BD57D0">
        <w:rPr>
          <w:b/>
        </w:rPr>
        <w:t xml:space="preserve">Účastníkem </w:t>
      </w:r>
      <w:r>
        <w:rPr>
          <w:b/>
        </w:rPr>
        <w:t>řízení</w:t>
      </w:r>
      <w:r w:rsidRPr="00BD57D0">
        <w:t xml:space="preserve"> je </w:t>
      </w:r>
      <w:r w:rsidRPr="00BD57D0">
        <w:rPr>
          <w:b/>
        </w:rPr>
        <w:t>pouze podnikatel</w:t>
      </w:r>
      <w:r w:rsidRPr="00BD57D0">
        <w:t>. Insolvenční správce se jen vyrozumívá, resp. se od něj vyžaduje souhlas v případě, že je podnikatel v konkursu a dále v případě, že je omezen v </w:t>
      </w:r>
      <w:r w:rsidR="00282204">
        <w:t>na</w:t>
      </w:r>
      <w:r w:rsidRPr="00BD57D0">
        <w:t>kládání s majetkovou podstatou (majetkem určeným k uspokojení věřitelů)</w:t>
      </w:r>
      <w:r>
        <w:t>.</w:t>
      </w:r>
    </w:p>
    <w:p w:rsidR="00496552" w:rsidRDefault="00496552" w:rsidP="008107D2">
      <w:pPr>
        <w:jc w:val="both"/>
      </w:pPr>
    </w:p>
    <w:p w:rsidR="00183183" w:rsidRDefault="00183183" w:rsidP="008107D2">
      <w:pPr>
        <w:jc w:val="both"/>
      </w:pPr>
    </w:p>
    <w:p w:rsidR="00183183" w:rsidRDefault="00183183" w:rsidP="008107D2">
      <w:pPr>
        <w:jc w:val="both"/>
      </w:pPr>
    </w:p>
    <w:p w:rsidR="00183183" w:rsidRDefault="00183183" w:rsidP="008107D2">
      <w:pPr>
        <w:jc w:val="both"/>
      </w:pPr>
    </w:p>
    <w:p w:rsidR="00183183" w:rsidRDefault="00183183" w:rsidP="008107D2">
      <w:pPr>
        <w:jc w:val="both"/>
      </w:pPr>
    </w:p>
    <w:p w:rsidR="00183183" w:rsidRDefault="00183183" w:rsidP="008107D2">
      <w:pPr>
        <w:jc w:val="both"/>
      </w:pPr>
    </w:p>
    <w:p w:rsidR="00183183" w:rsidRDefault="00183183" w:rsidP="008107D2">
      <w:pPr>
        <w:jc w:val="both"/>
      </w:pPr>
    </w:p>
    <w:p w:rsidR="00183183" w:rsidRDefault="00183183" w:rsidP="008107D2">
      <w:pPr>
        <w:jc w:val="both"/>
      </w:pPr>
    </w:p>
    <w:p w:rsidR="00183183" w:rsidRDefault="00183183" w:rsidP="008107D2">
      <w:pPr>
        <w:jc w:val="both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9001E" w:rsidRPr="00F9001E" w:rsidTr="00F9001E">
        <w:tc>
          <w:tcPr>
            <w:tcW w:w="9062" w:type="dxa"/>
            <w:shd w:val="clear" w:color="auto" w:fill="FFE599" w:themeFill="accent4" w:themeFillTint="66"/>
          </w:tcPr>
          <w:p w:rsidR="00F9001E" w:rsidRDefault="00F9001E" w:rsidP="00FC2295">
            <w:pPr>
              <w:jc w:val="center"/>
              <w:rPr>
                <w:b/>
              </w:rPr>
            </w:pPr>
          </w:p>
          <w:p w:rsidR="00F9001E" w:rsidRDefault="00F9001E" w:rsidP="00FC2295">
            <w:pPr>
              <w:jc w:val="center"/>
              <w:rPr>
                <w:b/>
              </w:rPr>
            </w:pPr>
            <w:r w:rsidRPr="00F9001E">
              <w:rPr>
                <w:b/>
              </w:rPr>
              <w:t>Umoření listin:</w:t>
            </w:r>
          </w:p>
          <w:p w:rsidR="00F9001E" w:rsidRPr="00F9001E" w:rsidRDefault="00F9001E" w:rsidP="00FC2295">
            <w:pPr>
              <w:jc w:val="center"/>
              <w:rPr>
                <w:b/>
              </w:rPr>
            </w:pPr>
          </w:p>
        </w:tc>
      </w:tr>
    </w:tbl>
    <w:p w:rsidR="00F9001E" w:rsidRDefault="00F9001E" w:rsidP="008107D2">
      <w:pPr>
        <w:jc w:val="both"/>
        <w:rPr>
          <w:u w:val="single"/>
        </w:rPr>
      </w:pPr>
    </w:p>
    <w:p w:rsidR="00496552" w:rsidRPr="00496552" w:rsidRDefault="00496552" w:rsidP="008107D2">
      <w:pPr>
        <w:jc w:val="both"/>
        <w:rPr>
          <w:u w:val="single"/>
        </w:rPr>
      </w:pPr>
      <w:r w:rsidRPr="00496552">
        <w:rPr>
          <w:u w:val="single"/>
        </w:rPr>
        <w:t xml:space="preserve">Úprava: </w:t>
      </w:r>
    </w:p>
    <w:p w:rsidR="00496552" w:rsidRPr="00496552" w:rsidRDefault="00496552" w:rsidP="00496552">
      <w:pPr>
        <w:pStyle w:val="Odstavecseseznamem"/>
        <w:numPr>
          <w:ilvl w:val="0"/>
          <w:numId w:val="15"/>
        </w:numPr>
        <w:jc w:val="both"/>
      </w:pPr>
      <w:r>
        <w:t xml:space="preserve">§ 303 - § 315 zákona č. 292/2013 Sb., o zvláštních řízeních soudních </w:t>
      </w:r>
      <w:r w:rsidR="00AD4A9D">
        <w:t>(ZŘS)</w:t>
      </w:r>
    </w:p>
    <w:p w:rsidR="00496552" w:rsidRPr="00496552" w:rsidRDefault="00496552" w:rsidP="008107D2">
      <w:pPr>
        <w:jc w:val="both"/>
        <w:rPr>
          <w:u w:val="single"/>
        </w:rPr>
      </w:pPr>
      <w:r w:rsidRPr="00496552">
        <w:rPr>
          <w:u w:val="single"/>
        </w:rPr>
        <w:t xml:space="preserve">Účelem: </w:t>
      </w:r>
    </w:p>
    <w:p w:rsidR="00496552" w:rsidRDefault="00282204" w:rsidP="00496552">
      <w:pPr>
        <w:pStyle w:val="Odstavecseseznamem"/>
        <w:numPr>
          <w:ilvl w:val="0"/>
          <w:numId w:val="15"/>
        </w:numPr>
        <w:jc w:val="both"/>
      </w:pPr>
      <w:r w:rsidRPr="00282204">
        <w:rPr>
          <w:b/>
        </w:rPr>
        <w:t>n</w:t>
      </w:r>
      <w:r w:rsidR="00496552" w:rsidRPr="00282204">
        <w:rPr>
          <w:b/>
        </w:rPr>
        <w:t>ahrazení ztracené nebo zničené listiny</w:t>
      </w:r>
      <w:r w:rsidR="00496552">
        <w:t>, kterou lze předložit k uplatnění práva</w:t>
      </w:r>
      <w:r>
        <w:t>, rozhodnutím soudu</w:t>
      </w:r>
    </w:p>
    <w:p w:rsidR="00496552" w:rsidRDefault="00282204" w:rsidP="00496552">
      <w:pPr>
        <w:pStyle w:val="Odstavecseseznamem"/>
        <w:numPr>
          <w:ilvl w:val="0"/>
          <w:numId w:val="15"/>
        </w:numPr>
        <w:jc w:val="both"/>
      </w:pPr>
      <w:r w:rsidRPr="00282204">
        <w:rPr>
          <w:b/>
        </w:rPr>
        <w:t>n</w:t>
      </w:r>
      <w:r w:rsidR="00496552" w:rsidRPr="00282204">
        <w:rPr>
          <w:b/>
        </w:rPr>
        <w:t>e</w:t>
      </w:r>
      <w:r w:rsidR="00496552">
        <w:t xml:space="preserve"> peníze, losy, sázenky, vstupenky, jízdenky, </w:t>
      </w:r>
      <w:r w:rsidR="00AD4A9D">
        <w:t>kupóny, talóny cenných papírů a zaknihovaných cenných papírů atd. (§ 304 odst. 3  ZŘS)</w:t>
      </w:r>
    </w:p>
    <w:p w:rsidR="00AD4A9D" w:rsidRPr="00AD4A9D" w:rsidRDefault="00AD4A9D" w:rsidP="00AD4A9D">
      <w:pPr>
        <w:jc w:val="both"/>
        <w:rPr>
          <w:u w:val="single"/>
        </w:rPr>
      </w:pPr>
      <w:r w:rsidRPr="00AD4A9D">
        <w:rPr>
          <w:u w:val="single"/>
        </w:rPr>
        <w:t xml:space="preserve">Řízení o umoření: </w:t>
      </w:r>
    </w:p>
    <w:p w:rsidR="00AD4A9D" w:rsidRDefault="00AD4A9D" w:rsidP="0099203C">
      <w:pPr>
        <w:pStyle w:val="Odstavecseseznamem"/>
        <w:numPr>
          <w:ilvl w:val="0"/>
          <w:numId w:val="16"/>
        </w:numPr>
        <w:jc w:val="both"/>
      </w:pPr>
      <w:r>
        <w:t>Řízení se zahajuje na návrh, který předloží osoba, která má právní zájem na umoření listiny</w:t>
      </w:r>
      <w:r w:rsidR="00282204">
        <w:t xml:space="preserve">, </w:t>
      </w:r>
      <w:r>
        <w:t>soudu, do jehož obvodu spadá její bydliště.</w:t>
      </w:r>
    </w:p>
    <w:p w:rsidR="00AD4A9D" w:rsidRDefault="00282204" w:rsidP="00282204">
      <w:pPr>
        <w:pStyle w:val="Odstavecseseznamem"/>
        <w:numPr>
          <w:ilvl w:val="0"/>
          <w:numId w:val="18"/>
        </w:numPr>
        <w:jc w:val="both"/>
      </w:pPr>
      <w:r>
        <w:t>p</w:t>
      </w:r>
      <w:r w:rsidR="00AD4A9D">
        <w:t xml:space="preserve">odle § 305 odst. 2 ZŘS je třeba v návrhu </w:t>
      </w:r>
      <w:r w:rsidR="00AD4A9D" w:rsidRPr="00AD4A9D">
        <w:t xml:space="preserve">na umoření listiny uvést skutečnosti, z nichž vyplývá, že z listiny nebo na jejím základě lze uplatnit nějaké právo. K návrhu je třeba předložit opis listiny nebo </w:t>
      </w:r>
      <w:r w:rsidR="00AD4A9D" w:rsidRPr="00282204">
        <w:rPr>
          <w:b/>
        </w:rPr>
        <w:t>označit listinu, jejího výstavce</w:t>
      </w:r>
      <w:r w:rsidR="00AD4A9D" w:rsidRPr="00AD4A9D">
        <w:t>, popřípadě i jiné osoby podle listiny zavázané, jakož i takové údaje, které listinu odlišují od jiných listin téhož druhu</w:t>
      </w:r>
      <w:r>
        <w:t>.</w:t>
      </w:r>
    </w:p>
    <w:p w:rsidR="00282204" w:rsidRDefault="00282204" w:rsidP="00282204">
      <w:pPr>
        <w:pStyle w:val="Odstavecseseznamem"/>
        <w:numPr>
          <w:ilvl w:val="0"/>
          <w:numId w:val="18"/>
        </w:numPr>
        <w:jc w:val="both"/>
      </w:pPr>
      <w:r>
        <w:t xml:space="preserve">řízení </w:t>
      </w:r>
      <w:r w:rsidRPr="00282204">
        <w:rPr>
          <w:b/>
        </w:rPr>
        <w:t>trvá minimálně 1 rok</w:t>
      </w:r>
      <w:r>
        <w:t xml:space="preserve"> (§ 307 ZŘS), neboť v této zákonem stanovené lhůtě soud vyzve k přihlášení se toho, kdo tuto listinu má, nebo něco namítá. Jedná se o zákonnou lhůtu, kterou nelze nikterak změnit, nebo obejít.</w:t>
      </w:r>
    </w:p>
    <w:p w:rsidR="001F1642" w:rsidRDefault="001F1642" w:rsidP="001F1642">
      <w:pPr>
        <w:pStyle w:val="Odstavecseseznamem"/>
        <w:jc w:val="both"/>
      </w:pPr>
    </w:p>
    <w:p w:rsidR="00183183" w:rsidRDefault="00183183" w:rsidP="001F1642">
      <w:pPr>
        <w:pStyle w:val="Odstavecseseznamem"/>
        <w:jc w:val="both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F9001E" w:rsidRPr="00F9001E" w:rsidTr="00DA251D">
        <w:tc>
          <w:tcPr>
            <w:tcW w:w="9062" w:type="dxa"/>
            <w:shd w:val="clear" w:color="auto" w:fill="F2A10E"/>
          </w:tcPr>
          <w:p w:rsidR="00F9001E" w:rsidRDefault="00F9001E" w:rsidP="004B5E47">
            <w:pPr>
              <w:jc w:val="center"/>
              <w:rPr>
                <w:b/>
              </w:rPr>
            </w:pPr>
          </w:p>
          <w:p w:rsidR="00F9001E" w:rsidRDefault="00F9001E" w:rsidP="004B5E47">
            <w:pPr>
              <w:jc w:val="center"/>
              <w:rPr>
                <w:b/>
              </w:rPr>
            </w:pPr>
            <w:r w:rsidRPr="00F9001E">
              <w:rPr>
                <w:b/>
              </w:rPr>
              <w:t>Ztráta dokladu o vzdělání (vysvědčení, výuční list):</w:t>
            </w:r>
          </w:p>
          <w:p w:rsidR="00F9001E" w:rsidRPr="00F9001E" w:rsidRDefault="00F9001E" w:rsidP="004B5E47">
            <w:pPr>
              <w:jc w:val="center"/>
              <w:rPr>
                <w:b/>
              </w:rPr>
            </w:pPr>
          </w:p>
        </w:tc>
      </w:tr>
    </w:tbl>
    <w:p w:rsidR="00203DB3" w:rsidRDefault="00203DB3" w:rsidP="001F1642">
      <w:pPr>
        <w:jc w:val="both"/>
        <w:rPr>
          <w:u w:val="single"/>
        </w:rPr>
      </w:pPr>
    </w:p>
    <w:p w:rsidR="001F1642" w:rsidRPr="001F1642" w:rsidRDefault="001F1642" w:rsidP="001F1642">
      <w:pPr>
        <w:jc w:val="both"/>
        <w:rPr>
          <w:u w:val="single"/>
        </w:rPr>
      </w:pPr>
      <w:r w:rsidRPr="001F1642">
        <w:rPr>
          <w:u w:val="single"/>
        </w:rPr>
        <w:t xml:space="preserve">Úprava: </w:t>
      </w:r>
    </w:p>
    <w:p w:rsidR="001F1642" w:rsidRDefault="001F1642" w:rsidP="001F1642">
      <w:pPr>
        <w:pStyle w:val="Odstavecseseznamem"/>
        <w:numPr>
          <w:ilvl w:val="0"/>
          <w:numId w:val="22"/>
        </w:numPr>
        <w:jc w:val="both"/>
      </w:pPr>
      <w:r>
        <w:t>§ 28 zákona č. 561/2004 Sb., školský zákon</w:t>
      </w:r>
    </w:p>
    <w:p w:rsidR="001F1642" w:rsidRDefault="001F1642" w:rsidP="001F1642">
      <w:pPr>
        <w:pStyle w:val="Odstavecseseznamem"/>
        <w:jc w:val="both"/>
      </w:pPr>
    </w:p>
    <w:p w:rsidR="00917145" w:rsidRDefault="001F1642" w:rsidP="001F1642">
      <w:pPr>
        <w:pStyle w:val="Odstavecseseznamem"/>
        <w:numPr>
          <w:ilvl w:val="0"/>
          <w:numId w:val="20"/>
        </w:numPr>
        <w:jc w:val="both"/>
      </w:pPr>
      <w:r>
        <w:t>Škola existuje - požádat o vydání stejnopisu. Žádost zpoplatněna 100,- Kč poplatkem.</w:t>
      </w:r>
    </w:p>
    <w:p w:rsidR="001F1642" w:rsidRDefault="001F1642" w:rsidP="001F1642">
      <w:pPr>
        <w:pStyle w:val="Odstavecseseznamem"/>
        <w:numPr>
          <w:ilvl w:val="0"/>
          <w:numId w:val="20"/>
        </w:numPr>
        <w:jc w:val="both"/>
      </w:pPr>
      <w:r>
        <w:t xml:space="preserve">Škola neexistuje – </w:t>
      </w:r>
      <w:r w:rsidRPr="00132F2F">
        <w:rPr>
          <w:b/>
        </w:rPr>
        <w:t>informovat se na Ministerstvu školství a tělovýchovy</w:t>
      </w:r>
      <w:r>
        <w:t>, která škola převzala a vede její dokumentaci a tuto p</w:t>
      </w:r>
      <w:r w:rsidR="000A2FA8">
        <w:t xml:space="preserve">oté požádat o vydání stejnopisu, nebo v krajském archivu (v případě střední školy) </w:t>
      </w:r>
    </w:p>
    <w:p w:rsidR="001F1642" w:rsidRDefault="001F1642" w:rsidP="001F1642">
      <w:pPr>
        <w:pStyle w:val="Odstavecseseznamem"/>
        <w:numPr>
          <w:ilvl w:val="0"/>
          <w:numId w:val="20"/>
        </w:numPr>
        <w:jc w:val="both"/>
      </w:pPr>
      <w:r>
        <w:t>Dokumentace byla zničena – vydá škola o tomto potvrzení.</w:t>
      </w:r>
    </w:p>
    <w:p w:rsidR="001F1642" w:rsidRDefault="001F1642" w:rsidP="001F1642">
      <w:pPr>
        <w:ind w:left="360"/>
        <w:jc w:val="both"/>
      </w:pPr>
    </w:p>
    <w:p w:rsidR="001B6832" w:rsidRDefault="001B6832" w:rsidP="001F1642">
      <w:pPr>
        <w:ind w:left="360"/>
        <w:jc w:val="both"/>
      </w:pPr>
    </w:p>
    <w:p w:rsidR="001B6832" w:rsidRDefault="001B6832" w:rsidP="001F1642">
      <w:pPr>
        <w:ind w:left="360"/>
        <w:jc w:val="both"/>
      </w:pPr>
    </w:p>
    <w:p w:rsidR="001B6832" w:rsidRDefault="001B6832" w:rsidP="001F1642">
      <w:pPr>
        <w:ind w:left="360"/>
        <w:jc w:val="both"/>
      </w:pPr>
    </w:p>
    <w:p w:rsidR="00183183" w:rsidRDefault="00183183" w:rsidP="001F1642">
      <w:pPr>
        <w:ind w:left="360"/>
        <w:jc w:val="both"/>
      </w:pPr>
    </w:p>
    <w:p w:rsidR="00183183" w:rsidRDefault="00183183" w:rsidP="001F1642">
      <w:pPr>
        <w:ind w:left="360"/>
        <w:jc w:val="both"/>
      </w:pPr>
    </w:p>
    <w:tbl>
      <w:tblPr>
        <w:tblStyle w:val="Mkatabulky"/>
        <w:tblW w:w="0" w:type="auto"/>
        <w:tblLook w:val="04A0" w:firstRow="1" w:lastRow="0" w:firstColumn="1" w:lastColumn="0" w:noHBand="0" w:noVBand="1"/>
      </w:tblPr>
      <w:tblGrid>
        <w:gridCol w:w="9062"/>
      </w:tblGrid>
      <w:tr w:rsidR="00DA251D" w:rsidRPr="00DA251D" w:rsidTr="00DA251D">
        <w:tc>
          <w:tcPr>
            <w:tcW w:w="9062" w:type="dxa"/>
            <w:shd w:val="clear" w:color="auto" w:fill="BDD6EE" w:themeFill="accent1" w:themeFillTint="66"/>
          </w:tcPr>
          <w:p w:rsidR="00DA251D" w:rsidRDefault="00DA251D" w:rsidP="006C75BE">
            <w:pPr>
              <w:jc w:val="center"/>
              <w:rPr>
                <w:b/>
              </w:rPr>
            </w:pPr>
          </w:p>
          <w:p w:rsidR="00DA251D" w:rsidRDefault="00DA251D" w:rsidP="006C75BE">
            <w:pPr>
              <w:jc w:val="center"/>
              <w:rPr>
                <w:b/>
              </w:rPr>
            </w:pPr>
            <w:r w:rsidRPr="00DA251D">
              <w:rPr>
                <w:b/>
              </w:rPr>
              <w:t>Zahlazení odsouzení:</w:t>
            </w:r>
          </w:p>
          <w:p w:rsidR="00DA251D" w:rsidRPr="00DA251D" w:rsidRDefault="00DA251D" w:rsidP="006C75BE">
            <w:pPr>
              <w:jc w:val="center"/>
              <w:rPr>
                <w:b/>
              </w:rPr>
            </w:pPr>
          </w:p>
        </w:tc>
      </w:tr>
    </w:tbl>
    <w:p w:rsidR="00203DB3" w:rsidRDefault="00203DB3" w:rsidP="00496552">
      <w:pPr>
        <w:jc w:val="both"/>
        <w:rPr>
          <w:u w:val="single"/>
        </w:rPr>
      </w:pPr>
    </w:p>
    <w:p w:rsidR="001F1642" w:rsidRPr="0055199A" w:rsidRDefault="0055199A" w:rsidP="00496552">
      <w:pPr>
        <w:jc w:val="both"/>
        <w:rPr>
          <w:u w:val="single"/>
        </w:rPr>
      </w:pPr>
      <w:r w:rsidRPr="0055199A">
        <w:rPr>
          <w:u w:val="single"/>
        </w:rPr>
        <w:t xml:space="preserve">Úprava: </w:t>
      </w:r>
    </w:p>
    <w:p w:rsidR="0055199A" w:rsidRDefault="005636D1" w:rsidP="0055199A">
      <w:pPr>
        <w:pStyle w:val="Odstavecseseznamem"/>
        <w:numPr>
          <w:ilvl w:val="0"/>
          <w:numId w:val="23"/>
        </w:numPr>
        <w:jc w:val="both"/>
      </w:pPr>
      <w:r>
        <w:t>§ 363 z</w:t>
      </w:r>
      <w:r w:rsidR="0055199A">
        <w:t>ákon</w:t>
      </w:r>
      <w:r>
        <w:t>a</w:t>
      </w:r>
      <w:r w:rsidR="0055199A">
        <w:t xml:space="preserve"> č. 141/1961 Sb., trestní řád (tř)</w:t>
      </w:r>
      <w:r w:rsidR="00183183">
        <w:t xml:space="preserve"> - postup</w:t>
      </w:r>
    </w:p>
    <w:p w:rsidR="0055199A" w:rsidRDefault="005636D1" w:rsidP="0055199A">
      <w:pPr>
        <w:pStyle w:val="Odstavecseseznamem"/>
        <w:numPr>
          <w:ilvl w:val="0"/>
          <w:numId w:val="23"/>
        </w:numPr>
        <w:jc w:val="both"/>
      </w:pPr>
      <w:r>
        <w:t>§ 105 z</w:t>
      </w:r>
      <w:r w:rsidR="0055199A">
        <w:t>ákon</w:t>
      </w:r>
      <w:r>
        <w:t>a</w:t>
      </w:r>
      <w:r w:rsidR="0055199A">
        <w:t xml:space="preserve"> č. 40/2009 Sb., trestní zákoník (tz)</w:t>
      </w:r>
      <w:r w:rsidR="00183183">
        <w:t xml:space="preserve"> - lhůty</w:t>
      </w:r>
    </w:p>
    <w:p w:rsidR="00183183" w:rsidRPr="00183183" w:rsidRDefault="00183183" w:rsidP="00183183">
      <w:pPr>
        <w:jc w:val="both"/>
        <w:rPr>
          <w:u w:val="single"/>
        </w:rPr>
      </w:pPr>
      <w:r w:rsidRPr="00183183">
        <w:rPr>
          <w:u w:val="single"/>
        </w:rPr>
        <w:t xml:space="preserve">Účelem: </w:t>
      </w:r>
    </w:p>
    <w:p w:rsidR="00183183" w:rsidRDefault="00183183" w:rsidP="00183183">
      <w:pPr>
        <w:pStyle w:val="Odstavecseseznamem"/>
        <w:numPr>
          <w:ilvl w:val="0"/>
          <w:numId w:val="24"/>
        </w:numPr>
        <w:jc w:val="both"/>
      </w:pPr>
      <w:r>
        <w:t>vymazání odsouzení z trestního rejstříku;</w:t>
      </w:r>
      <w:r w:rsidRPr="00183183">
        <w:t xml:space="preserve"> </w:t>
      </w:r>
      <w:r>
        <w:t>získání bezúhonnosti pro účely žz</w:t>
      </w:r>
    </w:p>
    <w:p w:rsidR="0055199A" w:rsidRPr="0055199A" w:rsidRDefault="0055199A" w:rsidP="0055199A">
      <w:pPr>
        <w:jc w:val="both"/>
      </w:pPr>
      <w:r>
        <w:t xml:space="preserve">Podle § 363 tř soud zahladí odsouzení </w:t>
      </w:r>
      <w:r w:rsidRPr="0055199A">
        <w:rPr>
          <w:b/>
        </w:rPr>
        <w:t>na návrh</w:t>
      </w:r>
      <w:r>
        <w:rPr>
          <w:b/>
        </w:rPr>
        <w:t xml:space="preserve">. </w:t>
      </w:r>
      <w:r w:rsidRPr="0055199A">
        <w:t>Nečiní tak automaticky, ani z úřední povinnosti. Proto doporučujeme odkazovat osoby, které mají v rejstříku podle všeho již zahlazená odsouzení, aby se</w:t>
      </w:r>
      <w:r>
        <w:t xml:space="preserve"> </w:t>
      </w:r>
      <w:r w:rsidRPr="0055199A">
        <w:t>obrátili na soud s návrhem na zahlazení.</w:t>
      </w:r>
    </w:p>
    <w:p w:rsidR="00183183" w:rsidRPr="00183183" w:rsidRDefault="00183183" w:rsidP="00496552">
      <w:pPr>
        <w:jc w:val="both"/>
        <w:rPr>
          <w:u w:val="single"/>
        </w:rPr>
      </w:pPr>
      <w:r w:rsidRPr="00183183">
        <w:rPr>
          <w:u w:val="single"/>
        </w:rPr>
        <w:t xml:space="preserve">Jednotlivé tresty: </w:t>
      </w:r>
    </w:p>
    <w:p w:rsidR="001F1642" w:rsidRDefault="001F1642" w:rsidP="00183183">
      <w:pPr>
        <w:pStyle w:val="Odstavecseseznamem"/>
        <w:numPr>
          <w:ilvl w:val="0"/>
          <w:numId w:val="25"/>
        </w:numPr>
        <w:jc w:val="both"/>
      </w:pPr>
      <w:r w:rsidRPr="00183183">
        <w:rPr>
          <w:b/>
        </w:rPr>
        <w:t>Obecně prospěšné práce</w:t>
      </w:r>
      <w:r>
        <w:t xml:space="preserve"> </w:t>
      </w:r>
      <w:r w:rsidR="005636D1">
        <w:t xml:space="preserve">(OPP) </w:t>
      </w:r>
      <w:r>
        <w:t xml:space="preserve">– okamžikem vykonání se na odsouzeného hledí, jako by nebyl odsouzen. </w:t>
      </w:r>
      <w:r w:rsidR="005636D1">
        <w:t>Soud</w:t>
      </w:r>
      <w:r>
        <w:t xml:space="preserve"> nemusí čekat s vydáním rozhodnutí, protože rozhodnutí o tom, že se odsouzený osvědčil, není ničím podmíněno. Pokud dá odsouzený souhlas s podáním informace Probační a mediační službě, může tato vydat potvrzení o vykonání obecně prospěšných prací. </w:t>
      </w:r>
      <w:r w:rsidR="005636D1">
        <w:t xml:space="preserve">Potom </w:t>
      </w:r>
      <w:r w:rsidR="005636D1" w:rsidRPr="00183183">
        <w:rPr>
          <w:b/>
        </w:rPr>
        <w:t>n</w:t>
      </w:r>
      <w:r w:rsidRPr="00183183">
        <w:rPr>
          <w:b/>
        </w:rPr>
        <w:t>ení třeba čekat</w:t>
      </w:r>
      <w:r>
        <w:t xml:space="preserve"> na vyjádření soudu.</w:t>
      </w:r>
    </w:p>
    <w:p w:rsidR="001F1642" w:rsidRDefault="001F1642" w:rsidP="00183183">
      <w:pPr>
        <w:pStyle w:val="Odstavecseseznamem"/>
        <w:numPr>
          <w:ilvl w:val="0"/>
          <w:numId w:val="25"/>
        </w:numPr>
        <w:jc w:val="both"/>
      </w:pPr>
      <w:r w:rsidRPr="00183183">
        <w:rPr>
          <w:b/>
        </w:rPr>
        <w:t>Podmíněný trest odnětí svobody</w:t>
      </w:r>
      <w:r>
        <w:t xml:space="preserve"> – rozhodnutí soudu o tom, že se odsouzený ve stanovené době osvědčil je podmíněno jeho chováním a tím, zda se nedopustil dalšího trestného činu. Soud zkoumá jeho jednání během zkušební doby. Proto </w:t>
      </w:r>
      <w:r w:rsidRPr="00183183">
        <w:rPr>
          <w:b/>
        </w:rPr>
        <w:t xml:space="preserve">čekat na </w:t>
      </w:r>
      <w:r w:rsidRPr="00183183">
        <w:rPr>
          <w:b/>
          <w:u w:val="single"/>
        </w:rPr>
        <w:t>vyjádření</w:t>
      </w:r>
      <w:r w:rsidRPr="00183183">
        <w:rPr>
          <w:b/>
        </w:rPr>
        <w:t xml:space="preserve"> soudu</w:t>
      </w:r>
      <w:r>
        <w:t>, zda se opravdu osvědčil a zda lze na něj hledět, jako by nebyl odsouzen.</w:t>
      </w:r>
    </w:p>
    <w:p w:rsidR="0055199A" w:rsidRDefault="0055199A" w:rsidP="00183183">
      <w:pPr>
        <w:pStyle w:val="Odstavecseseznamem"/>
        <w:numPr>
          <w:ilvl w:val="0"/>
          <w:numId w:val="25"/>
        </w:numPr>
        <w:jc w:val="both"/>
      </w:pPr>
      <w:r w:rsidRPr="00183183">
        <w:rPr>
          <w:b/>
        </w:rPr>
        <w:t>Zákaz činnosti</w:t>
      </w:r>
      <w:r>
        <w:t xml:space="preserve"> – vykonáním se na osobu hledí, jako by nebyla odsouzena</w:t>
      </w:r>
      <w:r w:rsidR="005636D1">
        <w:t>. Shodně jako u OPP.</w:t>
      </w:r>
    </w:p>
    <w:p w:rsidR="0055199A" w:rsidRDefault="0055199A" w:rsidP="00183183">
      <w:pPr>
        <w:pStyle w:val="Odstavecseseznamem"/>
        <w:numPr>
          <w:ilvl w:val="0"/>
          <w:numId w:val="25"/>
        </w:numPr>
        <w:jc w:val="both"/>
      </w:pPr>
      <w:r w:rsidRPr="00183183">
        <w:rPr>
          <w:b/>
        </w:rPr>
        <w:t>Peněžitý trest</w:t>
      </w:r>
      <w:r>
        <w:t xml:space="preserve"> – čekat na rozhodnutí soudu. Na odsouzeného se hledí, jako by nebyl odsouzen pouze vykonáním trestu za </w:t>
      </w:r>
      <w:r w:rsidRPr="00183183">
        <w:rPr>
          <w:u w:val="single"/>
        </w:rPr>
        <w:t>nedbalostní</w:t>
      </w:r>
      <w:r>
        <w:t xml:space="preserve"> trestný čin.</w:t>
      </w:r>
    </w:p>
    <w:p w:rsidR="008871DF" w:rsidRPr="00917145" w:rsidRDefault="008871DF" w:rsidP="00183183">
      <w:pPr>
        <w:pStyle w:val="Odstavecseseznamem"/>
        <w:numPr>
          <w:ilvl w:val="0"/>
          <w:numId w:val="25"/>
        </w:numPr>
        <w:jc w:val="both"/>
      </w:pPr>
      <w:r w:rsidRPr="00183183">
        <w:rPr>
          <w:b/>
        </w:rPr>
        <w:t>Domácí vězení</w:t>
      </w:r>
      <w:r w:rsidR="0055199A" w:rsidRPr="00183183">
        <w:rPr>
          <w:b/>
        </w:rPr>
        <w:t>, propadnutí majetku, ztráta čestných titulů a vyznamenání, zákaz vstupu na sportovní, kulturní a jiné společenské akce, ztráta vojenské hodnosti, vyhoštění, odnětí svobody</w:t>
      </w:r>
      <w:r>
        <w:t xml:space="preserve"> – </w:t>
      </w:r>
      <w:r w:rsidRPr="006D13B2">
        <w:t>čekat na rozhodnutí</w:t>
      </w:r>
      <w:r w:rsidRPr="00183183">
        <w:rPr>
          <w:u w:val="single"/>
        </w:rPr>
        <w:t xml:space="preserve"> </w:t>
      </w:r>
      <w:r w:rsidRPr="006D13B2">
        <w:t>soudu o zahlazení</w:t>
      </w:r>
      <w:r w:rsidR="0055199A">
        <w:t xml:space="preserve"> </w:t>
      </w:r>
      <w:r>
        <w:t>– soud</w:t>
      </w:r>
      <w:r w:rsidR="005442A3">
        <w:t xml:space="preserve"> po uplynutí lhůty pro zahlazení odsouzení </w:t>
      </w:r>
      <w:r>
        <w:t xml:space="preserve">zkoumá, zda odsouzený vedl po výkonu trestu, nebo po prominutí, nebo promlčení trestu řádný život (dotazuje se různých institucí, např. obce) a pak vydává </w:t>
      </w:r>
      <w:r w:rsidRPr="005636D1">
        <w:t>rozhodnutí o zahlazení</w:t>
      </w:r>
      <w:r>
        <w:t xml:space="preserve"> trestu. </w:t>
      </w:r>
      <w:r w:rsidR="005636D1">
        <w:t xml:space="preserve">Proto </w:t>
      </w:r>
      <w:r w:rsidR="005636D1" w:rsidRPr="00183183">
        <w:rPr>
          <w:b/>
        </w:rPr>
        <w:t xml:space="preserve">čekat na toto </w:t>
      </w:r>
      <w:r w:rsidR="005636D1" w:rsidRPr="006D13B2">
        <w:rPr>
          <w:b/>
          <w:u w:val="single"/>
        </w:rPr>
        <w:t>rozhodnutí</w:t>
      </w:r>
      <w:r w:rsidR="005636D1">
        <w:t xml:space="preserve"> soudu.</w:t>
      </w:r>
    </w:p>
    <w:sectPr w:rsidR="008871DF" w:rsidRPr="00917145" w:rsidSect="006E055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7D02C7" w:rsidRDefault="007D02C7" w:rsidP="001A5F58">
      <w:pPr>
        <w:spacing w:after="0" w:line="240" w:lineRule="auto"/>
      </w:pPr>
      <w:r>
        <w:separator/>
      </w:r>
    </w:p>
  </w:endnote>
  <w:endnote w:type="continuationSeparator" w:id="0">
    <w:p w:rsidR="007D02C7" w:rsidRDefault="007D02C7" w:rsidP="001A5F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7D02C7" w:rsidRDefault="007D02C7" w:rsidP="001A5F58">
      <w:pPr>
        <w:spacing w:after="0" w:line="240" w:lineRule="auto"/>
      </w:pPr>
      <w:r>
        <w:separator/>
      </w:r>
    </w:p>
  </w:footnote>
  <w:footnote w:type="continuationSeparator" w:id="0">
    <w:p w:rsidR="007D02C7" w:rsidRDefault="007D02C7" w:rsidP="001A5F5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1B0F63"/>
    <w:multiLevelType w:val="hybridMultilevel"/>
    <w:tmpl w:val="E6C483E8"/>
    <w:lvl w:ilvl="0" w:tplc="633C70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DA17E1"/>
    <w:multiLevelType w:val="hybridMultilevel"/>
    <w:tmpl w:val="834C5E30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E877F60"/>
    <w:multiLevelType w:val="hybridMultilevel"/>
    <w:tmpl w:val="B95ED0C0"/>
    <w:lvl w:ilvl="0" w:tplc="633C70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F2B181C"/>
    <w:multiLevelType w:val="hybridMultilevel"/>
    <w:tmpl w:val="4FB2C40C"/>
    <w:lvl w:ilvl="0" w:tplc="633C70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E010F0"/>
    <w:multiLevelType w:val="hybridMultilevel"/>
    <w:tmpl w:val="00DC4E48"/>
    <w:lvl w:ilvl="0" w:tplc="633C70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F9F450A"/>
    <w:multiLevelType w:val="hybridMultilevel"/>
    <w:tmpl w:val="C2ACE7BC"/>
    <w:lvl w:ilvl="0" w:tplc="633C70EE">
      <w:numFmt w:val="bullet"/>
      <w:lvlText w:val="-"/>
      <w:lvlJc w:val="left"/>
      <w:pPr>
        <w:ind w:left="2136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856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3576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4296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5016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736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6456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7176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896" w:hanging="360"/>
      </w:pPr>
      <w:rPr>
        <w:rFonts w:ascii="Wingdings" w:hAnsi="Wingdings" w:hint="default"/>
      </w:rPr>
    </w:lvl>
  </w:abstractNum>
  <w:abstractNum w:abstractNumId="6" w15:restartNumberingAfterBreak="0">
    <w:nsid w:val="216D0F30"/>
    <w:multiLevelType w:val="hybridMultilevel"/>
    <w:tmpl w:val="B5A27688"/>
    <w:lvl w:ilvl="0" w:tplc="633C70EE">
      <w:numFmt w:val="bullet"/>
      <w:lvlText w:val="-"/>
      <w:lvlJc w:val="left"/>
      <w:pPr>
        <w:ind w:left="1428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7" w15:restartNumberingAfterBreak="0">
    <w:nsid w:val="21F43BF1"/>
    <w:multiLevelType w:val="hybridMultilevel"/>
    <w:tmpl w:val="C5C22D84"/>
    <w:lvl w:ilvl="0" w:tplc="633C70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51A0E18"/>
    <w:multiLevelType w:val="hybridMultilevel"/>
    <w:tmpl w:val="A7144310"/>
    <w:lvl w:ilvl="0" w:tplc="633C70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A1A6319"/>
    <w:multiLevelType w:val="hybridMultilevel"/>
    <w:tmpl w:val="E98ADDD0"/>
    <w:lvl w:ilvl="0" w:tplc="633C70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F9A5E94"/>
    <w:multiLevelType w:val="hybridMultilevel"/>
    <w:tmpl w:val="3B1E394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33EF21DA"/>
    <w:multiLevelType w:val="hybridMultilevel"/>
    <w:tmpl w:val="DEAAE0AE"/>
    <w:lvl w:ilvl="0" w:tplc="633C70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A03E12"/>
    <w:multiLevelType w:val="hybridMultilevel"/>
    <w:tmpl w:val="2FBCB8E0"/>
    <w:lvl w:ilvl="0" w:tplc="633C70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414001DF"/>
    <w:multiLevelType w:val="hybridMultilevel"/>
    <w:tmpl w:val="D80CEB8E"/>
    <w:lvl w:ilvl="0" w:tplc="633C70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5FB7812"/>
    <w:multiLevelType w:val="hybridMultilevel"/>
    <w:tmpl w:val="2E500B9C"/>
    <w:lvl w:ilvl="0" w:tplc="633C70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63C2A4D"/>
    <w:multiLevelType w:val="hybridMultilevel"/>
    <w:tmpl w:val="60F4ED9A"/>
    <w:lvl w:ilvl="0" w:tplc="633C70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9B11921"/>
    <w:multiLevelType w:val="hybridMultilevel"/>
    <w:tmpl w:val="76BA4EBE"/>
    <w:lvl w:ilvl="0" w:tplc="633C70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63DA5DCF"/>
    <w:multiLevelType w:val="hybridMultilevel"/>
    <w:tmpl w:val="40C8C3E8"/>
    <w:lvl w:ilvl="0" w:tplc="633C70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9202E1E"/>
    <w:multiLevelType w:val="hybridMultilevel"/>
    <w:tmpl w:val="E9668C62"/>
    <w:lvl w:ilvl="0" w:tplc="A5B0BF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A922AA2"/>
    <w:multiLevelType w:val="hybridMultilevel"/>
    <w:tmpl w:val="82CA0312"/>
    <w:lvl w:ilvl="0" w:tplc="633C70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74AF25E8"/>
    <w:multiLevelType w:val="hybridMultilevel"/>
    <w:tmpl w:val="DD800E06"/>
    <w:lvl w:ilvl="0" w:tplc="633C70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E4511A"/>
    <w:multiLevelType w:val="hybridMultilevel"/>
    <w:tmpl w:val="F7088ABA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77B957E8"/>
    <w:multiLevelType w:val="hybridMultilevel"/>
    <w:tmpl w:val="F436659E"/>
    <w:lvl w:ilvl="0" w:tplc="6CEAC7B4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7CA50772"/>
    <w:multiLevelType w:val="hybridMultilevel"/>
    <w:tmpl w:val="1C2C1120"/>
    <w:lvl w:ilvl="0" w:tplc="633C70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DC07033"/>
    <w:multiLevelType w:val="hybridMultilevel"/>
    <w:tmpl w:val="59660A92"/>
    <w:lvl w:ilvl="0" w:tplc="633C70EE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20"/>
  </w:num>
  <w:num w:numId="3">
    <w:abstractNumId w:val="2"/>
  </w:num>
  <w:num w:numId="4">
    <w:abstractNumId w:val="22"/>
  </w:num>
  <w:num w:numId="5">
    <w:abstractNumId w:val="0"/>
  </w:num>
  <w:num w:numId="6">
    <w:abstractNumId w:val="19"/>
  </w:num>
  <w:num w:numId="7">
    <w:abstractNumId w:val="15"/>
  </w:num>
  <w:num w:numId="8">
    <w:abstractNumId w:val="18"/>
  </w:num>
  <w:num w:numId="9">
    <w:abstractNumId w:val="5"/>
  </w:num>
  <w:num w:numId="10">
    <w:abstractNumId w:val="3"/>
  </w:num>
  <w:num w:numId="11">
    <w:abstractNumId w:val="9"/>
  </w:num>
  <w:num w:numId="12">
    <w:abstractNumId w:val="24"/>
  </w:num>
  <w:num w:numId="13">
    <w:abstractNumId w:val="17"/>
  </w:num>
  <w:num w:numId="14">
    <w:abstractNumId w:val="6"/>
  </w:num>
  <w:num w:numId="15">
    <w:abstractNumId w:val="12"/>
  </w:num>
  <w:num w:numId="16">
    <w:abstractNumId w:val="4"/>
  </w:num>
  <w:num w:numId="17">
    <w:abstractNumId w:val="10"/>
  </w:num>
  <w:num w:numId="18">
    <w:abstractNumId w:val="11"/>
  </w:num>
  <w:num w:numId="19">
    <w:abstractNumId w:val="1"/>
  </w:num>
  <w:num w:numId="20">
    <w:abstractNumId w:val="21"/>
  </w:num>
  <w:num w:numId="21">
    <w:abstractNumId w:val="8"/>
  </w:num>
  <w:num w:numId="22">
    <w:abstractNumId w:val="23"/>
  </w:num>
  <w:num w:numId="23">
    <w:abstractNumId w:val="14"/>
  </w:num>
  <w:num w:numId="24">
    <w:abstractNumId w:val="13"/>
  </w:num>
  <w:num w:numId="25">
    <w:abstractNumId w:val="1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2349F6"/>
    <w:rsid w:val="00007959"/>
    <w:rsid w:val="00015CAB"/>
    <w:rsid w:val="00087B61"/>
    <w:rsid w:val="000A2FA8"/>
    <w:rsid w:val="000B100D"/>
    <w:rsid w:val="000F6978"/>
    <w:rsid w:val="0011221F"/>
    <w:rsid w:val="0012779D"/>
    <w:rsid w:val="00132F2F"/>
    <w:rsid w:val="001756E8"/>
    <w:rsid w:val="00183183"/>
    <w:rsid w:val="001A5F58"/>
    <w:rsid w:val="001B6832"/>
    <w:rsid w:val="001F1642"/>
    <w:rsid w:val="00203DB3"/>
    <w:rsid w:val="00222549"/>
    <w:rsid w:val="002349F6"/>
    <w:rsid w:val="00245D14"/>
    <w:rsid w:val="0025333A"/>
    <w:rsid w:val="00282204"/>
    <w:rsid w:val="002A6E6F"/>
    <w:rsid w:val="0041020D"/>
    <w:rsid w:val="00496552"/>
    <w:rsid w:val="004A3C0E"/>
    <w:rsid w:val="004C55C1"/>
    <w:rsid w:val="00503018"/>
    <w:rsid w:val="005442A3"/>
    <w:rsid w:val="0055199A"/>
    <w:rsid w:val="005636D1"/>
    <w:rsid w:val="00564311"/>
    <w:rsid w:val="00567D7B"/>
    <w:rsid w:val="00592CBD"/>
    <w:rsid w:val="0061113D"/>
    <w:rsid w:val="00621960"/>
    <w:rsid w:val="0063795B"/>
    <w:rsid w:val="0069050D"/>
    <w:rsid w:val="006A7C32"/>
    <w:rsid w:val="006D13B2"/>
    <w:rsid w:val="006E0552"/>
    <w:rsid w:val="00794415"/>
    <w:rsid w:val="007A3BF3"/>
    <w:rsid w:val="007B57AC"/>
    <w:rsid w:val="007D02C7"/>
    <w:rsid w:val="007E3BD4"/>
    <w:rsid w:val="008107D2"/>
    <w:rsid w:val="008871DF"/>
    <w:rsid w:val="008A2F6C"/>
    <w:rsid w:val="00917145"/>
    <w:rsid w:val="00927F5F"/>
    <w:rsid w:val="0099203C"/>
    <w:rsid w:val="00A01404"/>
    <w:rsid w:val="00A5791E"/>
    <w:rsid w:val="00A84EAB"/>
    <w:rsid w:val="00AD4A9D"/>
    <w:rsid w:val="00B07DA7"/>
    <w:rsid w:val="00B23DEC"/>
    <w:rsid w:val="00B94CD2"/>
    <w:rsid w:val="00BD57D0"/>
    <w:rsid w:val="00C652C0"/>
    <w:rsid w:val="00C95425"/>
    <w:rsid w:val="00D17CF5"/>
    <w:rsid w:val="00D40B00"/>
    <w:rsid w:val="00D8036E"/>
    <w:rsid w:val="00DA251D"/>
    <w:rsid w:val="00DE22CE"/>
    <w:rsid w:val="00E271CA"/>
    <w:rsid w:val="00EB0FA4"/>
    <w:rsid w:val="00EB1B76"/>
    <w:rsid w:val="00F61AAC"/>
    <w:rsid w:val="00F83249"/>
    <w:rsid w:val="00F9001E"/>
    <w:rsid w:val="00FA540C"/>
    <w:rsid w:val="00FA62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42"/>
    <o:shapelayout v:ext="edit">
      <o:idmap v:ext="edit" data="1"/>
      <o:rules v:ext="edit">
        <o:r id="V:Rule1" type="connector" idref="#Přímá spojnice se šipkou 20"/>
        <o:r id="V:Rule2" type="connector" idref="#Přímá spojnice se šipkou 4"/>
        <o:r id="V:Rule3" type="connector" idref="#Přímá spojnice se šipkou 10"/>
        <o:r id="V:Rule4" type="connector" idref="#Přímá spojnice se šipkou 15"/>
        <o:r id="V:Rule5" type="connector" idref="#Přímá spojnice se šipkou 3"/>
        <o:r id="V:Rule6" type="connector" idref="#Přímá spojnice se šipkou 13"/>
        <o:r id="V:Rule7" type="connector" idref="#Přímá spojnice se šipkou 6"/>
        <o:r id="V:Rule8" type="connector" idref="#Přímá spojnice se šipkou 21"/>
      </o:rules>
    </o:shapelayout>
  </w:shapeDefaults>
  <w:decimalSymbol w:val=","/>
  <w:listSeparator w:val=";"/>
  <w15:docId w15:val="{7B5D83C1-F0AC-497B-A4A7-48F2600BD0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6E0552"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2349F6"/>
    <w:pPr>
      <w:spacing w:after="200" w:line="276" w:lineRule="auto"/>
      <w:ind w:left="720"/>
      <w:contextualSpacing/>
    </w:pPr>
  </w:style>
  <w:style w:type="character" w:styleId="Hypertextovodkaz">
    <w:name w:val="Hyperlink"/>
    <w:basedOn w:val="Standardnpsmoodstavce"/>
    <w:uiPriority w:val="99"/>
    <w:unhideWhenUsed/>
    <w:rsid w:val="00B23DEC"/>
    <w:rPr>
      <w:color w:val="0563C1" w:themeColor="hyperlink"/>
      <w:u w:val="single"/>
    </w:rPr>
  </w:style>
  <w:style w:type="paragraph" w:styleId="Zhlav">
    <w:name w:val="header"/>
    <w:basedOn w:val="Normln"/>
    <w:link w:val="ZhlavChar"/>
    <w:uiPriority w:val="99"/>
    <w:unhideWhenUsed/>
    <w:rsid w:val="001A5F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1A5F58"/>
  </w:style>
  <w:style w:type="paragraph" w:styleId="Zpat">
    <w:name w:val="footer"/>
    <w:basedOn w:val="Normln"/>
    <w:link w:val="ZpatChar"/>
    <w:uiPriority w:val="99"/>
    <w:unhideWhenUsed/>
    <w:rsid w:val="001A5F5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1A5F58"/>
  </w:style>
  <w:style w:type="paragraph" w:styleId="Textbubliny">
    <w:name w:val="Balloon Text"/>
    <w:basedOn w:val="Normln"/>
    <w:link w:val="TextbublinyChar"/>
    <w:uiPriority w:val="99"/>
    <w:semiHidden/>
    <w:unhideWhenUsed/>
    <w:rsid w:val="005636D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5636D1"/>
    <w:rPr>
      <w:rFonts w:ascii="Segoe UI" w:hAnsi="Segoe UI" w:cs="Segoe UI"/>
      <w:sz w:val="18"/>
      <w:szCs w:val="18"/>
    </w:rPr>
  </w:style>
  <w:style w:type="table" w:styleId="Mkatabulky">
    <w:name w:val="Table Grid"/>
    <w:basedOn w:val="Normlntabulka"/>
    <w:uiPriority w:val="39"/>
    <w:rsid w:val="00F9001E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68F842-084D-49F7-A39D-5F88A867175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9</Pages>
  <Words>1666</Words>
  <Characters>9835</Characters>
  <Application>Microsoft Office Word</Application>
  <DocSecurity>0</DocSecurity>
  <Lines>81</Lines>
  <Paragraphs>22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Krajský úřad Zlínského kraje</Company>
  <LinksUpToDate>false</LinksUpToDate>
  <CharactersWithSpaces>11479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Klimešová Pavlína</dc:creator>
  <cp:lastModifiedBy>Gistinger Petr</cp:lastModifiedBy>
  <cp:revision>2</cp:revision>
  <cp:lastPrinted>2015-08-21T10:59:00Z</cp:lastPrinted>
  <dcterms:created xsi:type="dcterms:W3CDTF">2016-02-26T09:55:00Z</dcterms:created>
  <dcterms:modified xsi:type="dcterms:W3CDTF">2016-02-26T09:55:00Z</dcterms:modified>
</cp:coreProperties>
</file>